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54F9" w14:textId="77777777" w:rsidR="00170DE8" w:rsidRPr="00A60D01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14:paraId="44E39040" w14:textId="77777777" w:rsidR="00170DE8" w:rsidRPr="00A60D01" w:rsidRDefault="00881ED6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2022</w:t>
      </w:r>
      <w:r w:rsidR="00170DE8"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6921BF24" w14:textId="77777777" w:rsidR="00170DE8" w:rsidRPr="00A60D01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EA464" w14:textId="77777777" w:rsidR="00170DE8" w:rsidRPr="00A60D01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14:paraId="1CE561C7" w14:textId="77777777" w:rsidR="00170DE8" w:rsidRPr="00A60D01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14:paraId="26E4D3C7" w14:textId="77777777" w:rsidR="00170DE8" w:rsidRPr="00A60D01" w:rsidRDefault="00170DE8" w:rsidP="00170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Федерации.</w:t>
      </w:r>
    </w:p>
    <w:p w14:paraId="339D53E2" w14:textId="77777777" w:rsidR="00170DE8" w:rsidRPr="00A60D01" w:rsidRDefault="00D711C2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5509C3"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298 076</w:t>
      </w:r>
      <w:r w:rsidR="00170DE8"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9C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(без учета дубликатов обращений), из них письменно – </w:t>
      </w:r>
      <w:r w:rsidR="00972DD7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35 364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A404E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A404E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262 257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7CFBB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779"/>
        <w:gridCol w:w="2294"/>
        <w:gridCol w:w="2387"/>
      </w:tblGrid>
      <w:tr w:rsidR="00170DE8" w:rsidRPr="00A60D01" w14:paraId="24A7C07C" w14:textId="77777777" w:rsidTr="00982470">
        <w:tc>
          <w:tcPr>
            <w:tcW w:w="2228" w:type="dxa"/>
            <w:vAlign w:val="center"/>
          </w:tcPr>
          <w:p w14:paraId="01D90F7B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2960" w:type="dxa"/>
            <w:vAlign w:val="center"/>
          </w:tcPr>
          <w:p w14:paraId="7F338D4A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2376" w:type="dxa"/>
            <w:vAlign w:val="center"/>
          </w:tcPr>
          <w:p w14:paraId="77C04525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  <w:tc>
          <w:tcPr>
            <w:tcW w:w="2007" w:type="dxa"/>
          </w:tcPr>
          <w:p w14:paraId="2629978D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Жалобы в рамках административного производства</w:t>
            </w:r>
          </w:p>
        </w:tc>
      </w:tr>
      <w:tr w:rsidR="00170DE8" w:rsidRPr="00A60D01" w14:paraId="29C59CC4" w14:textId="77777777" w:rsidTr="00982470">
        <w:trPr>
          <w:trHeight w:val="463"/>
        </w:trPr>
        <w:tc>
          <w:tcPr>
            <w:tcW w:w="2228" w:type="dxa"/>
            <w:vAlign w:val="center"/>
          </w:tcPr>
          <w:p w14:paraId="52901ABB" w14:textId="77777777" w:rsidR="00170DE8" w:rsidRPr="00A60D01" w:rsidRDefault="005509C3" w:rsidP="00982470">
            <w:pPr>
              <w:jc w:val="center"/>
              <w:rPr>
                <w:sz w:val="28"/>
                <w:szCs w:val="28"/>
              </w:rPr>
            </w:pPr>
            <w:r w:rsidRPr="00A60D01">
              <w:rPr>
                <w:sz w:val="28"/>
                <w:szCs w:val="28"/>
              </w:rPr>
              <w:t>297 677</w:t>
            </w:r>
          </w:p>
        </w:tc>
        <w:tc>
          <w:tcPr>
            <w:tcW w:w="2960" w:type="dxa"/>
            <w:vAlign w:val="center"/>
          </w:tcPr>
          <w:p w14:paraId="7D5E4EEC" w14:textId="77777777" w:rsidR="00170DE8" w:rsidRPr="00A60D01" w:rsidRDefault="005509C3" w:rsidP="00982470">
            <w:pPr>
              <w:jc w:val="center"/>
              <w:rPr>
                <w:sz w:val="28"/>
                <w:szCs w:val="28"/>
              </w:rPr>
            </w:pPr>
            <w:r w:rsidRPr="00A60D01">
              <w:rPr>
                <w:sz w:val="28"/>
                <w:szCs w:val="28"/>
              </w:rPr>
              <w:t>19</w:t>
            </w:r>
          </w:p>
        </w:tc>
        <w:tc>
          <w:tcPr>
            <w:tcW w:w="2376" w:type="dxa"/>
            <w:vAlign w:val="center"/>
          </w:tcPr>
          <w:p w14:paraId="2606AF85" w14:textId="77777777" w:rsidR="00170DE8" w:rsidRPr="00A60D01" w:rsidRDefault="005509C3" w:rsidP="00982470">
            <w:pPr>
              <w:jc w:val="center"/>
              <w:rPr>
                <w:sz w:val="28"/>
                <w:szCs w:val="28"/>
              </w:rPr>
            </w:pPr>
            <w:r w:rsidRPr="00A60D01">
              <w:rPr>
                <w:sz w:val="28"/>
                <w:szCs w:val="28"/>
              </w:rPr>
              <w:t>1</w:t>
            </w:r>
          </w:p>
        </w:tc>
        <w:tc>
          <w:tcPr>
            <w:tcW w:w="2007" w:type="dxa"/>
            <w:vAlign w:val="center"/>
          </w:tcPr>
          <w:p w14:paraId="6988377D" w14:textId="77777777" w:rsidR="00170DE8" w:rsidRPr="00A60D01" w:rsidRDefault="005509C3" w:rsidP="00982470">
            <w:pPr>
              <w:jc w:val="center"/>
              <w:rPr>
                <w:sz w:val="28"/>
                <w:szCs w:val="28"/>
              </w:rPr>
            </w:pPr>
            <w:r w:rsidRPr="00A60D01">
              <w:rPr>
                <w:sz w:val="28"/>
                <w:szCs w:val="28"/>
              </w:rPr>
              <w:t>379</w:t>
            </w:r>
          </w:p>
        </w:tc>
      </w:tr>
      <w:tr w:rsidR="00170DE8" w:rsidRPr="00A60D01" w14:paraId="4D2122DD" w14:textId="77777777" w:rsidTr="00982470">
        <w:tc>
          <w:tcPr>
            <w:tcW w:w="9571" w:type="dxa"/>
            <w:gridSpan w:val="4"/>
          </w:tcPr>
          <w:p w14:paraId="1D1BC354" w14:textId="77777777" w:rsidR="00170DE8" w:rsidRPr="00A60D01" w:rsidRDefault="005509C3" w:rsidP="00982470">
            <w:pPr>
              <w:jc w:val="center"/>
              <w:rPr>
                <w:b/>
                <w:sz w:val="28"/>
                <w:szCs w:val="28"/>
              </w:rPr>
            </w:pPr>
            <w:r w:rsidRPr="00A60D01">
              <w:rPr>
                <w:b/>
                <w:sz w:val="28"/>
                <w:szCs w:val="28"/>
              </w:rPr>
              <w:t xml:space="preserve">298 076 </w:t>
            </w:r>
            <w:r w:rsidRPr="00A60D01">
              <w:rPr>
                <w:sz w:val="28"/>
                <w:szCs w:val="28"/>
              </w:rPr>
              <w:t>обращений</w:t>
            </w:r>
          </w:p>
        </w:tc>
      </w:tr>
    </w:tbl>
    <w:p w14:paraId="0B435EB7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5192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14:paraId="256725A2" w14:textId="77777777" w:rsidR="00170DE8" w:rsidRPr="00A60D01" w:rsidRDefault="00933271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из:</w:t>
      </w:r>
    </w:p>
    <w:p w14:paraId="011B784B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F6211F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11 562 обращения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E290D1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– </w:t>
      </w:r>
      <w:r w:rsidR="00F6211F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4 065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обращения;</w:t>
      </w:r>
    </w:p>
    <w:p w14:paraId="2FDA64EA" w14:textId="77777777" w:rsidR="00170DE8" w:rsidRPr="00A60D01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Правительства Российской Федерации – </w:t>
      </w:r>
      <w:r w:rsidR="00F6211F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обращения;</w:t>
      </w:r>
    </w:p>
    <w:p w14:paraId="685E32D2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цифрового развития, связи и массовых коммуникаций Российской Федерации – 1</w:t>
      </w:r>
      <w:r w:rsidR="0063512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14:paraId="00D08144" w14:textId="7AB7E2EF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региональных и муниципальных – </w:t>
      </w:r>
      <w:r w:rsidR="00213E7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 тысяч обращений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BB6C3" w14:textId="378B59C3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обращений граждан, направляемых из Администрации Президента Российской Федерации</w:t>
      </w:r>
      <w:r w:rsidR="0043305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Аппарата Правительства Российской Федерации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Министерства цифрового развития, связи и массовых коммуникаций Российской Федерации, регистрируется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5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рабочего дня со дня перенаправления обращения. </w:t>
      </w:r>
    </w:p>
    <w:p w14:paraId="289F455D" w14:textId="77FF7098" w:rsidR="00D711C2" w:rsidRPr="00A60D01" w:rsidRDefault="00D711C2" w:rsidP="008917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3 постановления Правительства Российской Федерации от </w:t>
      </w:r>
      <w:r w:rsidR="00ED46E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10 ноября 2020 г.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1802 «О проведении эксперимента по 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</w:t>
      </w:r>
      <w:proofErr w:type="gramEnd"/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для направления такими органами и организациями ответов на указанные сообщения и обращения» Роскомнадзор является участником эксперимента, осуществляет прием и рассмотрение обращений в информационной системе ЕПГУ «Единое окно цифровой обратной связи», которая предусматривает прохождение процедуры идентификации с использованием ЕСИА. В 2022 году посредством данного сервиса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поступило </w:t>
      </w:r>
      <w:r w:rsidR="006B2F12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3305C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2F12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077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обращений.</w:t>
      </w:r>
    </w:p>
    <w:p w14:paraId="0134BCA8" w14:textId="5C1059FF" w:rsidR="00D711C2" w:rsidRPr="00A60D01" w:rsidRDefault="00D711C2" w:rsidP="004330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обращения граждан и организаций вне зависимости от способа поступления рассматриваются Роскомнадзором и территориальными органами </w:t>
      </w:r>
      <w:r w:rsidR="0043305C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требованиями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законодательства.</w:t>
      </w:r>
    </w:p>
    <w:p w14:paraId="5F363187" w14:textId="77777777" w:rsidR="00170DE8" w:rsidRPr="00A60D01" w:rsidRDefault="008917F0" w:rsidP="004330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имеющие доступ в сеть Интернет, оперативно получают информацию о ходе рассмотрения обращений, уведомления об изменении статусов обращений, сферах ответственности различных федеральных органов исполнительной власти по смежным вопросам, что свидетельствует об обеспечении информированности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14:paraId="3D16E03C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53B15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14:paraId="2AD873F0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499D3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</w:t>
      </w:r>
      <w:r w:rsidR="005509C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Роскомнадзора в 2022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диаграмме.</w:t>
      </w:r>
    </w:p>
    <w:p w14:paraId="606002BF" w14:textId="77777777" w:rsidR="00170DE8" w:rsidRPr="00A60D01" w:rsidRDefault="00170DE8" w:rsidP="00170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0D671" wp14:editId="6B0F767A">
            <wp:extent cx="5029200" cy="2545080"/>
            <wp:effectExtent l="0" t="0" r="0" b="762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E5630AD" w14:textId="1182F36E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</w:t>
      </w:r>
      <w:r w:rsidR="007249B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поступивших обращений (</w:t>
      </w:r>
      <w:r w:rsidR="007249B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59 568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из</w:t>
      </w:r>
      <w:r w:rsidR="0043305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3F7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43305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63F7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B964E24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8721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CE4D8" w14:textId="46A706C4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202</w:t>
      </w:r>
      <w:r w:rsidR="004E252F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</w:t>
      </w:r>
      <w:r w:rsidR="00213E7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представлено на диаграмме:</w:t>
      </w:r>
    </w:p>
    <w:p w14:paraId="6633DC80" w14:textId="77777777" w:rsidR="00170DE8" w:rsidRPr="00A60D01" w:rsidRDefault="00170DE8" w:rsidP="00170D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F16E1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4126D2" wp14:editId="4B5C10DE">
            <wp:extent cx="5486400" cy="3205480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3DA3A8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4FDB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46A6" w14:textId="24F93192" w:rsidR="00170DE8" w:rsidRPr="00A60D01" w:rsidRDefault="00836ACB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большая часть обращений граждан относилась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E252F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в сети Интернет противоправной информации и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ограничению доступа к сайтам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B309BA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8D99F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14:paraId="10117352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1BA01" w14:textId="0CA5ADA5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обращений, поступающих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комнадзор</w:t>
      </w:r>
      <w:proofErr w:type="spellEnd"/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связано с контрольной (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сфере связи.</w:t>
      </w:r>
    </w:p>
    <w:p w14:paraId="73C96817" w14:textId="4BD50715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03D2B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003D2B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32 989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(1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14:paraId="10AB2F3F" w14:textId="3186AE03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2012 г.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253-ФЗ </w:t>
      </w:r>
      <w:hyperlink r:id="rId7" w:history="1">
        <w:r w:rsidRPr="00A60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обязавшего операторов связи с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2014 г.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оператора связи принять заявление</w:t>
      </w:r>
      <w:proofErr w:type="gram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неоказание услуг подвижной связи после перенесения номера, нарушения сроков перенесения номера.</w:t>
      </w:r>
      <w:r w:rsidR="008E5D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8E5D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2 653 обращения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D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8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 и является меньше показателя 202</w:t>
      </w:r>
      <w:r w:rsidR="008E5D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8E5D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12404527" w14:textId="4A895636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крупных операторов мобильной связи ПАО «МТС», ПАО «Вымпелком», ПА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«Мегафон» и ПАО «Теле</w:t>
      </w:r>
      <w:proofErr w:type="gramStart"/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 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4 867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составляет 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поступивших обращений в сфере связи.</w:t>
      </w:r>
    </w:p>
    <w:p w14:paraId="46A9A4A9" w14:textId="35EEE841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обращений содержала нарекания в деяте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оператора ПАО «МТС» – 30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7%. ПАО «Мегафон» по итогам 2022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второе место по количеству поступивших жалоб – 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отношении опер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 ПАО «Теле</w:t>
      </w:r>
      <w:proofErr w:type="gramStart"/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поступило 23</w:t>
      </w:r>
      <w:r w:rsidR="009A3281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жалоб,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оператора ПАО «Вымпелком» – 1</w:t>
      </w:r>
      <w:r w:rsidR="00266F8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751EC9C6" w14:textId="5589420A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D4D4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увеличилось количество обращений граждан, содержащих  жалобы на организацию работы</w:t>
      </w:r>
      <w:r w:rsidR="00DD4D4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«Почта России». Всего в 2022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DD4D4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12 408 обращений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DD4D4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9 239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жаловались на неполучение адресованных им почтовых отправлений, </w:t>
      </w:r>
      <w:r w:rsidR="00DD4D4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3 169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– на неудовлетворительную работу сотрудников почтовых отделений.</w:t>
      </w:r>
    </w:p>
    <w:p w14:paraId="392F9DBA" w14:textId="335252A1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просьбами о разъяснении вопросов по разрешительной деятельности и лицензированию в сфере связи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BC3C1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14:paraId="72C2B884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98E3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активность граждан в части реализации ими законодательно закрепленных прав </w:t>
      </w:r>
      <w:r w:rsidRPr="00A60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F1CE5" w14:textId="374124E1" w:rsidR="00170DE8" w:rsidRPr="00A60D01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56 251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указанной тематике, из них: 2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обратились с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просьбой о разъяснении отдельных положений Федерального закона            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г. № 152-ФЗ «О персональных данных»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2 081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разъяснении вопросов по ведению реестра операторов персональных данных, 49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593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жалобами на неправомерное использование их персональных данных.</w:t>
      </w:r>
      <w:proofErr w:type="gramEnd"/>
    </w:p>
    <w:p w14:paraId="311474A1" w14:textId="58937C13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касалось защиты персональных данных в связи с их размещением в сети Интернет, организацией деятельности банков и передачей персональных данных граждан коллекторским агентствам. </w:t>
      </w:r>
    </w:p>
    <w:p w14:paraId="78CB0CA4" w14:textId="1568C54F" w:rsidR="00170DE8" w:rsidRPr="00A60D01" w:rsidRDefault="00BC3C13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Роскомнадзора в качестве уполномоченного органа по защите прав субъектов персональных данных приобрела более динамичный характер. Со вступлением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2022 года 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Федеральный закон от 27 июля 2006 г. № 152-ФЗ «О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усилился контроль в сфере защиты персональных данных,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формы и методы профилактической работы.</w:t>
      </w:r>
    </w:p>
    <w:p w14:paraId="20B0ECB6" w14:textId="77777777" w:rsidR="00170DE8" w:rsidRPr="00A60D01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F57B0" w14:textId="77777777" w:rsidR="00213E72" w:rsidRPr="00A60D01" w:rsidRDefault="00213E72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5C2C8" w14:textId="3C8A4329" w:rsidR="00170DE8" w:rsidRPr="00A60D01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Подавляющее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граждан, поступ</w:t>
      </w:r>
      <w:r w:rsidR="00213E7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="00213E7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касается </w:t>
      </w:r>
      <w:r w:rsidR="00170DE8" w:rsidRPr="00A60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E4321" w14:textId="77777777" w:rsidR="00170DE8" w:rsidRPr="00A60D01" w:rsidRDefault="00170DE8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вопросом для граждан остается регулирование деятельности работы интернет-сайтов, на которые граждане жалуются в связи с возможными мошенническими действиями, блокировкой их аккаунтов в социальных сетях, регулирования правил участия и поведения на игровых серверах и т.д. </w:t>
      </w:r>
    </w:p>
    <w:p w14:paraId="0C2225FA" w14:textId="313660C1" w:rsidR="00170DE8" w:rsidRPr="00A60D01" w:rsidRDefault="00243F20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5D2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более </w:t>
      </w:r>
      <w:r w:rsidR="00385D2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обращений граждан по вопросам регулирования работы интернет-сайтов.</w:t>
      </w:r>
    </w:p>
    <w:p w14:paraId="2A7229E8" w14:textId="559B48BE" w:rsidR="00BC3C13" w:rsidRPr="00A60D01" w:rsidRDefault="00BC3C13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2022 года резко возросло количество поступающих обращений, касающихся размещения в сети Инте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 противоправной информации: о</w:t>
      </w:r>
      <w:r w:rsidR="00385D2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385D2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апрещенных материалов </w:t>
      </w:r>
      <w:r w:rsidR="0069355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D22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40% больше, чем в марте 2021 года.</w:t>
      </w:r>
    </w:p>
    <w:p w14:paraId="1517AB42" w14:textId="35576788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</w:t>
      </w:r>
      <w:r w:rsidR="003F1CA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="00ED46E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1CA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графике.</w:t>
      </w:r>
    </w:p>
    <w:p w14:paraId="4811C8BC" w14:textId="77777777" w:rsidR="00170DE8" w:rsidRPr="00A60D01" w:rsidRDefault="00170DE8" w:rsidP="00170D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834185" wp14:editId="4142904B">
            <wp:simplePos x="0" y="0"/>
            <wp:positionH relativeFrom="column">
              <wp:posOffset>-493395</wp:posOffset>
            </wp:positionH>
            <wp:positionV relativeFrom="paragraph">
              <wp:posOffset>74295</wp:posOffset>
            </wp:positionV>
            <wp:extent cx="6621780" cy="4274820"/>
            <wp:effectExtent l="0" t="0" r="7620" b="0"/>
            <wp:wrapSquare wrapText="bothSides"/>
            <wp:docPr id="3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EB241" w14:textId="5BDEE3E8" w:rsidR="00170DE8" w:rsidRPr="00A60D01" w:rsidRDefault="00170DE8" w:rsidP="00170DE8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E0C11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получено </w:t>
      </w:r>
      <w:r w:rsidR="003E0C11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1 784</w:t>
      </w:r>
      <w:r w:rsidR="004A77BE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в сети Интернет информации, содержащей детскую порнографию, о сбыте на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ркотических веществ и подготовке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суициду, </w:t>
      </w:r>
      <w:r w:rsidR="003E0C11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6 063</w:t>
      </w:r>
      <w:r w:rsidR="004A77BE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сообщения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в сети Интернет противоправной информации экстремистского и террористического характера.</w:t>
      </w:r>
    </w:p>
    <w:p w14:paraId="7F195F45" w14:textId="1B96BED9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</w:t>
      </w:r>
      <w:r w:rsidR="00243F2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информации в сети Интернет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Роскомнадзора организована работа информационного сервиса «Краткие справки о полномочиях» для направления электронных обращений граждан по компетенции. </w:t>
      </w:r>
    </w:p>
    <w:p w14:paraId="0B68DD6B" w14:textId="6751A48A" w:rsidR="00170DE8" w:rsidRPr="00A60D01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 Список 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14:paraId="51031561" w14:textId="76B0610E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2006 г.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Федерации», в 202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«горячей линии» Роскомнадзора (сервис электронных сообщений).</w:t>
      </w:r>
    </w:p>
    <w:p w14:paraId="73742F23" w14:textId="77777777" w:rsidR="00D95FB5" w:rsidRPr="00A60D01" w:rsidRDefault="00D95FB5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2022 года на «горячую линию» поступило более 314,7 тыс. обращений граждан и организаций. Из них:</w:t>
      </w:r>
    </w:p>
    <w:p w14:paraId="21B46FC8" w14:textId="39CB9D18" w:rsidR="00D95FB5" w:rsidRPr="00A60D01" w:rsidRDefault="00D95FB5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257,4 тыс. писем, касающихся реализации Роскомнадзором статьи 15.1 Федерального закона от 27 июля 2006 г. № 149-ФЗ «Об информации, информационных технологиях и о защите информации» (Единый реестр запрещенной информации, </w:t>
      </w:r>
      <w:hyperlink r:id="rId9" w:history="1">
        <w:r w:rsidRPr="00A60D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zapret-info@rkn.gov.ru</w:t>
        </w:r>
      </w:hyperlink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ED214D7" w14:textId="15AC4B8A" w:rsidR="00D95FB5" w:rsidRPr="00A60D01" w:rsidRDefault="00D95FB5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50,9 тыс. писем, касающихся реализации Роскомнадзором статьи 15.2, 15.6 и 15.6-1 Федерального закона от 27 июля 2006 г.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</w:t>
      </w:r>
      <w:hyperlink r:id="rId10" w:history="1">
        <w:r w:rsidRPr="00A60D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nap@rkn.gov.ru</w:t>
        </w:r>
      </w:hyperlink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2395D2F" w14:textId="0AFBD833" w:rsidR="00D95FB5" w:rsidRPr="00A60D01" w:rsidRDefault="00D95FB5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6,4 тыс. писем, касающихся реализации Роскомнадзором статьи 15.3 Федерального закона от 27 июля 2006 г. № 149-ФЗ «Об информации, информационных технологиях и о защите информации» (Реестр информации, запрещенной законом 398-ФЗ, </w:t>
      </w:r>
      <w:hyperlink r:id="rId11" w:history="1">
        <w:r w:rsidRPr="00A60D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398-fz@rkn.gov.ru</w:t>
        </w:r>
      </w:hyperlink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E6DEDB" w14:textId="4470574A" w:rsidR="00D95FB5" w:rsidRPr="00A60D01" w:rsidRDefault="00D95FB5" w:rsidP="00D95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- 62 письма по вопросам реализации Роскомнадзором статьи 10.1 Федерального закона от 27 июля 2006 г. № 149-ФЗ «Об информации, информационных технологиях и о защите информации».</w:t>
      </w:r>
    </w:p>
    <w:p w14:paraId="2358CF32" w14:textId="6EEFB413" w:rsidR="00170DE8" w:rsidRPr="00A60D01" w:rsidRDefault="00243F20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были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меры реагирования в рамках реализации </w:t>
      </w:r>
      <w:proofErr w:type="spellStart"/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скомнадзором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стат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Федерального закона от 27 июля 2006 г. № 149-ФЗ «Об информации, информационных технол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огиях и о защите информации»,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 были даны соответствующие раз</w:t>
      </w:r>
      <w:r w:rsidR="00170DE8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ъяснения.</w:t>
      </w:r>
    </w:p>
    <w:p w14:paraId="1D4A4932" w14:textId="2A8BC819" w:rsidR="00D95FB5" w:rsidRPr="00A60D01" w:rsidRDefault="00D95FB5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</w:t>
      </w:r>
      <w:r w:rsidR="0033595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в силу и</w:t>
      </w:r>
      <w:r w:rsidR="0033595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 в Федеральный закон от </w:t>
      </w:r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3595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2006 г. № 38-ФЗ «О рекламе» и наделением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сбору, хранению и учету информации о распространяемой в сети Интернет рекламе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в </w:t>
      </w:r>
      <w:r w:rsidR="0033595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поступать обращения по разъяснени</w:t>
      </w:r>
      <w:r w:rsidR="0033595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6119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 Всего </w:t>
      </w:r>
      <w:r w:rsidR="00B358D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указанной тематике 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Роскомнадзор поступило 302 обращения.</w:t>
      </w:r>
    </w:p>
    <w:p w14:paraId="2111799F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3950A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14:paraId="0B297707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73BAB" w14:textId="77777777" w:rsidR="00DF1D34" w:rsidRPr="00A60D01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оперативной информации о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ходе рассмотрения обращений и заявлений, поданных в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2022 году была продолжена работа Справочно-информационного центра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8FE50" w14:textId="77777777" w:rsidR="00DF1D34" w:rsidRPr="00A60D01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130 звонков.</w:t>
      </w:r>
    </w:p>
    <w:p w14:paraId="3481322F" w14:textId="77777777" w:rsidR="00DF1D34" w:rsidRPr="00A60D01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в Справочно-информационный центр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 более 32 тысяч граждан. Сведения о количестве обратившихся граждан по кварталам представлены в таблице.</w:t>
      </w:r>
    </w:p>
    <w:p w14:paraId="5B6EF6DC" w14:textId="77777777" w:rsidR="00DF1D34" w:rsidRPr="00A60D01" w:rsidRDefault="00DF1D34" w:rsidP="00DF1D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DF1D34" w:rsidRPr="00A60D01" w14:paraId="73714094" w14:textId="77777777" w:rsidTr="00982470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4231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3DB3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516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944A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B6AC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C285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F1D34" w:rsidRPr="00A60D01" w14:paraId="61C7C5F3" w14:textId="77777777" w:rsidTr="00982470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6CEB" w14:textId="77777777" w:rsidR="00DF1D34" w:rsidRPr="00A60D01" w:rsidRDefault="00DF1D34" w:rsidP="0098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о месте нахождения, почтовом адресе, режиме работы </w:t>
            </w:r>
            <w:proofErr w:type="spellStart"/>
            <w:r w:rsidRPr="00A6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A6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56A7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11FF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287E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6735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126E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5953</w:t>
            </w:r>
          </w:p>
        </w:tc>
      </w:tr>
      <w:tr w:rsidR="00DF1D34" w:rsidRPr="00A60D01" w14:paraId="20C5C1C1" w14:textId="77777777" w:rsidTr="00982470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9C3" w14:textId="77777777" w:rsidR="00DF1D34" w:rsidRPr="00A60D01" w:rsidRDefault="00DF1D34" w:rsidP="0098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98E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5729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ACA7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41C3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8555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8711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7DFA" w14:textId="77777777" w:rsidR="00DF1D34" w:rsidRPr="00A60D01" w:rsidRDefault="00DF1D34" w:rsidP="0098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01">
              <w:rPr>
                <w:rFonts w:ascii="Times New Roman" w:hAnsi="Times New Roman" w:cs="Times New Roman"/>
                <w:sz w:val="24"/>
                <w:szCs w:val="24"/>
              </w:rPr>
              <w:t>26120</w:t>
            </w:r>
          </w:p>
        </w:tc>
      </w:tr>
      <w:tr w:rsidR="00DF1D34" w:rsidRPr="00A60D01" w14:paraId="4992B9CD" w14:textId="77777777" w:rsidTr="00982470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CC19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C3C1" w14:textId="77777777" w:rsidR="00DF1D34" w:rsidRPr="00A60D01" w:rsidRDefault="00DF1D34" w:rsidP="0098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D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A60D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2 073</w:t>
            </w:r>
          </w:p>
        </w:tc>
      </w:tr>
    </w:tbl>
    <w:p w14:paraId="0FF396AC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7F737" w14:textId="77777777" w:rsidR="00170DE8" w:rsidRPr="00A60D01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3AB54" w14:textId="77777777" w:rsidR="00170DE8" w:rsidRPr="00A60D01" w:rsidRDefault="00170DE8" w:rsidP="00170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продолжена работа операторов в рамках сетевого справочно-телефонного узла (ССТУ) Администрации Президента Российской Федерации с обеспечением ежедневного дежурства ответственного работника отдела контроля исполнения поручений и документооборота.  </w:t>
      </w:r>
    </w:p>
    <w:p w14:paraId="4BD0B81E" w14:textId="77777777" w:rsidR="00170DE8" w:rsidRPr="00A60D01" w:rsidRDefault="00170DE8" w:rsidP="0017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42174" w14:textId="77777777" w:rsidR="00170DE8" w:rsidRPr="00A60D01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14:paraId="67F42EB6" w14:textId="77777777" w:rsidR="00170DE8" w:rsidRPr="00A60D01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DB0F893" w14:textId="524C886E" w:rsidR="00170DE8" w:rsidRPr="00A60D01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 в Роскомнадзоре в 202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14:paraId="293CEDEE" w14:textId="03B29B51" w:rsidR="00170DE8" w:rsidRPr="00A60D01" w:rsidRDefault="00170DE8" w:rsidP="00D95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084BA" w14:textId="0B2B2606" w:rsidR="00170DE8" w:rsidRPr="00A60D01" w:rsidRDefault="00170DE8" w:rsidP="00D95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7 327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708F10" w14:textId="709B4898" w:rsidR="00170DE8" w:rsidRPr="00A60D01" w:rsidRDefault="00170DE8" w:rsidP="00D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D46B3E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B661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2D3B32" w14:textId="09C8B5DE" w:rsidR="00170DE8" w:rsidRPr="00A60D01" w:rsidRDefault="00170DE8" w:rsidP="00D46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D46B3E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0B661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4B39A" w14:textId="64981F78" w:rsidR="00170DE8" w:rsidRPr="00A60D01" w:rsidRDefault="00170DE8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обращение отозвано гражданином –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AAC488" w14:textId="2B283BC5" w:rsidR="00170DE8" w:rsidRPr="00A60D01" w:rsidRDefault="00170DE8" w:rsidP="000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переписка прекращена – </w:t>
      </w:r>
      <w:r w:rsidR="00FB3E43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267FB" w14:textId="77777777" w:rsidR="00170DE8" w:rsidRPr="00A60D01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BCD91" w14:textId="65C1759A" w:rsidR="00170DE8" w:rsidRPr="00A60D01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перенаправлялись в основном в МВД России, Генеральную прокуратуру Российской Федерации,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России, ФАС России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FB5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федеральные и региональные органы исполнительной власти.</w:t>
      </w:r>
    </w:p>
    <w:p w14:paraId="1B2A1529" w14:textId="5D88037C" w:rsidR="00170DE8" w:rsidRPr="00A60D01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202</w:t>
      </w:r>
      <w:r w:rsidR="000B661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</w:t>
      </w:r>
      <w:r w:rsidR="000B661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 </w:t>
      </w:r>
      <w:r w:rsidR="00A60D01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(3</w:t>
      </w:r>
      <w:r w:rsidR="000B6610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14:paraId="387A856F" w14:textId="77777777" w:rsidR="00170DE8" w:rsidRPr="00A60D01" w:rsidRDefault="00170DE8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5DCE5D" w14:textId="200588AC" w:rsidR="00170DE8" w:rsidRPr="00A60D01" w:rsidRDefault="00170DE8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2015 года, на официальном сайте Роскомнадзора в 202</w:t>
      </w:r>
      <w:r w:rsidR="000B661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дополнительный электронный сервис для оценки гражданами полученных ответов.</w:t>
      </w:r>
    </w:p>
    <w:p w14:paraId="5CC293DC" w14:textId="77777777" w:rsidR="00170DE8" w:rsidRPr="00A60D01" w:rsidRDefault="00170DE8" w:rsidP="00170DE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направлялся по адресу электронной почты, системой электронного документооборота Роскомнадзора дополнительно направлялось автоматически сформированное письмо с предложением оценить качество направляемого ответа.</w:t>
      </w:r>
    </w:p>
    <w:p w14:paraId="2FAF431A" w14:textId="5A9CF9CB" w:rsidR="00170DE8" w:rsidRPr="00A60D01" w:rsidRDefault="00FC0FA3" w:rsidP="00170DE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Всего в 2022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гражданам было направлено 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196 293</w:t>
      </w:r>
      <w:r w:rsidR="00165C61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приглашения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</w:t>
      </w:r>
      <w:r w:rsidR="00170DE8" w:rsidRPr="00A60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 </w:t>
      </w:r>
      <w:r w:rsidR="00ED46E0" w:rsidRPr="00A60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170DE8" w:rsidRPr="00A60D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откликов. Полученные результаты распределились следующим образом:</w:t>
      </w:r>
    </w:p>
    <w:p w14:paraId="71AE10A9" w14:textId="12E71F0D" w:rsidR="00170DE8" w:rsidRPr="00A60D01" w:rsidRDefault="00ED46E0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3 934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58,4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, 683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10,1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2 121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31,5</w:t>
      </w:r>
      <w:r w:rsidR="00170DE8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%) – ответами удовлетворены.</w:t>
      </w:r>
    </w:p>
    <w:p w14:paraId="3DC229E4" w14:textId="5327C9A5" w:rsidR="00170DE8" w:rsidRPr="00A60D01" w:rsidRDefault="00170DE8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1 </w:t>
      </w:r>
      <w:r w:rsidR="00ED46E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785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 излишнее цитирование в ответах положений нормативно-правовых актов, затрудняющее восприятие изложенной информации. Для </w:t>
      </w:r>
      <w:r w:rsidR="00ED46E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3 351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</w:t>
      </w:r>
      <w:r w:rsidR="00165C61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отметили, что информация в ответах на обращения изложена в доступной форме и понятна.</w:t>
      </w:r>
    </w:p>
    <w:p w14:paraId="5CCDEB77" w14:textId="367EBA97" w:rsidR="00170DE8" w:rsidRPr="00A60D01" w:rsidRDefault="00170DE8" w:rsidP="00170D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ED46E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959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46E0"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</w:t>
      </w: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14:paraId="3D333083" w14:textId="68460949" w:rsidR="00170DE8" w:rsidRPr="00A60D01" w:rsidRDefault="00170DE8" w:rsidP="00170D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358DC"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14:paraId="6FD8E8CE" w14:textId="77777777" w:rsidR="00170DE8" w:rsidRPr="00A60D01" w:rsidRDefault="00170DE8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всесторонней реализации установленного статьей 33 Конституции Российской Федерации права граждан на обращение является одним из приоритетных направлений деятельности </w:t>
      </w:r>
      <w:proofErr w:type="spellStart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A6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DF1653" w14:textId="77777777" w:rsidR="00165C61" w:rsidRPr="00A60D01" w:rsidRDefault="00165C61" w:rsidP="00170D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16EB" w14:textId="77777777" w:rsidR="00B358DC" w:rsidRPr="00A60D01" w:rsidRDefault="00B358DC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1128" w14:textId="48A5323D" w:rsidR="00170DE8" w:rsidRPr="00A60D01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Роскомнадзора </w:t>
      </w:r>
    </w:p>
    <w:p w14:paraId="06672226" w14:textId="5232A5CD" w:rsidR="00170DE8" w:rsidRPr="00A60D01" w:rsidRDefault="00170DE8" w:rsidP="00170D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202</w:t>
      </w:r>
      <w:r w:rsidR="00B358DC"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6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14:paraId="3D95AD99" w14:textId="77777777" w:rsidR="00170DE8" w:rsidRPr="00A60D01" w:rsidRDefault="00170DE8" w:rsidP="00170D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19D5A" w14:textId="77777777" w:rsidR="00170DE8" w:rsidRPr="00A60D01" w:rsidRDefault="00170DE8" w:rsidP="00170D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170DE8" w:rsidRPr="00A60D01" w14:paraId="66213CBD" w14:textId="77777777" w:rsidTr="00982470">
        <w:tc>
          <w:tcPr>
            <w:tcW w:w="817" w:type="dxa"/>
          </w:tcPr>
          <w:p w14:paraId="346E4636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5884828" w14:textId="77777777" w:rsidR="00170DE8" w:rsidRPr="00A60D01" w:rsidRDefault="00170DE8" w:rsidP="00982470">
            <w:pPr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14:paraId="5844E565" w14:textId="2476126D" w:rsidR="00170DE8" w:rsidRPr="00A60D01" w:rsidRDefault="00E7311A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298 056</w:t>
            </w:r>
          </w:p>
        </w:tc>
      </w:tr>
      <w:tr w:rsidR="00170DE8" w:rsidRPr="00A60D01" w14:paraId="5146FAA2" w14:textId="77777777" w:rsidTr="00982470">
        <w:tc>
          <w:tcPr>
            <w:tcW w:w="817" w:type="dxa"/>
          </w:tcPr>
          <w:p w14:paraId="242411D4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16CCAC76" w14:textId="77777777" w:rsidR="00170DE8" w:rsidRPr="00A60D01" w:rsidRDefault="00170DE8" w:rsidP="00982470">
            <w:pPr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Виды обращений:</w:t>
            </w:r>
          </w:p>
        </w:tc>
        <w:tc>
          <w:tcPr>
            <w:tcW w:w="1241" w:type="dxa"/>
          </w:tcPr>
          <w:p w14:paraId="4500F86B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A60D01" w14:paraId="45455FEA" w14:textId="77777777" w:rsidTr="00982470">
        <w:tc>
          <w:tcPr>
            <w:tcW w:w="817" w:type="dxa"/>
          </w:tcPr>
          <w:p w14:paraId="2B0A09EC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B2B59E2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электронные обращения</w:t>
            </w:r>
          </w:p>
        </w:tc>
        <w:tc>
          <w:tcPr>
            <w:tcW w:w="1241" w:type="dxa"/>
          </w:tcPr>
          <w:p w14:paraId="092400F5" w14:textId="0114ED5E" w:rsidR="00170DE8" w:rsidRPr="00A60D01" w:rsidRDefault="00E7311A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262 257</w:t>
            </w:r>
          </w:p>
        </w:tc>
      </w:tr>
      <w:tr w:rsidR="00170DE8" w:rsidRPr="00A60D01" w14:paraId="0A211B17" w14:textId="77777777" w:rsidTr="00982470">
        <w:tc>
          <w:tcPr>
            <w:tcW w:w="817" w:type="dxa"/>
          </w:tcPr>
          <w:p w14:paraId="117D7498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4EEA3DE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1241" w:type="dxa"/>
          </w:tcPr>
          <w:p w14:paraId="22113B6A" w14:textId="0C98ABC0" w:rsidR="00170DE8" w:rsidRPr="00A60D01" w:rsidRDefault="00E7311A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35 364</w:t>
            </w:r>
          </w:p>
        </w:tc>
      </w:tr>
      <w:tr w:rsidR="00170DE8" w:rsidRPr="00A60D01" w14:paraId="0F22F24A" w14:textId="77777777" w:rsidTr="00982470">
        <w:tc>
          <w:tcPr>
            <w:tcW w:w="817" w:type="dxa"/>
          </w:tcPr>
          <w:p w14:paraId="33190312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197887A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устные обращения</w:t>
            </w:r>
          </w:p>
        </w:tc>
        <w:tc>
          <w:tcPr>
            <w:tcW w:w="1241" w:type="dxa"/>
          </w:tcPr>
          <w:p w14:paraId="0D5BA057" w14:textId="518B7B8C" w:rsidR="00170DE8" w:rsidRPr="00A60D01" w:rsidRDefault="00E7311A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455</w:t>
            </w:r>
          </w:p>
        </w:tc>
      </w:tr>
      <w:tr w:rsidR="00170DE8" w:rsidRPr="00A60D01" w14:paraId="7BAC5544" w14:textId="77777777" w:rsidTr="00982470">
        <w:tc>
          <w:tcPr>
            <w:tcW w:w="817" w:type="dxa"/>
          </w:tcPr>
          <w:p w14:paraId="4AB5BBB4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38EEB26C" w14:textId="77777777" w:rsidR="00170DE8" w:rsidRPr="00A60D01" w:rsidRDefault="00170DE8" w:rsidP="00982470">
            <w:pPr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14:paraId="383F9E65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A60D01" w14:paraId="21C6F94F" w14:textId="77777777" w:rsidTr="00982470">
        <w:tc>
          <w:tcPr>
            <w:tcW w:w="817" w:type="dxa"/>
            <w:shd w:val="clear" w:color="auto" w:fill="auto"/>
          </w:tcPr>
          <w:p w14:paraId="1D5003F9" w14:textId="77777777" w:rsidR="00170DE8" w:rsidRPr="00A60D01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7513" w:type="dxa"/>
            <w:shd w:val="clear" w:color="auto" w:fill="auto"/>
          </w:tcPr>
          <w:p w14:paraId="21B51B16" w14:textId="77777777" w:rsidR="00170DE8" w:rsidRPr="00A60D01" w:rsidRDefault="00170DE8" w:rsidP="00982470">
            <w:pPr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 xml:space="preserve">Жалобы на оказание </w:t>
            </w:r>
            <w:proofErr w:type="spellStart"/>
            <w:r w:rsidRPr="00A60D01">
              <w:rPr>
                <w:i/>
                <w:sz w:val="24"/>
                <w:szCs w:val="24"/>
              </w:rPr>
              <w:t>гос</w:t>
            </w:r>
            <w:proofErr w:type="gramStart"/>
            <w:r w:rsidRPr="00A60D01">
              <w:rPr>
                <w:i/>
                <w:sz w:val="24"/>
                <w:szCs w:val="24"/>
              </w:rPr>
              <w:t>.у</w:t>
            </w:r>
            <w:proofErr w:type="gramEnd"/>
            <w:r w:rsidRPr="00A60D01">
              <w:rPr>
                <w:i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3BDCD43D" w14:textId="5186DF4D" w:rsidR="00170DE8" w:rsidRPr="00A60D01" w:rsidRDefault="00C709D6" w:rsidP="00982470">
            <w:pPr>
              <w:jc w:val="center"/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19</w:t>
            </w:r>
          </w:p>
        </w:tc>
      </w:tr>
      <w:tr w:rsidR="00170DE8" w:rsidRPr="00A60D01" w14:paraId="04B959E6" w14:textId="77777777" w:rsidTr="00982470">
        <w:tc>
          <w:tcPr>
            <w:tcW w:w="817" w:type="dxa"/>
            <w:shd w:val="clear" w:color="auto" w:fill="auto"/>
          </w:tcPr>
          <w:p w14:paraId="69571AAC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DA7238E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  <w:shd w:val="clear" w:color="auto" w:fill="auto"/>
          </w:tcPr>
          <w:p w14:paraId="200BEE15" w14:textId="09A67B34" w:rsidR="00170DE8" w:rsidRPr="00A60D01" w:rsidRDefault="00C709D6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13</w:t>
            </w:r>
          </w:p>
        </w:tc>
      </w:tr>
      <w:tr w:rsidR="00170DE8" w:rsidRPr="00A60D01" w14:paraId="3DCAE5E0" w14:textId="77777777" w:rsidTr="00982470">
        <w:tc>
          <w:tcPr>
            <w:tcW w:w="817" w:type="dxa"/>
            <w:shd w:val="clear" w:color="auto" w:fill="auto"/>
          </w:tcPr>
          <w:p w14:paraId="55BA7DDB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E7B2853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  <w:shd w:val="clear" w:color="auto" w:fill="auto"/>
          </w:tcPr>
          <w:p w14:paraId="05C6FC54" w14:textId="04F67D15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6</w:t>
            </w:r>
          </w:p>
        </w:tc>
      </w:tr>
      <w:tr w:rsidR="00170DE8" w:rsidRPr="00A60D01" w14:paraId="3AF88F4B" w14:textId="77777777" w:rsidTr="00982470">
        <w:tc>
          <w:tcPr>
            <w:tcW w:w="817" w:type="dxa"/>
            <w:shd w:val="clear" w:color="auto" w:fill="auto"/>
          </w:tcPr>
          <w:p w14:paraId="2BE1A788" w14:textId="77777777" w:rsidR="00170DE8" w:rsidRPr="00A60D01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7513" w:type="dxa"/>
            <w:shd w:val="clear" w:color="auto" w:fill="auto"/>
          </w:tcPr>
          <w:p w14:paraId="0AE4C821" w14:textId="77777777" w:rsidR="00170DE8" w:rsidRPr="00A60D01" w:rsidRDefault="00170DE8" w:rsidP="00982470">
            <w:pPr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05DE448D" w14:textId="6F6939FE" w:rsidR="00170DE8" w:rsidRPr="00A60D01" w:rsidRDefault="004B464F" w:rsidP="00982470">
            <w:pPr>
              <w:jc w:val="center"/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1</w:t>
            </w:r>
          </w:p>
        </w:tc>
      </w:tr>
      <w:tr w:rsidR="00170DE8" w:rsidRPr="00A60D01" w14:paraId="4368D62D" w14:textId="77777777" w:rsidTr="00982470">
        <w:tc>
          <w:tcPr>
            <w:tcW w:w="817" w:type="dxa"/>
            <w:shd w:val="clear" w:color="auto" w:fill="auto"/>
          </w:tcPr>
          <w:p w14:paraId="6C9E0151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4A56ECD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14:paraId="59985103" w14:textId="3DDECC2D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1</w:t>
            </w:r>
          </w:p>
        </w:tc>
      </w:tr>
      <w:tr w:rsidR="00170DE8" w:rsidRPr="00A60D01" w14:paraId="1340061E" w14:textId="77777777" w:rsidTr="00982470">
        <w:tc>
          <w:tcPr>
            <w:tcW w:w="817" w:type="dxa"/>
            <w:shd w:val="clear" w:color="auto" w:fill="auto"/>
          </w:tcPr>
          <w:p w14:paraId="27ED6061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8972F85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shd w:val="clear" w:color="auto" w:fill="auto"/>
          </w:tcPr>
          <w:p w14:paraId="3B06E9B1" w14:textId="1C669CF8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0</w:t>
            </w:r>
          </w:p>
        </w:tc>
      </w:tr>
      <w:tr w:rsidR="00A60D01" w:rsidRPr="00A60D01" w14:paraId="2E757633" w14:textId="77777777" w:rsidTr="00982470">
        <w:tc>
          <w:tcPr>
            <w:tcW w:w="817" w:type="dxa"/>
            <w:shd w:val="clear" w:color="auto" w:fill="auto"/>
          </w:tcPr>
          <w:p w14:paraId="7C56F932" w14:textId="0BD1FCA6" w:rsidR="00A60D01" w:rsidRPr="00A60D01" w:rsidRDefault="00A60D01" w:rsidP="0098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  <w:shd w:val="clear" w:color="auto" w:fill="auto"/>
          </w:tcPr>
          <w:p w14:paraId="2FA2FB3C" w14:textId="3700262F" w:rsidR="00A60D01" w:rsidRPr="00A60D01" w:rsidRDefault="00A60D01" w:rsidP="00982470">
            <w:pPr>
              <w:rPr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Жалобы в рамках административного производства</w:t>
            </w:r>
          </w:p>
        </w:tc>
        <w:tc>
          <w:tcPr>
            <w:tcW w:w="1241" w:type="dxa"/>
            <w:shd w:val="clear" w:color="auto" w:fill="auto"/>
          </w:tcPr>
          <w:p w14:paraId="1A8D013E" w14:textId="1BC5BC35" w:rsidR="00A60D01" w:rsidRPr="00A60D01" w:rsidRDefault="00A60D01" w:rsidP="00982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</w:tr>
      <w:tr w:rsidR="00170DE8" w:rsidRPr="00A60D01" w14:paraId="6FE02270" w14:textId="77777777" w:rsidTr="00982470">
        <w:tc>
          <w:tcPr>
            <w:tcW w:w="817" w:type="dxa"/>
            <w:shd w:val="clear" w:color="auto" w:fill="auto"/>
          </w:tcPr>
          <w:p w14:paraId="03108D1F" w14:textId="77777777" w:rsidR="00170DE8" w:rsidRPr="00A60D01" w:rsidRDefault="00170DE8" w:rsidP="00982470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A60D01">
              <w:rPr>
                <w:i/>
                <w:sz w:val="24"/>
                <w:szCs w:val="24"/>
              </w:rPr>
              <w:t>3.4</w:t>
            </w:r>
          </w:p>
        </w:tc>
        <w:tc>
          <w:tcPr>
            <w:tcW w:w="7513" w:type="dxa"/>
            <w:shd w:val="clear" w:color="auto" w:fill="auto"/>
          </w:tcPr>
          <w:p w14:paraId="2D028AC5" w14:textId="77777777" w:rsidR="00170DE8" w:rsidRPr="00A60D01" w:rsidRDefault="00170DE8" w:rsidP="00982470">
            <w:pPr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Обращения граждан по основной деятельности</w:t>
            </w:r>
          </w:p>
        </w:tc>
        <w:tc>
          <w:tcPr>
            <w:tcW w:w="1241" w:type="dxa"/>
            <w:shd w:val="clear" w:color="auto" w:fill="auto"/>
          </w:tcPr>
          <w:p w14:paraId="55927D5C" w14:textId="33E2DA41" w:rsidR="00170DE8" w:rsidRPr="00A60D01" w:rsidRDefault="004B464F" w:rsidP="00982470">
            <w:pPr>
              <w:jc w:val="center"/>
              <w:rPr>
                <w:i/>
                <w:sz w:val="24"/>
                <w:szCs w:val="24"/>
              </w:rPr>
            </w:pPr>
            <w:r w:rsidRPr="00A60D01">
              <w:rPr>
                <w:i/>
                <w:sz w:val="24"/>
                <w:szCs w:val="24"/>
              </w:rPr>
              <w:t>298 056</w:t>
            </w:r>
          </w:p>
        </w:tc>
      </w:tr>
      <w:tr w:rsidR="00170DE8" w:rsidRPr="00A60D01" w14:paraId="13931F67" w14:textId="77777777" w:rsidTr="00982470">
        <w:tc>
          <w:tcPr>
            <w:tcW w:w="817" w:type="dxa"/>
          </w:tcPr>
          <w:p w14:paraId="049611BC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C331445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14:paraId="1E9D4CAC" w14:textId="6AF86F02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60 221</w:t>
            </w:r>
          </w:p>
        </w:tc>
      </w:tr>
      <w:tr w:rsidR="00170DE8" w:rsidRPr="00A60D01" w14:paraId="56293707" w14:textId="77777777" w:rsidTr="00982470">
        <w:tc>
          <w:tcPr>
            <w:tcW w:w="817" w:type="dxa"/>
          </w:tcPr>
          <w:p w14:paraId="0E287FBF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42B9873F" w14:textId="77777777" w:rsidR="00170DE8" w:rsidRPr="00A60D01" w:rsidRDefault="00170DE8" w:rsidP="00982470">
            <w:pPr>
              <w:jc w:val="both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</w:p>
        </w:tc>
        <w:tc>
          <w:tcPr>
            <w:tcW w:w="1241" w:type="dxa"/>
          </w:tcPr>
          <w:p w14:paraId="628652F4" w14:textId="69FDDB9C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32 989</w:t>
            </w:r>
          </w:p>
        </w:tc>
      </w:tr>
      <w:tr w:rsidR="00170DE8" w:rsidRPr="00A60D01" w14:paraId="42523EA9" w14:textId="77777777" w:rsidTr="00982470">
        <w:tc>
          <w:tcPr>
            <w:tcW w:w="817" w:type="dxa"/>
          </w:tcPr>
          <w:p w14:paraId="0630DFF6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C0CA0BC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14:paraId="2B7F00E6" w14:textId="3707D3C5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56 251</w:t>
            </w:r>
          </w:p>
        </w:tc>
      </w:tr>
      <w:tr w:rsidR="00170DE8" w:rsidRPr="00A60D01" w14:paraId="425612E8" w14:textId="77777777" w:rsidTr="00982470">
        <w:tc>
          <w:tcPr>
            <w:tcW w:w="817" w:type="dxa"/>
          </w:tcPr>
          <w:p w14:paraId="683AC1B1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1259D83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14:paraId="0B1867E2" w14:textId="64FB9DAD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141 358</w:t>
            </w:r>
          </w:p>
        </w:tc>
      </w:tr>
      <w:tr w:rsidR="00170DE8" w:rsidRPr="00A60D01" w14:paraId="54E4A35B" w14:textId="77777777" w:rsidTr="00982470">
        <w:tc>
          <w:tcPr>
            <w:tcW w:w="817" w:type="dxa"/>
          </w:tcPr>
          <w:p w14:paraId="7B2024E5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B34647F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Вопросы содержания материалов, публикуемых в СМИ, в т.ч. электронных СМИ и интернет – сайтах</w:t>
            </w:r>
          </w:p>
        </w:tc>
        <w:tc>
          <w:tcPr>
            <w:tcW w:w="1241" w:type="dxa"/>
          </w:tcPr>
          <w:p w14:paraId="440026FD" w14:textId="2BA37FAC" w:rsidR="00170DE8" w:rsidRPr="00A60D01" w:rsidRDefault="004B464F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7 237</w:t>
            </w:r>
          </w:p>
        </w:tc>
      </w:tr>
      <w:tr w:rsidR="00170DE8" w:rsidRPr="00A60D01" w14:paraId="1339403D" w14:textId="77777777" w:rsidTr="00982470">
        <w:tc>
          <w:tcPr>
            <w:tcW w:w="817" w:type="dxa"/>
          </w:tcPr>
          <w:p w14:paraId="625BC607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75C8F0ED" w14:textId="77777777" w:rsidR="00170DE8" w:rsidRPr="00A60D01" w:rsidRDefault="00170DE8" w:rsidP="00982470">
            <w:pPr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14:paraId="38CFB400" w14:textId="5E7B408E" w:rsidR="00170DE8" w:rsidRPr="00A60D01" w:rsidRDefault="00FB3E43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92 899</w:t>
            </w:r>
          </w:p>
        </w:tc>
      </w:tr>
      <w:tr w:rsidR="00170DE8" w:rsidRPr="00A60D01" w14:paraId="7C6C3808" w14:textId="77777777" w:rsidTr="00982470">
        <w:tc>
          <w:tcPr>
            <w:tcW w:w="817" w:type="dxa"/>
          </w:tcPr>
          <w:p w14:paraId="16622EA4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4FA4122F" w14:textId="77777777" w:rsidR="00170DE8" w:rsidRPr="00A60D01" w:rsidRDefault="00170DE8" w:rsidP="00982470">
            <w:pPr>
              <w:rPr>
                <w:b/>
                <w:sz w:val="24"/>
                <w:szCs w:val="24"/>
              </w:rPr>
            </w:pPr>
            <w:r w:rsidRPr="00A60D01">
              <w:rPr>
                <w:b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241" w:type="dxa"/>
          </w:tcPr>
          <w:p w14:paraId="645A6F49" w14:textId="77777777" w:rsidR="00170DE8" w:rsidRPr="00A60D01" w:rsidRDefault="00170DE8" w:rsidP="009824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DE8" w:rsidRPr="00A60D01" w14:paraId="42209DF3" w14:textId="77777777" w:rsidTr="00982470">
        <w:tc>
          <w:tcPr>
            <w:tcW w:w="817" w:type="dxa"/>
          </w:tcPr>
          <w:p w14:paraId="5EAE760D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5F3C755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14:paraId="5432F653" w14:textId="77AFFEC3" w:rsidR="00170DE8" w:rsidRPr="00A60D01" w:rsidRDefault="00FB3E43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169 996</w:t>
            </w:r>
          </w:p>
        </w:tc>
      </w:tr>
      <w:tr w:rsidR="00170DE8" w:rsidRPr="00A60D01" w14:paraId="1726CB91" w14:textId="77777777" w:rsidTr="00982470">
        <w:tc>
          <w:tcPr>
            <w:tcW w:w="817" w:type="dxa"/>
          </w:tcPr>
          <w:p w14:paraId="78585E46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71258BF4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14:paraId="4876F877" w14:textId="53E23FBF" w:rsidR="00170DE8" w:rsidRPr="00A60D01" w:rsidRDefault="00D2786B" w:rsidP="009C7F72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7</w:t>
            </w:r>
            <w:r w:rsidR="009C7F72" w:rsidRPr="00A60D01">
              <w:rPr>
                <w:sz w:val="24"/>
                <w:szCs w:val="24"/>
              </w:rPr>
              <w:t xml:space="preserve"> 327</w:t>
            </w:r>
          </w:p>
        </w:tc>
      </w:tr>
      <w:tr w:rsidR="00170DE8" w:rsidRPr="00A60D01" w14:paraId="4A078C88" w14:textId="77777777" w:rsidTr="00982470">
        <w:tc>
          <w:tcPr>
            <w:tcW w:w="817" w:type="dxa"/>
          </w:tcPr>
          <w:p w14:paraId="465C4774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D2DF572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14:paraId="472DFB1E" w14:textId="0B679F06" w:rsidR="00170DE8" w:rsidRPr="00A60D01" w:rsidRDefault="00C33A02" w:rsidP="009C7F72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 xml:space="preserve">13 </w:t>
            </w:r>
            <w:r w:rsidR="009C7F72" w:rsidRPr="00A60D01">
              <w:rPr>
                <w:sz w:val="24"/>
                <w:szCs w:val="24"/>
              </w:rPr>
              <w:t>296</w:t>
            </w:r>
          </w:p>
        </w:tc>
      </w:tr>
      <w:tr w:rsidR="00170DE8" w:rsidRPr="00A60D01" w14:paraId="4E6D029D" w14:textId="77777777" w:rsidTr="00982470">
        <w:tc>
          <w:tcPr>
            <w:tcW w:w="817" w:type="dxa"/>
          </w:tcPr>
          <w:p w14:paraId="1EA7270F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D922246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14:paraId="3A399745" w14:textId="0B8DF38F" w:rsidR="00170DE8" w:rsidRPr="00A60D01" w:rsidRDefault="009C7F72" w:rsidP="00982470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428</w:t>
            </w:r>
          </w:p>
        </w:tc>
      </w:tr>
      <w:tr w:rsidR="00170DE8" w:rsidRPr="00246F83" w14:paraId="023D0D5A" w14:textId="77777777" w:rsidTr="00982470">
        <w:tc>
          <w:tcPr>
            <w:tcW w:w="817" w:type="dxa"/>
          </w:tcPr>
          <w:p w14:paraId="470A24FD" w14:textId="77777777" w:rsidR="00170DE8" w:rsidRPr="00A60D01" w:rsidRDefault="00170DE8" w:rsidP="00982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B39E396" w14:textId="77777777" w:rsidR="00170DE8" w:rsidRPr="00A60D01" w:rsidRDefault="00170DE8" w:rsidP="00982470">
            <w:pPr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14:paraId="26DCDDFD" w14:textId="31E25F2E" w:rsidR="00170DE8" w:rsidRPr="009A3B52" w:rsidRDefault="009C7F72" w:rsidP="00C33A02">
            <w:pPr>
              <w:jc w:val="center"/>
              <w:rPr>
                <w:sz w:val="24"/>
                <w:szCs w:val="24"/>
              </w:rPr>
            </w:pPr>
            <w:r w:rsidRPr="00A60D01">
              <w:rPr>
                <w:sz w:val="24"/>
                <w:szCs w:val="24"/>
              </w:rPr>
              <w:t>322</w:t>
            </w:r>
          </w:p>
        </w:tc>
      </w:tr>
    </w:tbl>
    <w:p w14:paraId="7B35F262" w14:textId="77777777" w:rsidR="00170DE8" w:rsidRPr="00246F83" w:rsidRDefault="00170DE8" w:rsidP="0017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09EC0" w14:textId="77777777" w:rsidR="00170DE8" w:rsidRDefault="00170DE8" w:rsidP="00170DE8"/>
    <w:p w14:paraId="2FF713FA" w14:textId="77777777" w:rsidR="00170DE8" w:rsidRDefault="00170DE8" w:rsidP="00170DE8"/>
    <w:p w14:paraId="34C62AB3" w14:textId="77777777" w:rsidR="003C528F" w:rsidRDefault="003C528F" w:rsidP="00170DE8">
      <w:pPr>
        <w:jc w:val="both"/>
      </w:pPr>
    </w:p>
    <w:sectPr w:rsidR="003C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E8"/>
    <w:rsid w:val="00003D2B"/>
    <w:rsid w:val="00027D6C"/>
    <w:rsid w:val="00056119"/>
    <w:rsid w:val="000B6610"/>
    <w:rsid w:val="000D5DED"/>
    <w:rsid w:val="00165C61"/>
    <w:rsid w:val="00170DE8"/>
    <w:rsid w:val="00213E72"/>
    <w:rsid w:val="00243F20"/>
    <w:rsid w:val="00266F85"/>
    <w:rsid w:val="00335950"/>
    <w:rsid w:val="00370BC0"/>
    <w:rsid w:val="00385D22"/>
    <w:rsid w:val="003C528F"/>
    <w:rsid w:val="003E0C11"/>
    <w:rsid w:val="003F1CA3"/>
    <w:rsid w:val="00420489"/>
    <w:rsid w:val="0043305C"/>
    <w:rsid w:val="004A77BE"/>
    <w:rsid w:val="004B464F"/>
    <w:rsid w:val="004E252F"/>
    <w:rsid w:val="005509C3"/>
    <w:rsid w:val="00635125"/>
    <w:rsid w:val="00693552"/>
    <w:rsid w:val="006B2F12"/>
    <w:rsid w:val="00701145"/>
    <w:rsid w:val="007249B9"/>
    <w:rsid w:val="00836ACB"/>
    <w:rsid w:val="00881ED6"/>
    <w:rsid w:val="008917F0"/>
    <w:rsid w:val="008E5D43"/>
    <w:rsid w:val="00933271"/>
    <w:rsid w:val="00972DD7"/>
    <w:rsid w:val="00982470"/>
    <w:rsid w:val="009A3281"/>
    <w:rsid w:val="009A3B52"/>
    <w:rsid w:val="009C09C5"/>
    <w:rsid w:val="009C7F72"/>
    <w:rsid w:val="00A404E5"/>
    <w:rsid w:val="00A60D01"/>
    <w:rsid w:val="00AD2112"/>
    <w:rsid w:val="00B358DC"/>
    <w:rsid w:val="00BC3C13"/>
    <w:rsid w:val="00C075B1"/>
    <w:rsid w:val="00C33A02"/>
    <w:rsid w:val="00C709D6"/>
    <w:rsid w:val="00D2786B"/>
    <w:rsid w:val="00D46B3E"/>
    <w:rsid w:val="00D563F7"/>
    <w:rsid w:val="00D711C2"/>
    <w:rsid w:val="00D95FB5"/>
    <w:rsid w:val="00DD4D42"/>
    <w:rsid w:val="00DF1D34"/>
    <w:rsid w:val="00E7311A"/>
    <w:rsid w:val="00ED46E0"/>
    <w:rsid w:val="00F20A62"/>
    <w:rsid w:val="00F6211F"/>
    <w:rsid w:val="00FB3E43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9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5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F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5F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8972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hyperlink" Target="mailto:398-fz@rkn.gov.ru" TargetMode="External"/><Relationship Id="rId5" Type="http://schemas.openxmlformats.org/officeDocument/2006/relationships/chart" Target="charts/chart1.xml"/><Relationship Id="rId10" Type="http://schemas.openxmlformats.org/officeDocument/2006/relationships/hyperlink" Target="mailto:nap@rk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ret-info@rkn.gov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3CA-4099-9BFB-DCBE76D0836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3CA-4099-9BFB-DCBE76D0836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3CA-4099-9BFB-DCBE76D0836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3CA-4099-9BFB-DCBE76D0836F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3CA-4099-9BFB-DCBE76D0836F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3CA-4099-9BFB-DCBE76D0836F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3CA-4099-9BFB-DCBE76D0836F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3CA-4099-9BFB-DCBE76D0836F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3CA-4099-9BFB-DCBE76D0836F}"/>
              </c:ext>
            </c:extLst>
          </c:dPt>
          <c:dLbls>
            <c:dLbl>
              <c:idx val="0"/>
              <c:layout>
                <c:manualLayout>
                  <c:x val="6.3826453511492881E-2"/>
                  <c:y val="1.35701038867147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ТУ</a:t>
                    </a:r>
                    <a:r>
                      <a:rPr lang="ru-RU" baseline="0"/>
                      <a:t> по ЦФО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3CA-4099-9BFB-DCBE76D0836F}"/>
                </c:ext>
              </c:extLst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A-4099-9BFB-DCBE76D0836F}"/>
                </c:ext>
              </c:extLst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CA-4099-9BFB-DCBE76D0836F}"/>
                </c:ext>
              </c:extLst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CA-4099-9BFB-DCBE76D0836F}"/>
                </c:ext>
              </c:extLst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CA-4099-9BFB-DCBE76D0836F}"/>
                </c:ext>
              </c:extLst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CA-4099-9BFB-DCBE76D0836F}"/>
                </c:ext>
              </c:extLst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CA-4099-9BFB-DCBE76D0836F}"/>
                </c:ext>
              </c:extLst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CA-4099-9BFB-DCBE76D0836F}"/>
                </c:ext>
              </c:extLst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CA-4099-9BFB-DCBE76D083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99901</c:v>
                </c:pt>
                <c:pt idx="1">
                  <c:v>24246</c:v>
                </c:pt>
                <c:pt idx="2">
                  <c:v>23034</c:v>
                </c:pt>
                <c:pt idx="3">
                  <c:v>10541</c:v>
                </c:pt>
                <c:pt idx="4">
                  <c:v>18395</c:v>
                </c:pt>
                <c:pt idx="5">
                  <c:v>39026</c:v>
                </c:pt>
                <c:pt idx="6">
                  <c:v>23215</c:v>
                </c:pt>
                <c:pt idx="7">
                  <c:v>12413</c:v>
                </c:pt>
                <c:pt idx="8">
                  <c:v>47305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CA-4099-9BFB-DCBE76D08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C6DB-420C-9024-131F5100F4A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6DB-420C-9024-131F5100F4AE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6DB-420C-9024-131F5100F4AE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C6DB-420C-9024-131F5100F4AE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6DB-420C-9024-131F5100F4AE}"/>
              </c:ext>
            </c:extLst>
          </c:dPt>
          <c:dLbls>
            <c:dLbl>
              <c:idx val="0"/>
              <c:layout>
                <c:manualLayout>
                  <c:x val="7.9981408573927409E-3"/>
                  <c:y val="-2.20668823760449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88717556138816"/>
                  <c:y val="1.01473806273028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438466025080197E-2"/>
                  <c:y val="-1.2639260353738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440726159230097E-2"/>
                  <c:y val="-9.10770506418289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563684747739886E-2"/>
                  <c:y val="3.65755201027425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Ограничение доступа к сайтам, вопросы информационных технологий</c:v>
                </c:pt>
                <c:pt idx="1">
                  <c:v>Связь</c:v>
                </c:pt>
                <c:pt idx="2">
                  <c:v>СМИ</c:v>
                </c:pt>
                <c:pt idx="3">
                  <c:v>Персональные данные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0.47</c:v>
                </c:pt>
                <c:pt idx="1">
                  <c:v>0.11</c:v>
                </c:pt>
                <c:pt idx="2">
                  <c:v>0.03</c:v>
                </c:pt>
                <c:pt idx="3">
                  <c:v>0.19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6DB-420C-9024-131F5100F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71-4500-94F6-95C2ABC63D5C}"/>
                </c:ext>
              </c:extLst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71-4500-94F6-95C2ABC63D5C}"/>
                </c:ext>
              </c:extLst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71-4500-94F6-95C2ABC63D5C}"/>
                </c:ext>
              </c:extLst>
            </c:dLbl>
            <c:dLbl>
              <c:idx val="3"/>
              <c:layout>
                <c:manualLayout>
                  <c:x val="-1.6475932453207446E-3"/>
                  <c:y val="2.673796791443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71-4500-94F6-95C2ABC63D5C}"/>
                </c:ext>
              </c:extLst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6063</c:v>
                </c:pt>
                <c:pt idx="1">
                  <c:v>1784</c:v>
                </c:pt>
                <c:pt idx="2">
                  <c:v>89</c:v>
                </c:pt>
                <c:pt idx="3">
                  <c:v>131940</c:v>
                </c:pt>
                <c:pt idx="4">
                  <c:v>862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71-4500-94F6-95C2ABC63D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71-4500-94F6-95C2ABC63D5C}"/>
                </c:ext>
              </c:extLst>
            </c:dLbl>
            <c:dLbl>
              <c:idx val="3"/>
              <c:layout>
                <c:manualLayout>
                  <c:x val="7.6716532412734947E-3"/>
                  <c:y val="5.9417706476530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71-4500-94F6-95C2ABC63D5C}"/>
                </c:ext>
              </c:extLst>
            </c:dLbl>
            <c:dLbl>
              <c:idx val="4"/>
              <c:layout>
                <c:manualLayout>
                  <c:x val="-1.5101679608806092E-7"/>
                  <c:y val="-8.519656968012687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71-4500-94F6-95C2ABC63D5C}"/>
                </c:ext>
              </c:extLst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1056</c:v>
                </c:pt>
                <c:pt idx="1">
                  <c:v>3848</c:v>
                </c:pt>
                <c:pt idx="2">
                  <c:v>64</c:v>
                </c:pt>
                <c:pt idx="3">
                  <c:v>66175</c:v>
                </c:pt>
                <c:pt idx="4">
                  <c:v>1287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C71-4500-94F6-95C2ABC63D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C71-4500-94F6-95C2ABC63D5C}"/>
                </c:ext>
              </c:extLst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C71-4500-94F6-95C2ABC63D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839</c:v>
                </c:pt>
                <c:pt idx="1">
                  <c:v>2865</c:v>
                </c:pt>
                <c:pt idx="2">
                  <c:v>71</c:v>
                </c:pt>
                <c:pt idx="3">
                  <c:v>28033</c:v>
                </c:pt>
                <c:pt idx="4">
                  <c:v>1533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C71-4500-94F6-95C2ABC63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643968"/>
        <c:axId val="152582912"/>
      </c:barChart>
      <c:catAx>
        <c:axId val="162643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2582912"/>
        <c:crosses val="autoZero"/>
        <c:auto val="1"/>
        <c:lblAlgn val="ctr"/>
        <c:lblOffset val="100"/>
        <c:noMultiLvlLbl val="0"/>
      </c:catAx>
      <c:valAx>
        <c:axId val="152582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264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044071635731838"/>
          <c:y val="0.42440196312359352"/>
          <c:w val="6.8982509234677067E-2"/>
          <c:h val="0.151195839824834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Виктория Борисовна</dc:creator>
  <cp:keywords/>
  <dc:description/>
  <cp:lastModifiedBy>Жеребцова Виктория Борисовна</cp:lastModifiedBy>
  <cp:revision>15</cp:revision>
  <dcterms:created xsi:type="dcterms:W3CDTF">2023-01-18T11:22:00Z</dcterms:created>
  <dcterms:modified xsi:type="dcterms:W3CDTF">2023-01-26T15:00:00Z</dcterms:modified>
</cp:coreProperties>
</file>