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CD24B7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9C5A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24B7">
        <w:rPr>
          <w:sz w:val="28"/>
          <w:szCs w:val="28"/>
        </w:rPr>
        <w:t>4</w:t>
      </w:r>
      <w:r w:rsidR="006248CE">
        <w:rPr>
          <w:sz w:val="28"/>
          <w:szCs w:val="28"/>
        </w:rPr>
        <w:t xml:space="preserve"> </w:t>
      </w:r>
      <w:r w:rsidR="008D2CE1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</w:t>
      </w:r>
      <w:r w:rsidR="00CD24B7">
        <w:rPr>
          <w:sz w:val="28"/>
          <w:szCs w:val="28"/>
        </w:rPr>
        <w:t>19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C563CF">
        <w:rPr>
          <w:b/>
          <w:sz w:val="28"/>
          <w:szCs w:val="28"/>
        </w:rPr>
        <w:t>1</w:t>
      </w:r>
      <w:r w:rsidR="00CD24B7">
        <w:rPr>
          <w:b/>
          <w:sz w:val="28"/>
          <w:szCs w:val="28"/>
        </w:rPr>
        <w:t>9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CD24B7">
        <w:rPr>
          <w:sz w:val="28"/>
          <w:szCs w:val="28"/>
        </w:rPr>
        <w:t>4</w:t>
      </w:r>
      <w:r w:rsidR="00FD5028">
        <w:rPr>
          <w:sz w:val="28"/>
          <w:szCs w:val="28"/>
        </w:rPr>
        <w:t xml:space="preserve"> жалоб</w:t>
      </w:r>
      <w:r w:rsidR="00C563CF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C563CF">
        <w:rPr>
          <w:sz w:val="28"/>
          <w:szCs w:val="28"/>
        </w:rPr>
        <w:t>1</w:t>
      </w:r>
      <w:r w:rsidR="00CD24B7">
        <w:rPr>
          <w:sz w:val="28"/>
          <w:szCs w:val="28"/>
        </w:rPr>
        <w:t>5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СМ</w:t>
      </w:r>
      <w:r w:rsidR="00C0149D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CD24B7">
        <w:rPr>
          <w:sz w:val="28"/>
          <w:szCs w:val="28"/>
        </w:rPr>
        <w:t>4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CD24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CD24B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C563CF">
        <w:rPr>
          <w:color w:val="000000"/>
          <w:sz w:val="28"/>
          <w:szCs w:val="28"/>
        </w:rPr>
        <w:t>6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86" w:rsidRDefault="00793E86" w:rsidP="0038203C">
      <w:r>
        <w:separator/>
      </w:r>
    </w:p>
  </w:endnote>
  <w:endnote w:type="continuationSeparator" w:id="0">
    <w:p w:rsidR="00793E86" w:rsidRDefault="00793E86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36" w:rsidRDefault="00833E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36" w:rsidRDefault="00833E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36" w:rsidRDefault="00833E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86" w:rsidRDefault="00793E86" w:rsidP="0038203C">
      <w:r>
        <w:separator/>
      </w:r>
    </w:p>
  </w:footnote>
  <w:footnote w:type="continuationSeparator" w:id="0">
    <w:p w:rsidR="00793E86" w:rsidRDefault="00793E86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36" w:rsidRDefault="00833E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36" w:rsidRDefault="00833E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248CE"/>
    <w:rsid w:val="00630613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93E86"/>
    <w:rsid w:val="007D4476"/>
    <w:rsid w:val="007E0ADB"/>
    <w:rsid w:val="007F6371"/>
    <w:rsid w:val="007F6F2E"/>
    <w:rsid w:val="0080007B"/>
    <w:rsid w:val="0082051E"/>
    <w:rsid w:val="00820F05"/>
    <w:rsid w:val="0082397B"/>
    <w:rsid w:val="00833E36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62D71"/>
    <w:rsid w:val="00975411"/>
    <w:rsid w:val="009B5E3C"/>
    <w:rsid w:val="009C300A"/>
    <w:rsid w:val="009C5AD2"/>
    <w:rsid w:val="009C638E"/>
    <w:rsid w:val="009D2D05"/>
    <w:rsid w:val="009E2533"/>
    <w:rsid w:val="009F27F5"/>
    <w:rsid w:val="009F61C3"/>
    <w:rsid w:val="00A156D6"/>
    <w:rsid w:val="00A2481D"/>
    <w:rsid w:val="00A250C4"/>
    <w:rsid w:val="00A27692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49D"/>
    <w:rsid w:val="00C01825"/>
    <w:rsid w:val="00C06CC2"/>
    <w:rsid w:val="00C21006"/>
    <w:rsid w:val="00C31413"/>
    <w:rsid w:val="00C41910"/>
    <w:rsid w:val="00C52819"/>
    <w:rsid w:val="00C563CF"/>
    <w:rsid w:val="00C853FD"/>
    <w:rsid w:val="00C907B4"/>
    <w:rsid w:val="00CA01F7"/>
    <w:rsid w:val="00CC2A2D"/>
    <w:rsid w:val="00CD24B7"/>
    <w:rsid w:val="00D14156"/>
    <w:rsid w:val="00D320C1"/>
    <w:rsid w:val="00D35B7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Лист1!$C$5</c:f>
              <c:strCache>
                <c:ptCount val="1"/>
                <c:pt idx="0">
                  <c:v>2 кв.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Лист1!$A$6:$A$7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Лист1!$C$6:$C$7</c:f>
              <c:numCache>
                <c:formatCode>General</c:formatCode>
                <c:ptCount val="2"/>
                <c:pt idx="0">
                  <c:v>20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36-4B7E-815B-722A5E7FF277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1 кв.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Лист1!$A$6:$A$7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Лист1!$B$6:$B$7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36-4B7E-815B-722A5E7FF277}"/>
            </c:ext>
          </c:extLst>
        </c:ser>
        <c:ser>
          <c:idx val="3"/>
          <c:order val="2"/>
          <c:tx>
            <c:strRef>
              <c:f>Лист1!$D$5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Лист1!$A$6:$A$7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Лист1!$D$6:$D$7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4"/>
          <c:order val="3"/>
          <c:tx>
            <c:strRef>
              <c:f>Лист1!$E$5</c:f>
              <c:strCache>
                <c:ptCount val="1"/>
                <c:pt idx="0">
                  <c:v>4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Лист1!$A$6:$A$7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Лист1!$E$6:$E$7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09344"/>
        <c:axId val="113210880"/>
      </c:barChart>
      <c:catAx>
        <c:axId val="11320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210880"/>
        <c:crosses val="autoZero"/>
        <c:auto val="1"/>
        <c:lblAlgn val="ctr"/>
        <c:lblOffset val="100"/>
        <c:noMultiLvlLbl val="0"/>
      </c:catAx>
      <c:valAx>
        <c:axId val="11321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0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AD8F8-F972-4648-8337-9F036253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2020-02-06T09:40:00Z</dcterms:created>
  <dcterms:modified xsi:type="dcterms:W3CDTF">2020-02-06T09:40:00Z</dcterms:modified>
</cp:coreProperties>
</file>