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17" w:rsidRDefault="00E43F17">
      <w:pPr>
        <w:pStyle w:val="ConsPlusTitlePage"/>
      </w:pPr>
      <w:r>
        <w:t xml:space="preserve">Документ предоставлен </w:t>
      </w:r>
      <w:hyperlink r:id="rId5" w:history="1">
        <w:r>
          <w:rPr>
            <w:color w:val="0000FF"/>
          </w:rPr>
          <w:t>КонсультантПлюс</w:t>
        </w:r>
      </w:hyperlink>
      <w:r>
        <w:br/>
      </w:r>
    </w:p>
    <w:p w:rsidR="00E43F17" w:rsidRDefault="00E43F17">
      <w:pPr>
        <w:pStyle w:val="ConsPlusNormal"/>
        <w:ind w:firstLine="540"/>
        <w:jc w:val="both"/>
        <w:outlineLvl w:val="0"/>
      </w:pPr>
    </w:p>
    <w:p w:rsidR="00E43F17" w:rsidRDefault="00E43F17">
      <w:pPr>
        <w:pStyle w:val="ConsPlusNormal"/>
        <w:outlineLvl w:val="0"/>
      </w:pPr>
      <w:r>
        <w:t>Зарегистрировано в Минюсте России 31 января 2019 г. N 53644</w:t>
      </w:r>
    </w:p>
    <w:p w:rsidR="00E43F17" w:rsidRDefault="00E43F17">
      <w:pPr>
        <w:pStyle w:val="ConsPlusNormal"/>
        <w:pBdr>
          <w:top w:val="single" w:sz="6" w:space="0" w:color="auto"/>
        </w:pBdr>
        <w:spacing w:before="100" w:after="100"/>
        <w:jc w:val="both"/>
        <w:rPr>
          <w:sz w:val="2"/>
          <w:szCs w:val="2"/>
        </w:rPr>
      </w:pPr>
    </w:p>
    <w:p w:rsidR="00E43F17" w:rsidRDefault="00E43F17">
      <w:pPr>
        <w:pStyle w:val="ConsPlusNormal"/>
        <w:ind w:firstLine="540"/>
        <w:jc w:val="both"/>
      </w:pPr>
    </w:p>
    <w:p w:rsidR="00E43F17" w:rsidRDefault="00E43F17">
      <w:pPr>
        <w:pStyle w:val="ConsPlusTitle"/>
        <w:jc w:val="center"/>
      </w:pPr>
      <w:r>
        <w:t>МИНИСТЕРСТВО ЦИФРОВОГО РАЗВИТИЯ, СВЯЗИ</w:t>
      </w:r>
    </w:p>
    <w:p w:rsidR="00E43F17" w:rsidRDefault="00E43F17">
      <w:pPr>
        <w:pStyle w:val="ConsPlusTitle"/>
        <w:jc w:val="center"/>
      </w:pPr>
      <w:r>
        <w:t>И МАССОВЫХ КОММУНИКАЦИЙ РОССИЙСКОЙ ФЕДЕРАЦИИ</w:t>
      </w:r>
    </w:p>
    <w:p w:rsidR="00E43F17" w:rsidRDefault="00E43F17">
      <w:pPr>
        <w:pStyle w:val="ConsPlusTitle"/>
        <w:jc w:val="both"/>
      </w:pPr>
    </w:p>
    <w:p w:rsidR="00E43F17" w:rsidRDefault="00E43F17">
      <w:pPr>
        <w:pStyle w:val="ConsPlusTitle"/>
        <w:jc w:val="center"/>
      </w:pPr>
      <w:r>
        <w:t>ФЕДЕРАЛЬНАЯ СЛУЖБА ПО НАДЗОРУ В СФЕРЕ СВЯЗИ,</w:t>
      </w:r>
    </w:p>
    <w:p w:rsidR="00E43F17" w:rsidRDefault="00E43F17">
      <w:pPr>
        <w:pStyle w:val="ConsPlusTitle"/>
        <w:jc w:val="center"/>
      </w:pPr>
      <w:r>
        <w:t>ИНФОРМАЦИОННЫХ ТЕХНОЛОГИЙ И МАССОВЫХ КОММУНИКАЦИЙ</w:t>
      </w:r>
    </w:p>
    <w:p w:rsidR="00E43F17" w:rsidRDefault="00E43F17">
      <w:pPr>
        <w:pStyle w:val="ConsPlusTitle"/>
        <w:jc w:val="both"/>
      </w:pPr>
    </w:p>
    <w:p w:rsidR="00E43F17" w:rsidRDefault="00E43F17">
      <w:pPr>
        <w:pStyle w:val="ConsPlusTitle"/>
        <w:jc w:val="center"/>
      </w:pPr>
      <w:bookmarkStart w:id="0" w:name="_GoBack"/>
      <w:r>
        <w:t>ПРИКАЗ</w:t>
      </w:r>
    </w:p>
    <w:p w:rsidR="00E43F17" w:rsidRDefault="00E43F17">
      <w:pPr>
        <w:pStyle w:val="ConsPlusTitle"/>
        <w:jc w:val="center"/>
      </w:pPr>
      <w:r>
        <w:t>от 19 октября 2018 г. N 152</w:t>
      </w:r>
    </w:p>
    <w:bookmarkEnd w:id="0"/>
    <w:p w:rsidR="00E43F17" w:rsidRDefault="00E43F17">
      <w:pPr>
        <w:pStyle w:val="ConsPlusTitle"/>
        <w:jc w:val="both"/>
      </w:pPr>
    </w:p>
    <w:p w:rsidR="00E43F17" w:rsidRDefault="00E43F17">
      <w:pPr>
        <w:pStyle w:val="ConsPlusTitle"/>
        <w:jc w:val="center"/>
      </w:pPr>
      <w:r>
        <w:t>ОБ УТВЕРЖДЕНИИ ПОРЯДКА</w:t>
      </w:r>
    </w:p>
    <w:p w:rsidR="00E43F17" w:rsidRDefault="00E43F17">
      <w:pPr>
        <w:pStyle w:val="ConsPlusTitle"/>
        <w:jc w:val="center"/>
      </w:pPr>
      <w:r>
        <w:t xml:space="preserve">СООБЩЕНИЯ О ПОЛУЧЕНИИ ПОДАРКА В СВЯЗИ С </w:t>
      </w:r>
      <w:proofErr w:type="gramStart"/>
      <w:r>
        <w:t>ПРОТОКОЛЬНЫМИ</w:t>
      </w:r>
      <w:proofErr w:type="gramEnd"/>
    </w:p>
    <w:p w:rsidR="00E43F17" w:rsidRDefault="00E43F17">
      <w:pPr>
        <w:pStyle w:val="ConsPlusTitle"/>
        <w:jc w:val="center"/>
      </w:pPr>
      <w:r>
        <w:t>МЕРОПРИЯТИЯМИ, СЛУЖЕБНЫМИ КОМАНДИРОВКАМИ И ДРУГИМИ</w:t>
      </w:r>
    </w:p>
    <w:p w:rsidR="00E43F17" w:rsidRDefault="00E43F17">
      <w:pPr>
        <w:pStyle w:val="ConsPlusTitle"/>
        <w:jc w:val="center"/>
      </w:pPr>
      <w:r>
        <w:t>ОФИЦИАЛЬНЫМИ МЕРОПРИЯТИЯМИ, УЧАСТИЕ В КОТОРЫХ</w:t>
      </w:r>
    </w:p>
    <w:p w:rsidR="00E43F17" w:rsidRDefault="00E43F17">
      <w:pPr>
        <w:pStyle w:val="ConsPlusTitle"/>
        <w:jc w:val="center"/>
      </w:pPr>
      <w:r>
        <w:t xml:space="preserve">СВЯЗАНО С ИСПОЛНЕНИЕМ </w:t>
      </w:r>
      <w:proofErr w:type="gramStart"/>
      <w:r>
        <w:t>СЛУЖЕБНЫХ</w:t>
      </w:r>
      <w:proofErr w:type="gramEnd"/>
      <w:r>
        <w:t xml:space="preserve"> (ДОЛЖНОСТНЫХ)</w:t>
      </w:r>
    </w:p>
    <w:p w:rsidR="00E43F17" w:rsidRDefault="00E43F17">
      <w:pPr>
        <w:pStyle w:val="ConsPlusTitle"/>
        <w:jc w:val="center"/>
      </w:pPr>
      <w:r>
        <w:t>ОБЯЗАННОСТЕЙ, ЕГО СДАЧИ, ОЦЕНКИ И РЕАЛИЗАЦИИ (ВЫКУПА)</w:t>
      </w:r>
    </w:p>
    <w:p w:rsidR="00E43F17" w:rsidRDefault="00E43F17">
      <w:pPr>
        <w:pStyle w:val="ConsPlusNormal"/>
        <w:ind w:firstLine="540"/>
        <w:jc w:val="both"/>
      </w:pPr>
    </w:p>
    <w:p w:rsidR="00E43F17" w:rsidRDefault="00E43F17">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52, ст. 6235;</w:t>
      </w:r>
      <w:proofErr w:type="gramEnd"/>
      <w:r>
        <w:t xml:space="preserve"> </w:t>
      </w:r>
      <w:proofErr w:type="gramStart"/>
      <w:r>
        <w:t>2009, N 29, ст. 3597, ст. 3624, N 48, ст. 5719, N 51, ст. 6150, ст. 6159; 2010, N 5, ст. 459, N 7, ст. 704, N 49, ст. 6413, N 51, ст. 6810; 2011, N 1, ст. 31, N 27, ст. 3866, N 29, ст. 4295, N 48, ст. 6730, N 49, ст. 7333, N 50, ст. 7337;</w:t>
      </w:r>
      <w:proofErr w:type="gramEnd"/>
      <w:r>
        <w:t xml:space="preserve"> </w:t>
      </w:r>
      <w:proofErr w:type="gramStart"/>
      <w:r>
        <w:t>2012, N 48, ст. 6744, N 50, ст. 6954, N 52, ст. 7571, N 53, ст. 7620, ст. 7652; 2013, N 14, ст. 1665, N 19, ст. 2326, ст. 2329, N 23, ст. 2874, N 27, ст. 3441, ст. 3462, N 43, ст. 5454, N 48, ст. 6165, N 49, ст. 6351, N 52, ст. 6961;</w:t>
      </w:r>
      <w:proofErr w:type="gramEnd"/>
      <w:r>
        <w:t xml:space="preserve"> </w:t>
      </w:r>
      <w:proofErr w:type="gramStart"/>
      <w:r>
        <w:t>2014, N 14, ст. 1545, N 52, ст. 7542; 2015, N 1, ст. 62, ст. 63, N 14, ст. 2008, N 24, ст. 3374, N 29, ст. 4388, N 41, ст. 5639; 2016, N 1, ст. 15, ст. 38, N 22, ст. 3091, N 23, ст. 3300; N 27, ст. 4157, ст. 4209;</w:t>
      </w:r>
      <w:proofErr w:type="gramEnd"/>
      <w:r>
        <w:t xml:space="preserve"> 2017, N 15, ст. 2139; N 27, ст. 3929, ст. 3930; N 31, ст. 4741, ст. 4824; 2018, N 1, ст. 7; N 32, ст. 5100, ст. 5130; N 45, ст. 6837; </w:t>
      </w:r>
      <w:proofErr w:type="gramStart"/>
      <w:r>
        <w:t xml:space="preserve">N 51, ст. 7858), </w:t>
      </w:r>
      <w:hyperlink r:id="rId7" w:history="1">
        <w:r>
          <w:rPr>
            <w:color w:val="0000FF"/>
          </w:rPr>
          <w:t>пунктом 6</w:t>
        </w:r>
      </w:hyperlink>
      <w:r>
        <w:t xml:space="preserve">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r>
        <w:t>" (</w:t>
      </w:r>
      <w:proofErr w:type="gramStart"/>
      <w:r>
        <w:t>Собрание законодательства Российской Федерации, 2014, N 3, ст. 279; 2015, N 42, ст. 5798) приказываю:</w:t>
      </w:r>
      <w:proofErr w:type="gramEnd"/>
    </w:p>
    <w:p w:rsidR="00E43F17" w:rsidRDefault="00E43F17">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E43F17" w:rsidRDefault="00E43F17">
      <w:pPr>
        <w:pStyle w:val="ConsPlusNormal"/>
        <w:spacing w:before="220"/>
        <w:ind w:firstLine="540"/>
        <w:jc w:val="both"/>
      </w:pPr>
      <w:r>
        <w:t xml:space="preserve">2. </w:t>
      </w:r>
      <w:proofErr w:type="gramStart"/>
      <w:r>
        <w:t>Руководителям территориальных органов Федеральной службы по надзору в сфере связи, информационных технологий и массовых коммуникаций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в течение двух месяцев с даты принятия настоящего приказа.</w:t>
      </w:r>
      <w:proofErr w:type="gramEnd"/>
    </w:p>
    <w:p w:rsidR="00E43F17" w:rsidRDefault="00E43F17">
      <w:pPr>
        <w:pStyle w:val="ConsPlusNormal"/>
        <w:spacing w:before="220"/>
        <w:ind w:firstLine="540"/>
        <w:jc w:val="both"/>
      </w:pPr>
      <w:r>
        <w:t xml:space="preserve">3. </w:t>
      </w:r>
      <w:proofErr w:type="gramStart"/>
      <w:r>
        <w:t xml:space="preserve">Генеральному директору федерального государственного унитарного предприятия "Главный радиочастотный центр", директору федерального государственного унитарного </w:t>
      </w:r>
      <w:r>
        <w:lastRenderedPageBreak/>
        <w:t>предприятия НТЦ "Информрегистр"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сдаче и оценке подарка, реализации (выкупа) и зачислении средств, вырученных от его реализации.</w:t>
      </w:r>
      <w:proofErr w:type="gramEnd"/>
    </w:p>
    <w:p w:rsidR="00E43F17" w:rsidRDefault="00E43F17">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заместителя руководителя А.А. Панкова.</w:t>
      </w:r>
    </w:p>
    <w:p w:rsidR="00E43F17" w:rsidRDefault="00E43F17">
      <w:pPr>
        <w:pStyle w:val="ConsPlusNormal"/>
        <w:spacing w:before="220"/>
        <w:ind w:firstLine="540"/>
        <w:jc w:val="both"/>
      </w:pPr>
      <w:r>
        <w:t>5. Направить настоящий приказ на государственную регистрацию в Министерство юстиции Российской Федерации.</w:t>
      </w:r>
    </w:p>
    <w:p w:rsidR="00E43F17" w:rsidRDefault="00E43F17">
      <w:pPr>
        <w:pStyle w:val="ConsPlusNormal"/>
        <w:ind w:firstLine="540"/>
        <w:jc w:val="both"/>
      </w:pPr>
    </w:p>
    <w:p w:rsidR="00E43F17" w:rsidRDefault="00E43F17">
      <w:pPr>
        <w:pStyle w:val="ConsPlusNormal"/>
        <w:jc w:val="right"/>
      </w:pPr>
      <w:r>
        <w:t>Руководитель</w:t>
      </w:r>
    </w:p>
    <w:p w:rsidR="00E43F17" w:rsidRDefault="00E43F17">
      <w:pPr>
        <w:pStyle w:val="ConsPlusNormal"/>
        <w:jc w:val="right"/>
      </w:pPr>
      <w:r>
        <w:t>А.А.ЖАРОВ</w:t>
      </w: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jc w:val="right"/>
        <w:outlineLvl w:val="0"/>
      </w:pPr>
      <w:r>
        <w:t>Утвержден</w:t>
      </w:r>
    </w:p>
    <w:p w:rsidR="00E43F17" w:rsidRDefault="00E43F17">
      <w:pPr>
        <w:pStyle w:val="ConsPlusNormal"/>
        <w:jc w:val="right"/>
      </w:pPr>
      <w:r>
        <w:t>приказом Роскомнадзора</w:t>
      </w:r>
    </w:p>
    <w:p w:rsidR="00E43F17" w:rsidRDefault="00E43F17">
      <w:pPr>
        <w:pStyle w:val="ConsPlusNormal"/>
        <w:jc w:val="right"/>
      </w:pPr>
      <w:r>
        <w:t>от 19.10.2018 N 152</w:t>
      </w:r>
    </w:p>
    <w:p w:rsidR="00E43F17" w:rsidRDefault="00E43F17">
      <w:pPr>
        <w:pStyle w:val="ConsPlusNormal"/>
        <w:ind w:firstLine="540"/>
        <w:jc w:val="both"/>
      </w:pPr>
    </w:p>
    <w:p w:rsidR="00E43F17" w:rsidRDefault="00E43F17">
      <w:pPr>
        <w:pStyle w:val="ConsPlusTitle"/>
        <w:jc w:val="center"/>
      </w:pPr>
      <w:bookmarkStart w:id="1" w:name="P38"/>
      <w:bookmarkEnd w:id="1"/>
      <w:r>
        <w:t>ПОРЯДОК</w:t>
      </w:r>
    </w:p>
    <w:p w:rsidR="00E43F17" w:rsidRDefault="00E43F17">
      <w:pPr>
        <w:pStyle w:val="ConsPlusTitle"/>
        <w:jc w:val="center"/>
      </w:pPr>
      <w:r>
        <w:t xml:space="preserve">СООБЩЕНИЯ О ПОЛУЧЕНИИ ПОДАРКА В СВЯЗИ С </w:t>
      </w:r>
      <w:proofErr w:type="gramStart"/>
      <w:r>
        <w:t>ПРОТОКОЛЬНЫМИ</w:t>
      </w:r>
      <w:proofErr w:type="gramEnd"/>
    </w:p>
    <w:p w:rsidR="00E43F17" w:rsidRDefault="00E43F17">
      <w:pPr>
        <w:pStyle w:val="ConsPlusTitle"/>
        <w:jc w:val="center"/>
      </w:pPr>
      <w:r>
        <w:t>МЕРОПРИЯТИЯМИ, СЛУЖЕБНЫМИ КОМАНДИРОВКАМИ И ДРУГИМИ</w:t>
      </w:r>
    </w:p>
    <w:p w:rsidR="00E43F17" w:rsidRDefault="00E43F17">
      <w:pPr>
        <w:pStyle w:val="ConsPlusTitle"/>
        <w:jc w:val="center"/>
      </w:pPr>
      <w:r>
        <w:t>ОФИЦИАЛЬНЫМИ МЕРОПРИЯТИЯМИ, УЧАСТИЕ В КОТОРЫХ</w:t>
      </w:r>
    </w:p>
    <w:p w:rsidR="00E43F17" w:rsidRDefault="00E43F17">
      <w:pPr>
        <w:pStyle w:val="ConsPlusTitle"/>
        <w:jc w:val="center"/>
      </w:pPr>
      <w:r>
        <w:t xml:space="preserve">СВЯЗАНО С ИСПОЛНЕНИЕМ </w:t>
      </w:r>
      <w:proofErr w:type="gramStart"/>
      <w:r>
        <w:t>СЛУЖЕБНЫХ</w:t>
      </w:r>
      <w:proofErr w:type="gramEnd"/>
      <w:r>
        <w:t xml:space="preserve"> (ДОЛЖНОСТНЫХ)</w:t>
      </w:r>
    </w:p>
    <w:p w:rsidR="00E43F17" w:rsidRDefault="00E43F17">
      <w:pPr>
        <w:pStyle w:val="ConsPlusTitle"/>
        <w:jc w:val="center"/>
      </w:pPr>
      <w:r>
        <w:t>ОБЯЗАННОСТЕЙ, ЕГО СДАЧИ, ОЦЕНКИ И РЕАЛИЗАЦИИ (ВЫКУПА)</w:t>
      </w:r>
    </w:p>
    <w:p w:rsidR="00E43F17" w:rsidRDefault="00E43F17">
      <w:pPr>
        <w:pStyle w:val="ConsPlusNormal"/>
        <w:ind w:firstLine="540"/>
        <w:jc w:val="both"/>
      </w:pPr>
    </w:p>
    <w:p w:rsidR="00E43F17" w:rsidRDefault="00E43F17">
      <w:pPr>
        <w:pStyle w:val="ConsPlusNormal"/>
        <w:ind w:firstLine="540"/>
        <w:jc w:val="both"/>
      </w:pPr>
      <w:r>
        <w:t xml:space="preserve">1. </w:t>
      </w:r>
      <w:proofErr w:type="gramStart"/>
      <w:r>
        <w:t>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(далее - Порядок), определяет порядок сообщения федеральными государственными гражданскими служащими Федеральной службы по надзору в сфере связи, информационных технологий и массовых коммуникаций, замещающими должности государственной гражданской службы (далее - гражданские служащие</w:t>
      </w:r>
      <w:proofErr w:type="gramEnd"/>
      <w: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E43F17" w:rsidRDefault="00E43F17">
      <w:pPr>
        <w:pStyle w:val="ConsPlusNormal"/>
        <w:spacing w:before="220"/>
        <w:ind w:firstLine="540"/>
        <w:jc w:val="both"/>
      </w:pPr>
      <w:r>
        <w:t xml:space="preserve">2. </w:t>
      </w:r>
      <w:proofErr w:type="gramStart"/>
      <w:r>
        <w:t xml:space="preserve">Для целей Порядка используются следующие понятия, установленные </w:t>
      </w:r>
      <w:hyperlink r:id="rId8" w:history="1">
        <w:r>
          <w:rPr>
            <w:color w:val="0000FF"/>
          </w:rPr>
          <w:t>пунктом 2</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w:t>
      </w:r>
      <w:proofErr w:type="gramEnd"/>
      <w:r>
        <w:t xml:space="preserve"> </w:t>
      </w:r>
      <w:proofErr w:type="gramStart"/>
      <w:r>
        <w:t>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 Российской Федерации, 2014, N 3, ст. 279;</w:t>
      </w:r>
      <w:proofErr w:type="gramEnd"/>
      <w:r>
        <w:t xml:space="preserve"> </w:t>
      </w:r>
      <w:proofErr w:type="gramStart"/>
      <w:r>
        <w:t>2015, N 42, ст. 5798):</w:t>
      </w:r>
      <w:proofErr w:type="gramEnd"/>
    </w:p>
    <w:p w:rsidR="00E43F17" w:rsidRDefault="00E43F17">
      <w:pPr>
        <w:pStyle w:val="ConsPlusNormal"/>
        <w:spacing w:before="220"/>
        <w:ind w:firstLine="540"/>
        <w:jc w:val="both"/>
      </w:pPr>
      <w:proofErr w:type="gramStart"/>
      <w:r>
        <w:lastRenderedPageBreak/>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E43F17" w:rsidRDefault="00E43F17">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43F17" w:rsidRDefault="00E43F17">
      <w:pPr>
        <w:pStyle w:val="ConsPlusNormal"/>
        <w:spacing w:before="220"/>
        <w:ind w:firstLine="540"/>
        <w:jc w:val="both"/>
      </w:pPr>
      <w:r>
        <w:t>3. 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43F17" w:rsidRDefault="00E43F17">
      <w:pPr>
        <w:pStyle w:val="ConsPlusNormal"/>
        <w:spacing w:before="220"/>
        <w:ind w:firstLine="540"/>
        <w:jc w:val="both"/>
      </w:pPr>
      <w:r>
        <w:t>4. Гражданские служащие обязаны в соответствии с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Федеральную службу по надзору в сфере связи, информационных технологий и массовых коммуникаций.</w:t>
      </w:r>
    </w:p>
    <w:p w:rsidR="00E43F17" w:rsidRDefault="00E43F17">
      <w:pPr>
        <w:pStyle w:val="ConsPlusNormal"/>
        <w:spacing w:before="220"/>
        <w:ind w:firstLine="540"/>
        <w:jc w:val="both"/>
      </w:pPr>
      <w:bookmarkStart w:id="2" w:name="P51"/>
      <w:bookmarkEnd w:id="2"/>
      <w:r>
        <w:t xml:space="preserve">5. </w:t>
      </w:r>
      <w:proofErr w:type="gramStart"/>
      <w: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w:t>
      </w:r>
      <w:hyperlink w:anchor="P86" w:history="1">
        <w:r>
          <w:rPr>
            <w:color w:val="0000FF"/>
          </w:rPr>
          <w:t>приложение N 1</w:t>
        </w:r>
      </w:hyperlink>
      <w:r>
        <w:t xml:space="preserve"> к Порядку), представляется не позднее 3 рабочих дней со дня получения подарка в Административное управление Федеральной службы по надзору в сфере связи, информационных технологий и массовых коммуникаций.</w:t>
      </w:r>
      <w:proofErr w:type="gramEnd"/>
    </w:p>
    <w:p w:rsidR="00E43F17" w:rsidRDefault="00E43F17">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43F17" w:rsidRDefault="00E43F17">
      <w:pPr>
        <w:pStyle w:val="ConsPlusNormal"/>
        <w:spacing w:before="220"/>
        <w:ind w:firstLine="540"/>
        <w:jc w:val="both"/>
      </w:pPr>
      <w:bookmarkStart w:id="3" w:name="P53"/>
      <w:bookmarkEnd w:id="3"/>
      <w:r>
        <w:t>В случае если подарок получен во время служебной командировки, уведомление представляется не позднее 3 (трех) рабочих дней со дня возвращения лица, получившего подарок, из служебной командировки.</w:t>
      </w:r>
    </w:p>
    <w:p w:rsidR="00E43F17" w:rsidRDefault="00E43F17">
      <w:pPr>
        <w:pStyle w:val="ConsPlusNormal"/>
        <w:spacing w:before="220"/>
        <w:ind w:firstLine="540"/>
        <w:jc w:val="both"/>
      </w:pPr>
      <w:r>
        <w:t xml:space="preserve">При невозможности подачи уведомления в сроки, указанные в </w:t>
      </w:r>
      <w:hyperlink w:anchor="P51" w:history="1">
        <w:r>
          <w:rPr>
            <w:color w:val="0000FF"/>
          </w:rPr>
          <w:t>абзацах первом</w:t>
        </w:r>
      </w:hyperlink>
      <w:r>
        <w:t xml:space="preserve"> и </w:t>
      </w:r>
      <w:hyperlink w:anchor="P53" w:history="1">
        <w:r>
          <w:rPr>
            <w:color w:val="0000FF"/>
          </w:rPr>
          <w:t>третьем</w:t>
        </w:r>
      </w:hyperlink>
      <w:r>
        <w:t xml:space="preserve"> настоящего пункта, по причине, не зависящей от гражданского служащего, оно представляется не позднее следующего дня после ее устранения.</w:t>
      </w:r>
    </w:p>
    <w:p w:rsidR="00E43F17" w:rsidRDefault="00E43F17">
      <w:pPr>
        <w:pStyle w:val="ConsPlusNormal"/>
        <w:spacing w:before="220"/>
        <w:ind w:firstLine="540"/>
        <w:jc w:val="both"/>
      </w:pPr>
      <w:r>
        <w:t xml:space="preserve">6. </w:t>
      </w:r>
      <w:proofErr w:type="gramStart"/>
      <w:r>
        <w:t xml:space="preserve">Уведомление составляется в 2 (двух) экземплярах, один из которых возвращается гражданскому служащему, представившему уведомление, с отметкой о регистрации, другой экземпляр направляется в комиссию по поступлению и выбытию активов Федеральной службы по надзору в сфере связи, информационных технологий и массовых коммуникаций по оценке стоимости подарка, образованную в соответствии с законодательством Российской Федерации о </w:t>
      </w:r>
      <w:r>
        <w:lastRenderedPageBreak/>
        <w:t>бухгалтерском учете (далее - комиссия).</w:t>
      </w:r>
      <w:proofErr w:type="gramEnd"/>
    </w:p>
    <w:p w:rsidR="00E43F17" w:rsidRDefault="00E43F17">
      <w:pPr>
        <w:pStyle w:val="ConsPlusNormal"/>
        <w:spacing w:before="220"/>
        <w:ind w:firstLine="540"/>
        <w:jc w:val="both"/>
      </w:pPr>
      <w:r>
        <w:t xml:space="preserve">7. </w:t>
      </w:r>
      <w:proofErr w:type="gramStart"/>
      <w:r>
        <w:t>Подарок, стоимость которого подтверждается документами и превышает 3 тысячи рублей либо стоимость которого неизвестна гражданскому служащему, получившему подарок, сдается ответственному лицу Административного управления Федеральной службы по надзору в сфере связи, информационных технологий и массовых коммуникаций, которое принимает его на хранение по акту приема-передачи (</w:t>
      </w:r>
      <w:hyperlink w:anchor="P161" w:history="1">
        <w:r>
          <w:rPr>
            <w:color w:val="0000FF"/>
          </w:rPr>
          <w:t>приложение N 2</w:t>
        </w:r>
      </w:hyperlink>
      <w:r>
        <w:t xml:space="preserve"> к Порядку), не позднее 5 (пяти) рабочих дней со дня регистрации уведомления в соответствующем</w:t>
      </w:r>
      <w:proofErr w:type="gramEnd"/>
      <w:r>
        <w:t xml:space="preserve"> </w:t>
      </w:r>
      <w:proofErr w:type="gramStart"/>
      <w:r>
        <w:t>журнале</w:t>
      </w:r>
      <w:proofErr w:type="gramEnd"/>
      <w:r>
        <w:t xml:space="preserve"> регистрации (</w:t>
      </w:r>
      <w:hyperlink w:anchor="P223" w:history="1">
        <w:r>
          <w:rPr>
            <w:color w:val="0000FF"/>
          </w:rPr>
          <w:t>приложение N 3</w:t>
        </w:r>
      </w:hyperlink>
      <w:r>
        <w:t xml:space="preserve"> к Порядку).</w:t>
      </w:r>
    </w:p>
    <w:p w:rsidR="00E43F17" w:rsidRDefault="00E43F17">
      <w:pPr>
        <w:pStyle w:val="ConsPlusNormal"/>
        <w:spacing w:before="220"/>
        <w:ind w:firstLine="540"/>
        <w:jc w:val="both"/>
      </w:pPr>
      <w:r>
        <w:t xml:space="preserve">8.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E43F17" w:rsidRDefault="00E43F17">
      <w:pPr>
        <w:pStyle w:val="ConsPlusNormal"/>
        <w:spacing w:before="220"/>
        <w:ind w:firstLine="540"/>
        <w:jc w:val="both"/>
      </w:pPr>
      <w: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w:t>
      </w:r>
    </w:p>
    <w:p w:rsidR="00E43F17" w:rsidRDefault="00E43F17">
      <w:pPr>
        <w:pStyle w:val="ConsPlusNormal"/>
        <w:spacing w:before="220"/>
        <w:ind w:firstLine="540"/>
        <w:jc w:val="both"/>
      </w:pPr>
      <w:r>
        <w:t xml:space="preserve">10. Подарок возвращается сдавшему его лицу по акту приема-передачи в случае, если его стоимость не превышает 3 тысячи рублей. </w:t>
      </w:r>
      <w:proofErr w:type="gramStart"/>
      <w:r>
        <w:t>Административное управление Федеральной службы по надзору в сфере связи, информационных технологий и массовых коммуникаций обеспечивает включение в установленном законодательством Российской Федерации о бухгалтерском учете порядке, принятого к бухгалтерскому учету подарка, стоимость которого превышает 3 тысячи рублей, в реестр федерального имущества.</w:t>
      </w:r>
      <w:proofErr w:type="gramEnd"/>
    </w:p>
    <w:p w:rsidR="00E43F17" w:rsidRDefault="00E43F17">
      <w:pPr>
        <w:pStyle w:val="ConsPlusNormal"/>
        <w:spacing w:before="220"/>
        <w:ind w:firstLine="540"/>
        <w:jc w:val="both"/>
      </w:pPr>
      <w:bookmarkStart w:id="4" w:name="P60"/>
      <w:bookmarkEnd w:id="4"/>
      <w:r>
        <w:t>11. Гражданский служащий, сдавший подарок, может его выкупить, направив на имя руководителя Федеральной службы по надзору в сфере связи, информационных технологий и массовых коммуникаций соответствующее заявление не позднее двух месяцев со дня сдачи подарка.</w:t>
      </w:r>
    </w:p>
    <w:p w:rsidR="00E43F17" w:rsidRDefault="00E43F17">
      <w:pPr>
        <w:pStyle w:val="ConsPlusNormal"/>
        <w:spacing w:before="220"/>
        <w:ind w:firstLine="540"/>
        <w:jc w:val="both"/>
      </w:pPr>
      <w:bookmarkStart w:id="5" w:name="P61"/>
      <w:bookmarkEnd w:id="5"/>
      <w:r>
        <w:t xml:space="preserve">12. Комиссия в течение 3 (трех) месяцев со дня поступления заявления, указанного в </w:t>
      </w:r>
      <w:hyperlink w:anchor="P60" w:history="1">
        <w:r>
          <w:rPr>
            <w:color w:val="0000FF"/>
          </w:rPr>
          <w:t>пункте 11</w:t>
        </w:r>
      </w:hyperlink>
      <w:r>
        <w:t xml:space="preserve"> Порядка, организует оценку стоимости подарка для реализации (выкупа) и уведомляет в письменной форме гражданского служащего, подавшего заявление, о результатах оценки. В течение месяца гражданский служащий выкупает подарок по установленной в результате оценки стоимости или отказывается от выкупа.</w:t>
      </w:r>
    </w:p>
    <w:p w:rsidR="00E43F17" w:rsidRDefault="00E43F17">
      <w:pPr>
        <w:pStyle w:val="ConsPlusNormal"/>
        <w:spacing w:before="220"/>
        <w:ind w:firstLine="540"/>
        <w:jc w:val="both"/>
      </w:pPr>
      <w:r>
        <w:t xml:space="preserve">12.1. </w:t>
      </w:r>
      <w:proofErr w:type="gramStart"/>
      <w:r>
        <w:t xml:space="preserve">В случае если в отношении подарка, изготовленного из драгоценных металлов и (или) драгоценных камней, не поступило от гражданского служащего заявление, указанное в </w:t>
      </w:r>
      <w:hyperlink w:anchor="P60" w:history="1">
        <w:r>
          <w:rPr>
            <w:color w:val="0000FF"/>
          </w:rPr>
          <w:t>пункте 11</w:t>
        </w:r>
      </w:hyperlink>
      <w:r>
        <w:t xml:space="preserve"> Порядка, либо в случае отказа гражданского служащего от выкупа такого подарка подарок, изготовленный из драгоценных металлов и (или) драгоценных камней, подлежит передаче Административным управлением в федеральное казенное учреждение "Государственное учреждение по формированию Государственного фонда драгоценных металлов</w:t>
      </w:r>
      <w:proofErr w:type="gramEnd"/>
      <w:r>
        <w:t xml:space="preserve">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E43F17" w:rsidRDefault="00E43F17">
      <w:pPr>
        <w:pStyle w:val="ConsPlusNormal"/>
        <w:spacing w:before="220"/>
        <w:ind w:firstLine="540"/>
        <w:jc w:val="both"/>
      </w:pPr>
      <w:r>
        <w:t xml:space="preserve">13. </w:t>
      </w:r>
      <w:proofErr w:type="gramStart"/>
      <w:r>
        <w:t xml:space="preserve">Подарок, в отношении которого не поступило заявление в срок, указанный в </w:t>
      </w:r>
      <w:hyperlink w:anchor="P60" w:history="1">
        <w:r>
          <w:rPr>
            <w:color w:val="0000FF"/>
          </w:rPr>
          <w:t>пункте 11</w:t>
        </w:r>
      </w:hyperlink>
      <w:r>
        <w:t xml:space="preserve"> Порядка, может использоваться Федеральной службой по надзору в сфере связи, информационных технологий и массовых коммуникаций с учетом заключения комиссии о целесообразности использования подарка для обеспечения деятельности Федеральной службы по надзору в сфере связи, информационных технологий и массовых коммуникаций.</w:t>
      </w:r>
      <w:proofErr w:type="gramEnd"/>
    </w:p>
    <w:p w:rsidR="00E43F17" w:rsidRDefault="00E43F17">
      <w:pPr>
        <w:pStyle w:val="ConsPlusNormal"/>
        <w:spacing w:before="220"/>
        <w:ind w:firstLine="540"/>
        <w:jc w:val="both"/>
      </w:pPr>
      <w:bookmarkStart w:id="6" w:name="P64"/>
      <w:bookmarkEnd w:id="6"/>
      <w:r>
        <w:lastRenderedPageBreak/>
        <w:t>14. В случае нецелесообразности использования подарка руководителем Федеральной службы по надзору в сфере связи, информационных технологий и массовых коммуникаций принимается решение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торгов в порядке, предусмотренном законодательством Российской Федерации.</w:t>
      </w:r>
    </w:p>
    <w:p w:rsidR="00E43F17" w:rsidRDefault="00E43F17">
      <w:pPr>
        <w:pStyle w:val="ConsPlusNormal"/>
        <w:spacing w:before="220"/>
        <w:ind w:firstLine="540"/>
        <w:jc w:val="both"/>
      </w:pPr>
      <w:r>
        <w:t xml:space="preserve">15. Оценка стоимости подарка для реализации (выкупа), предусмотренная </w:t>
      </w:r>
      <w:hyperlink w:anchor="P61" w:history="1">
        <w:r>
          <w:rPr>
            <w:color w:val="0000FF"/>
          </w:rPr>
          <w:t>пунктами 12</w:t>
        </w:r>
      </w:hyperlink>
      <w:r>
        <w:t xml:space="preserve"> и </w:t>
      </w:r>
      <w:hyperlink w:anchor="P64" w:history="1">
        <w:r>
          <w:rPr>
            <w:color w:val="0000FF"/>
          </w:rPr>
          <w:t>14</w:t>
        </w:r>
      </w:hyperlink>
      <w:r>
        <w:t xml:space="preserve">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E43F17" w:rsidRDefault="00E43F17">
      <w:pPr>
        <w:pStyle w:val="ConsPlusNormal"/>
        <w:spacing w:before="220"/>
        <w:ind w:firstLine="540"/>
        <w:jc w:val="both"/>
      </w:pPr>
      <w:r>
        <w:t>16. В случае если подарок не выкуплен или не реализован, руководителем Федеральной службы по надзору в сфере связи, информационных технологий и массовых коммуникаций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43F17" w:rsidRDefault="00E43F17">
      <w:pPr>
        <w:pStyle w:val="ConsPlusNormal"/>
        <w:spacing w:before="220"/>
        <w:ind w:firstLine="540"/>
        <w:jc w:val="both"/>
      </w:pPr>
      <w:r>
        <w:t>17.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jc w:val="right"/>
        <w:outlineLvl w:val="1"/>
      </w:pPr>
      <w:r>
        <w:t>Приложение N 1</w:t>
      </w:r>
    </w:p>
    <w:p w:rsidR="00E43F17" w:rsidRDefault="00E43F17">
      <w:pPr>
        <w:pStyle w:val="ConsPlusNormal"/>
        <w:jc w:val="right"/>
      </w:pPr>
      <w:r>
        <w:t>к Порядку сообщения о получении</w:t>
      </w:r>
    </w:p>
    <w:p w:rsidR="00E43F17" w:rsidRDefault="00E43F17">
      <w:pPr>
        <w:pStyle w:val="ConsPlusNormal"/>
        <w:jc w:val="right"/>
      </w:pPr>
      <w:r>
        <w:t xml:space="preserve">подарка в связи с </w:t>
      </w:r>
      <w:proofErr w:type="gramStart"/>
      <w:r>
        <w:t>протокольными</w:t>
      </w:r>
      <w:proofErr w:type="gramEnd"/>
    </w:p>
    <w:p w:rsidR="00E43F17" w:rsidRDefault="00E43F17">
      <w:pPr>
        <w:pStyle w:val="ConsPlusNormal"/>
        <w:jc w:val="right"/>
      </w:pPr>
      <w:r>
        <w:t>мероприятиями, служебными командировками</w:t>
      </w:r>
    </w:p>
    <w:p w:rsidR="00E43F17" w:rsidRDefault="00E43F17">
      <w:pPr>
        <w:pStyle w:val="ConsPlusNormal"/>
        <w:jc w:val="right"/>
      </w:pPr>
      <w:r>
        <w:t>и другими официальными мероприятиями,</w:t>
      </w:r>
    </w:p>
    <w:p w:rsidR="00E43F17" w:rsidRDefault="00E43F17">
      <w:pPr>
        <w:pStyle w:val="ConsPlusNormal"/>
        <w:jc w:val="right"/>
      </w:pPr>
      <w:proofErr w:type="gramStart"/>
      <w:r>
        <w:t>участие</w:t>
      </w:r>
      <w:proofErr w:type="gramEnd"/>
      <w:r>
        <w:t xml:space="preserve"> в которых связано с исполнением</w:t>
      </w:r>
    </w:p>
    <w:p w:rsidR="00E43F17" w:rsidRDefault="00E43F17">
      <w:pPr>
        <w:pStyle w:val="ConsPlusNormal"/>
        <w:jc w:val="right"/>
      </w:pPr>
      <w:r>
        <w:t>служебных (должностных) обязанностей,</w:t>
      </w:r>
    </w:p>
    <w:p w:rsidR="00E43F17" w:rsidRDefault="00E43F17">
      <w:pPr>
        <w:pStyle w:val="ConsPlusNormal"/>
        <w:jc w:val="right"/>
      </w:pPr>
      <w:r>
        <w:t>его сдачи, оценки и реализации (выкупа),</w:t>
      </w:r>
    </w:p>
    <w:p w:rsidR="00E43F17" w:rsidRDefault="00E43F17">
      <w:pPr>
        <w:pStyle w:val="ConsPlusNormal"/>
        <w:jc w:val="right"/>
      </w:pPr>
      <w:proofErr w:type="gramStart"/>
      <w:r>
        <w:t>утвержденному</w:t>
      </w:r>
      <w:proofErr w:type="gramEnd"/>
      <w:r>
        <w:t xml:space="preserve"> приказом Роскомнадзора</w:t>
      </w:r>
    </w:p>
    <w:p w:rsidR="00E43F17" w:rsidRDefault="00E43F17">
      <w:pPr>
        <w:pStyle w:val="ConsPlusNormal"/>
        <w:jc w:val="right"/>
      </w:pPr>
      <w:r>
        <w:t>от 19.10.2018 N 152</w:t>
      </w:r>
    </w:p>
    <w:p w:rsidR="00E43F17" w:rsidRDefault="00E43F17">
      <w:pPr>
        <w:pStyle w:val="ConsPlusNormal"/>
        <w:ind w:firstLine="540"/>
        <w:jc w:val="both"/>
      </w:pPr>
    </w:p>
    <w:p w:rsidR="00E43F17" w:rsidRDefault="00E43F17">
      <w:pPr>
        <w:pStyle w:val="ConsPlusNormal"/>
        <w:jc w:val="right"/>
      </w:pPr>
      <w:r>
        <w:t>(Рекомендуемый образец)</w:t>
      </w:r>
    </w:p>
    <w:p w:rsidR="00E43F17" w:rsidRDefault="00E43F17">
      <w:pPr>
        <w:pStyle w:val="ConsPlusNormal"/>
        <w:ind w:firstLine="540"/>
        <w:jc w:val="both"/>
      </w:pPr>
    </w:p>
    <w:p w:rsidR="00E43F17" w:rsidRDefault="00E43F17">
      <w:pPr>
        <w:pStyle w:val="ConsPlusNonformat"/>
        <w:jc w:val="both"/>
      </w:pPr>
      <w:bookmarkStart w:id="7" w:name="P86"/>
      <w:bookmarkEnd w:id="7"/>
      <w:r>
        <w:t xml:space="preserve">                      Уведомление о получении подарка</w:t>
      </w:r>
    </w:p>
    <w:p w:rsidR="00E43F17" w:rsidRDefault="00E43F17">
      <w:pPr>
        <w:pStyle w:val="ConsPlusNonformat"/>
        <w:jc w:val="both"/>
      </w:pPr>
    </w:p>
    <w:p w:rsidR="00E43F17" w:rsidRDefault="00E43F17">
      <w:pPr>
        <w:pStyle w:val="ConsPlusNonformat"/>
        <w:jc w:val="both"/>
      </w:pPr>
      <w:r>
        <w:t xml:space="preserve">                                     ______________________________________</w:t>
      </w:r>
    </w:p>
    <w:p w:rsidR="00E43F17" w:rsidRDefault="00E43F17">
      <w:pPr>
        <w:pStyle w:val="ConsPlusNonformat"/>
        <w:jc w:val="both"/>
      </w:pPr>
      <w:r>
        <w:t xml:space="preserve">                                                 </w:t>
      </w:r>
      <w:proofErr w:type="gramStart"/>
      <w:r>
        <w:t>(наименование структурного</w:t>
      </w:r>
      <w:proofErr w:type="gramEnd"/>
    </w:p>
    <w:p w:rsidR="00E43F17" w:rsidRDefault="00E43F17">
      <w:pPr>
        <w:pStyle w:val="ConsPlusNonformat"/>
        <w:jc w:val="both"/>
      </w:pPr>
      <w:r>
        <w:t xml:space="preserve">                                     ______________________________________</w:t>
      </w:r>
    </w:p>
    <w:p w:rsidR="00E43F17" w:rsidRDefault="00E43F17">
      <w:pPr>
        <w:pStyle w:val="ConsPlusNonformat"/>
        <w:jc w:val="both"/>
      </w:pPr>
      <w:r>
        <w:t xml:space="preserve">                                               подразделения Роскомнадзора)</w:t>
      </w:r>
    </w:p>
    <w:p w:rsidR="00E43F17" w:rsidRDefault="00E43F17">
      <w:pPr>
        <w:pStyle w:val="ConsPlusNonformat"/>
        <w:jc w:val="both"/>
      </w:pPr>
      <w:r>
        <w:t xml:space="preserve">                                     ______________________________________</w:t>
      </w:r>
    </w:p>
    <w:p w:rsidR="00E43F17" w:rsidRDefault="00E43F17">
      <w:pPr>
        <w:pStyle w:val="ConsPlusNonformat"/>
        <w:jc w:val="both"/>
      </w:pPr>
      <w:r>
        <w:t xml:space="preserve">                                     ______________________________________</w:t>
      </w:r>
    </w:p>
    <w:p w:rsidR="00E43F17" w:rsidRDefault="00E43F17">
      <w:pPr>
        <w:pStyle w:val="ConsPlusNonformat"/>
        <w:jc w:val="both"/>
      </w:pPr>
      <w:r>
        <w:t xml:space="preserve">                                     от ___________________________________</w:t>
      </w:r>
    </w:p>
    <w:p w:rsidR="00E43F17" w:rsidRDefault="00E43F17">
      <w:pPr>
        <w:pStyle w:val="ConsPlusNonformat"/>
        <w:jc w:val="both"/>
      </w:pPr>
      <w:r>
        <w:t xml:space="preserve">                                     ______________________________________</w:t>
      </w:r>
    </w:p>
    <w:p w:rsidR="00E43F17" w:rsidRDefault="00E43F17">
      <w:pPr>
        <w:pStyle w:val="ConsPlusNonformat"/>
        <w:jc w:val="both"/>
      </w:pPr>
      <w:r>
        <w:t xml:space="preserve">                                     </w:t>
      </w:r>
      <w:proofErr w:type="gramStart"/>
      <w:r>
        <w:t>(Фамилия, имя, отчество (при наличии),</w:t>
      </w:r>
      <w:proofErr w:type="gramEnd"/>
    </w:p>
    <w:p w:rsidR="00E43F17" w:rsidRDefault="00E43F17">
      <w:pPr>
        <w:pStyle w:val="ConsPlusNonformat"/>
        <w:jc w:val="both"/>
      </w:pPr>
      <w:r>
        <w:t xml:space="preserve">                                                      занимаемая должность)</w:t>
      </w:r>
    </w:p>
    <w:p w:rsidR="00E43F17" w:rsidRDefault="00E43F17">
      <w:pPr>
        <w:pStyle w:val="ConsPlusNonformat"/>
        <w:jc w:val="both"/>
      </w:pPr>
    </w:p>
    <w:p w:rsidR="00E43F17" w:rsidRDefault="00E43F17">
      <w:pPr>
        <w:pStyle w:val="ConsPlusNonformat"/>
        <w:jc w:val="both"/>
      </w:pPr>
      <w:r>
        <w:t>Уведомление о получении подарка от "__" ___________ 20__ г.</w:t>
      </w:r>
    </w:p>
    <w:p w:rsidR="00E43F17" w:rsidRDefault="00E43F17">
      <w:pPr>
        <w:pStyle w:val="ConsPlusNonformat"/>
        <w:jc w:val="both"/>
      </w:pPr>
    </w:p>
    <w:p w:rsidR="00E43F17" w:rsidRDefault="00E43F17">
      <w:pPr>
        <w:pStyle w:val="ConsPlusNonformat"/>
        <w:jc w:val="both"/>
      </w:pPr>
      <w:r>
        <w:t>Извещаю о получении _______________________________________________________</w:t>
      </w:r>
    </w:p>
    <w:p w:rsidR="00E43F17" w:rsidRDefault="00E43F17">
      <w:pPr>
        <w:pStyle w:val="ConsPlusNonformat"/>
        <w:jc w:val="both"/>
      </w:pPr>
      <w:r>
        <w:t xml:space="preserve">           (дата получения)</w:t>
      </w:r>
    </w:p>
    <w:p w:rsidR="00E43F17" w:rsidRDefault="00E43F17">
      <w:pPr>
        <w:pStyle w:val="ConsPlusNonformat"/>
        <w:jc w:val="both"/>
      </w:pPr>
      <w:r>
        <w:t>подарк</w:t>
      </w:r>
      <w:proofErr w:type="gramStart"/>
      <w:r>
        <w:t>а(</w:t>
      </w:r>
      <w:proofErr w:type="gramEnd"/>
      <w:r>
        <w:t>ов) на ____________________________________________________________</w:t>
      </w:r>
    </w:p>
    <w:p w:rsidR="00E43F17" w:rsidRDefault="00E43F17">
      <w:pPr>
        <w:pStyle w:val="ConsPlusNonformat"/>
        <w:jc w:val="both"/>
      </w:pPr>
      <w:r>
        <w:t>___________________________________________________________________________</w:t>
      </w:r>
    </w:p>
    <w:p w:rsidR="00E43F17" w:rsidRDefault="00E43F17">
      <w:pPr>
        <w:pStyle w:val="ConsPlusNonformat"/>
        <w:jc w:val="both"/>
      </w:pPr>
      <w:proofErr w:type="gramStart"/>
      <w:r>
        <w:lastRenderedPageBreak/>
        <w:t>(наименование протокольного мероприятия, служебной командировки</w:t>
      </w:r>
      <w:proofErr w:type="gramEnd"/>
    </w:p>
    <w:p w:rsidR="00E43F17" w:rsidRDefault="00E43F17">
      <w:pPr>
        <w:pStyle w:val="ConsPlusNonformat"/>
        <w:jc w:val="both"/>
      </w:pPr>
      <w:r>
        <w:t>и другого официального мероприятия, место и дата проведения)</w:t>
      </w:r>
    </w:p>
    <w:p w:rsidR="00E43F17" w:rsidRDefault="00E43F1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2"/>
        <w:gridCol w:w="3173"/>
        <w:gridCol w:w="1733"/>
        <w:gridCol w:w="1928"/>
      </w:tblGrid>
      <w:tr w:rsidR="00E43F17">
        <w:tc>
          <w:tcPr>
            <w:tcW w:w="2232" w:type="dxa"/>
          </w:tcPr>
          <w:p w:rsidR="00E43F17" w:rsidRDefault="00E43F17">
            <w:pPr>
              <w:pStyle w:val="ConsPlusNormal"/>
              <w:jc w:val="center"/>
            </w:pPr>
            <w:r>
              <w:t>Наименование подарка</w:t>
            </w:r>
          </w:p>
        </w:tc>
        <w:tc>
          <w:tcPr>
            <w:tcW w:w="3173" w:type="dxa"/>
          </w:tcPr>
          <w:p w:rsidR="00E43F17" w:rsidRDefault="00E43F17">
            <w:pPr>
              <w:pStyle w:val="ConsPlusNormal"/>
              <w:jc w:val="center"/>
            </w:pPr>
            <w:r>
              <w:t>Характеристика подарка, его описание</w:t>
            </w:r>
          </w:p>
        </w:tc>
        <w:tc>
          <w:tcPr>
            <w:tcW w:w="1733" w:type="dxa"/>
          </w:tcPr>
          <w:p w:rsidR="00E43F17" w:rsidRDefault="00E43F17">
            <w:pPr>
              <w:pStyle w:val="ConsPlusNormal"/>
              <w:jc w:val="center"/>
            </w:pPr>
            <w:r>
              <w:t>Количество предметов</w:t>
            </w:r>
          </w:p>
        </w:tc>
        <w:tc>
          <w:tcPr>
            <w:tcW w:w="1928" w:type="dxa"/>
          </w:tcPr>
          <w:p w:rsidR="00E43F17" w:rsidRDefault="00E43F17">
            <w:pPr>
              <w:pStyle w:val="ConsPlusNormal"/>
              <w:jc w:val="center"/>
            </w:pPr>
            <w:r>
              <w:t xml:space="preserve">Стоимость в рублях </w:t>
            </w:r>
            <w:hyperlink w:anchor="P142" w:history="1">
              <w:r>
                <w:rPr>
                  <w:color w:val="0000FF"/>
                </w:rPr>
                <w:t>&lt;*&gt;</w:t>
              </w:r>
            </w:hyperlink>
          </w:p>
        </w:tc>
      </w:tr>
      <w:tr w:rsidR="00E43F17">
        <w:tc>
          <w:tcPr>
            <w:tcW w:w="2232" w:type="dxa"/>
          </w:tcPr>
          <w:p w:rsidR="00E43F17" w:rsidRDefault="00E43F17">
            <w:pPr>
              <w:pStyle w:val="ConsPlusNormal"/>
            </w:pPr>
            <w:r>
              <w:t>1.</w:t>
            </w:r>
          </w:p>
        </w:tc>
        <w:tc>
          <w:tcPr>
            <w:tcW w:w="3173" w:type="dxa"/>
          </w:tcPr>
          <w:p w:rsidR="00E43F17" w:rsidRDefault="00E43F17">
            <w:pPr>
              <w:pStyle w:val="ConsPlusNormal"/>
            </w:pPr>
          </w:p>
        </w:tc>
        <w:tc>
          <w:tcPr>
            <w:tcW w:w="1733" w:type="dxa"/>
          </w:tcPr>
          <w:p w:rsidR="00E43F17" w:rsidRDefault="00E43F17">
            <w:pPr>
              <w:pStyle w:val="ConsPlusNormal"/>
            </w:pPr>
          </w:p>
        </w:tc>
        <w:tc>
          <w:tcPr>
            <w:tcW w:w="1928" w:type="dxa"/>
          </w:tcPr>
          <w:p w:rsidR="00E43F17" w:rsidRDefault="00E43F17">
            <w:pPr>
              <w:pStyle w:val="ConsPlusNormal"/>
            </w:pPr>
          </w:p>
        </w:tc>
      </w:tr>
      <w:tr w:rsidR="00E43F17">
        <w:tc>
          <w:tcPr>
            <w:tcW w:w="2232" w:type="dxa"/>
          </w:tcPr>
          <w:p w:rsidR="00E43F17" w:rsidRDefault="00E43F17">
            <w:pPr>
              <w:pStyle w:val="ConsPlusNormal"/>
            </w:pPr>
            <w:r>
              <w:t>2.</w:t>
            </w:r>
          </w:p>
        </w:tc>
        <w:tc>
          <w:tcPr>
            <w:tcW w:w="3173" w:type="dxa"/>
          </w:tcPr>
          <w:p w:rsidR="00E43F17" w:rsidRDefault="00E43F17">
            <w:pPr>
              <w:pStyle w:val="ConsPlusNormal"/>
            </w:pPr>
          </w:p>
        </w:tc>
        <w:tc>
          <w:tcPr>
            <w:tcW w:w="1733" w:type="dxa"/>
          </w:tcPr>
          <w:p w:rsidR="00E43F17" w:rsidRDefault="00E43F17">
            <w:pPr>
              <w:pStyle w:val="ConsPlusNormal"/>
            </w:pPr>
          </w:p>
        </w:tc>
        <w:tc>
          <w:tcPr>
            <w:tcW w:w="1928" w:type="dxa"/>
          </w:tcPr>
          <w:p w:rsidR="00E43F17" w:rsidRDefault="00E43F17">
            <w:pPr>
              <w:pStyle w:val="ConsPlusNormal"/>
            </w:pPr>
          </w:p>
        </w:tc>
      </w:tr>
      <w:tr w:rsidR="00E43F17">
        <w:tc>
          <w:tcPr>
            <w:tcW w:w="2232" w:type="dxa"/>
          </w:tcPr>
          <w:p w:rsidR="00E43F17" w:rsidRDefault="00E43F17">
            <w:pPr>
              <w:pStyle w:val="ConsPlusNormal"/>
            </w:pPr>
            <w:r>
              <w:t>Итого</w:t>
            </w:r>
          </w:p>
        </w:tc>
        <w:tc>
          <w:tcPr>
            <w:tcW w:w="3173" w:type="dxa"/>
          </w:tcPr>
          <w:p w:rsidR="00E43F17" w:rsidRDefault="00E43F17">
            <w:pPr>
              <w:pStyle w:val="ConsPlusNormal"/>
            </w:pPr>
          </w:p>
        </w:tc>
        <w:tc>
          <w:tcPr>
            <w:tcW w:w="1733" w:type="dxa"/>
          </w:tcPr>
          <w:p w:rsidR="00E43F17" w:rsidRDefault="00E43F17">
            <w:pPr>
              <w:pStyle w:val="ConsPlusNormal"/>
            </w:pPr>
          </w:p>
        </w:tc>
        <w:tc>
          <w:tcPr>
            <w:tcW w:w="1928" w:type="dxa"/>
          </w:tcPr>
          <w:p w:rsidR="00E43F17" w:rsidRDefault="00E43F17">
            <w:pPr>
              <w:pStyle w:val="ConsPlusNormal"/>
            </w:pPr>
          </w:p>
        </w:tc>
      </w:tr>
    </w:tbl>
    <w:p w:rsidR="00E43F17" w:rsidRDefault="00E43F17">
      <w:pPr>
        <w:pStyle w:val="ConsPlusNormal"/>
        <w:ind w:firstLine="540"/>
        <w:jc w:val="both"/>
      </w:pPr>
    </w:p>
    <w:p w:rsidR="00E43F17" w:rsidRDefault="00E43F17">
      <w:pPr>
        <w:pStyle w:val="ConsPlusNonformat"/>
        <w:jc w:val="both"/>
      </w:pPr>
      <w:r>
        <w:t>Приложение: ________________________ на ___ листах.</w:t>
      </w:r>
    </w:p>
    <w:p w:rsidR="00E43F17" w:rsidRDefault="00E43F17">
      <w:pPr>
        <w:pStyle w:val="ConsPlusNonformat"/>
        <w:jc w:val="both"/>
      </w:pPr>
      <w:r>
        <w:t xml:space="preserve">            (наименование документа)</w:t>
      </w:r>
    </w:p>
    <w:p w:rsidR="00E43F17" w:rsidRDefault="00E43F17">
      <w:pPr>
        <w:pStyle w:val="ConsPlusNonformat"/>
        <w:jc w:val="both"/>
      </w:pPr>
    </w:p>
    <w:p w:rsidR="00E43F17" w:rsidRDefault="00E43F17">
      <w:pPr>
        <w:pStyle w:val="ConsPlusNonformat"/>
        <w:jc w:val="both"/>
      </w:pPr>
      <w:r>
        <w:t>Лицо, представившее</w:t>
      </w:r>
    </w:p>
    <w:p w:rsidR="00E43F17" w:rsidRDefault="00E43F17">
      <w:pPr>
        <w:pStyle w:val="ConsPlusNonformat"/>
        <w:jc w:val="both"/>
      </w:pPr>
      <w:r>
        <w:t>уведомление _________ _________________________________ "__" ______ 20__ г.</w:t>
      </w:r>
    </w:p>
    <w:p w:rsidR="00E43F17" w:rsidRDefault="00E43F17">
      <w:pPr>
        <w:pStyle w:val="ConsPlusNonformat"/>
        <w:jc w:val="both"/>
      </w:pPr>
      <w:r>
        <w:t xml:space="preserve">            </w:t>
      </w:r>
      <w:proofErr w:type="gramStart"/>
      <w:r>
        <w:t>(подпись)      (Фамилия, имя, отчество</w:t>
      </w:r>
      <w:proofErr w:type="gramEnd"/>
    </w:p>
    <w:p w:rsidR="00E43F17" w:rsidRDefault="00E43F17">
      <w:pPr>
        <w:pStyle w:val="ConsPlusNonformat"/>
        <w:jc w:val="both"/>
      </w:pPr>
      <w:r>
        <w:t xml:space="preserve">                                (при наличии)</w:t>
      </w:r>
    </w:p>
    <w:p w:rsidR="00E43F17" w:rsidRDefault="00E43F17">
      <w:pPr>
        <w:pStyle w:val="ConsPlusNonformat"/>
        <w:jc w:val="both"/>
      </w:pPr>
    </w:p>
    <w:p w:rsidR="00E43F17" w:rsidRDefault="00E43F17">
      <w:pPr>
        <w:pStyle w:val="ConsPlusNonformat"/>
        <w:jc w:val="both"/>
      </w:pPr>
      <w:r>
        <w:t>Лицо, принявшее</w:t>
      </w:r>
    </w:p>
    <w:p w:rsidR="00E43F17" w:rsidRDefault="00E43F17">
      <w:pPr>
        <w:pStyle w:val="ConsPlusNonformat"/>
        <w:jc w:val="both"/>
      </w:pPr>
      <w:r>
        <w:t>уведомление _________ _________________________________ "__" ______ 20__ г.</w:t>
      </w:r>
    </w:p>
    <w:p w:rsidR="00E43F17" w:rsidRDefault="00E43F17">
      <w:pPr>
        <w:pStyle w:val="ConsPlusNonformat"/>
        <w:jc w:val="both"/>
      </w:pPr>
      <w:r>
        <w:t xml:space="preserve">            </w:t>
      </w:r>
      <w:proofErr w:type="gramStart"/>
      <w:r>
        <w:t>(подпись)      (Фамилия, имя, отчество</w:t>
      </w:r>
      <w:proofErr w:type="gramEnd"/>
    </w:p>
    <w:p w:rsidR="00E43F17" w:rsidRDefault="00E43F17">
      <w:pPr>
        <w:pStyle w:val="ConsPlusNonformat"/>
        <w:jc w:val="both"/>
      </w:pPr>
      <w:r>
        <w:t xml:space="preserve">                                (при наличии)</w:t>
      </w:r>
    </w:p>
    <w:p w:rsidR="00E43F17" w:rsidRDefault="00E43F17">
      <w:pPr>
        <w:pStyle w:val="ConsPlusNonformat"/>
        <w:jc w:val="both"/>
      </w:pPr>
    </w:p>
    <w:p w:rsidR="00E43F17" w:rsidRDefault="00E43F17">
      <w:pPr>
        <w:pStyle w:val="ConsPlusNonformat"/>
        <w:jc w:val="both"/>
      </w:pPr>
      <w:r>
        <w:t>Регистрационный номер в журнале регистрации уведомлений ___________________</w:t>
      </w:r>
    </w:p>
    <w:p w:rsidR="00E43F17" w:rsidRDefault="00E43F17">
      <w:pPr>
        <w:pStyle w:val="ConsPlusNonformat"/>
        <w:jc w:val="both"/>
      </w:pPr>
      <w:r>
        <w:t>"__" ____________ 20__ г.</w:t>
      </w:r>
    </w:p>
    <w:p w:rsidR="00E43F17" w:rsidRDefault="00E43F17">
      <w:pPr>
        <w:pStyle w:val="ConsPlusNormal"/>
        <w:ind w:firstLine="540"/>
        <w:jc w:val="both"/>
      </w:pPr>
    </w:p>
    <w:p w:rsidR="00E43F17" w:rsidRDefault="00E43F17">
      <w:pPr>
        <w:pStyle w:val="ConsPlusNormal"/>
        <w:ind w:firstLine="540"/>
        <w:jc w:val="both"/>
      </w:pPr>
      <w:r>
        <w:t>--------------------------------</w:t>
      </w:r>
    </w:p>
    <w:p w:rsidR="00E43F17" w:rsidRDefault="00E43F17">
      <w:pPr>
        <w:pStyle w:val="ConsPlusNormal"/>
        <w:spacing w:before="220"/>
        <w:ind w:firstLine="540"/>
        <w:jc w:val="both"/>
      </w:pPr>
      <w:bookmarkStart w:id="8" w:name="P142"/>
      <w:bookmarkEnd w:id="8"/>
      <w:r>
        <w:t>&lt;*&gt; Заполняется при наличии документов, подтверждающих стоимость подарка.</w:t>
      </w: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jc w:val="right"/>
        <w:outlineLvl w:val="1"/>
      </w:pPr>
      <w:r>
        <w:t>Приложение N 2</w:t>
      </w:r>
    </w:p>
    <w:p w:rsidR="00E43F17" w:rsidRDefault="00E43F17">
      <w:pPr>
        <w:pStyle w:val="ConsPlusNormal"/>
        <w:jc w:val="right"/>
      </w:pPr>
      <w:r>
        <w:t>к Порядку сообщения о получении</w:t>
      </w:r>
    </w:p>
    <w:p w:rsidR="00E43F17" w:rsidRDefault="00E43F17">
      <w:pPr>
        <w:pStyle w:val="ConsPlusNormal"/>
        <w:jc w:val="right"/>
      </w:pPr>
      <w:r>
        <w:t xml:space="preserve">подарка в связи с </w:t>
      </w:r>
      <w:proofErr w:type="gramStart"/>
      <w:r>
        <w:t>протокольными</w:t>
      </w:r>
      <w:proofErr w:type="gramEnd"/>
    </w:p>
    <w:p w:rsidR="00E43F17" w:rsidRDefault="00E43F17">
      <w:pPr>
        <w:pStyle w:val="ConsPlusNormal"/>
        <w:jc w:val="right"/>
      </w:pPr>
      <w:r>
        <w:t>мероприятиями, служебными командировками</w:t>
      </w:r>
    </w:p>
    <w:p w:rsidR="00E43F17" w:rsidRDefault="00E43F17">
      <w:pPr>
        <w:pStyle w:val="ConsPlusNormal"/>
        <w:jc w:val="right"/>
      </w:pPr>
      <w:r>
        <w:t>и другими официальными мероприятиями,</w:t>
      </w:r>
    </w:p>
    <w:p w:rsidR="00E43F17" w:rsidRDefault="00E43F17">
      <w:pPr>
        <w:pStyle w:val="ConsPlusNormal"/>
        <w:jc w:val="right"/>
      </w:pPr>
      <w:proofErr w:type="gramStart"/>
      <w:r>
        <w:t>участие</w:t>
      </w:r>
      <w:proofErr w:type="gramEnd"/>
      <w:r>
        <w:t xml:space="preserve"> в которых связано с исполнением</w:t>
      </w:r>
    </w:p>
    <w:p w:rsidR="00E43F17" w:rsidRDefault="00E43F17">
      <w:pPr>
        <w:pStyle w:val="ConsPlusNormal"/>
        <w:jc w:val="right"/>
      </w:pPr>
      <w:r>
        <w:t>служебных (должностных) обязанностей,</w:t>
      </w:r>
    </w:p>
    <w:p w:rsidR="00E43F17" w:rsidRDefault="00E43F17">
      <w:pPr>
        <w:pStyle w:val="ConsPlusNormal"/>
        <w:jc w:val="right"/>
      </w:pPr>
      <w:r>
        <w:t>его сдачи, оценки и реализации (выкупа),</w:t>
      </w:r>
    </w:p>
    <w:p w:rsidR="00E43F17" w:rsidRDefault="00E43F17">
      <w:pPr>
        <w:pStyle w:val="ConsPlusNormal"/>
        <w:jc w:val="right"/>
      </w:pPr>
      <w:proofErr w:type="gramStart"/>
      <w:r>
        <w:t>утвержденному</w:t>
      </w:r>
      <w:proofErr w:type="gramEnd"/>
      <w:r>
        <w:t xml:space="preserve"> приказом Роскомнадзора</w:t>
      </w:r>
    </w:p>
    <w:p w:rsidR="00E43F17" w:rsidRDefault="00E43F17">
      <w:pPr>
        <w:pStyle w:val="ConsPlusNormal"/>
        <w:jc w:val="right"/>
      </w:pPr>
      <w:r>
        <w:t>от 19.10.2018 N 152</w:t>
      </w:r>
    </w:p>
    <w:p w:rsidR="00E43F17" w:rsidRDefault="00E43F17">
      <w:pPr>
        <w:pStyle w:val="ConsPlusNormal"/>
        <w:ind w:firstLine="540"/>
        <w:jc w:val="both"/>
      </w:pPr>
    </w:p>
    <w:p w:rsidR="00E43F17" w:rsidRDefault="00E43F17">
      <w:pPr>
        <w:pStyle w:val="ConsPlusNormal"/>
        <w:jc w:val="right"/>
      </w:pPr>
      <w:r>
        <w:t>(Рекомендуемый образец)</w:t>
      </w:r>
    </w:p>
    <w:p w:rsidR="00E43F17" w:rsidRDefault="00E43F17">
      <w:pPr>
        <w:pStyle w:val="ConsPlusNormal"/>
        <w:ind w:firstLine="540"/>
        <w:jc w:val="both"/>
      </w:pPr>
    </w:p>
    <w:p w:rsidR="00E43F17" w:rsidRDefault="00E43F17">
      <w:pPr>
        <w:pStyle w:val="ConsPlusNonformat"/>
        <w:jc w:val="both"/>
      </w:pPr>
      <w:bookmarkStart w:id="9" w:name="P161"/>
      <w:bookmarkEnd w:id="9"/>
      <w:r>
        <w:t xml:space="preserve">                            Акт приема-передачи</w:t>
      </w:r>
    </w:p>
    <w:p w:rsidR="00E43F17" w:rsidRDefault="00E43F17">
      <w:pPr>
        <w:pStyle w:val="ConsPlusNonformat"/>
        <w:jc w:val="both"/>
      </w:pPr>
      <w:r>
        <w:t xml:space="preserve">         подарк</w:t>
      </w:r>
      <w:proofErr w:type="gramStart"/>
      <w:r>
        <w:t>а(</w:t>
      </w:r>
      <w:proofErr w:type="gramEnd"/>
      <w:r>
        <w:t>ов), полученного(ых) федеральным государственным</w:t>
      </w:r>
    </w:p>
    <w:p w:rsidR="00E43F17" w:rsidRDefault="00E43F17">
      <w:pPr>
        <w:pStyle w:val="ConsPlusNonformat"/>
        <w:jc w:val="both"/>
      </w:pPr>
      <w:r>
        <w:t xml:space="preserve">        гражданским служащим Федеральной службы по надзору в сфере</w:t>
      </w:r>
    </w:p>
    <w:p w:rsidR="00E43F17" w:rsidRDefault="00E43F17">
      <w:pPr>
        <w:pStyle w:val="ConsPlusNonformat"/>
        <w:jc w:val="both"/>
      </w:pPr>
      <w:r>
        <w:t xml:space="preserve">         связи, информационных технологий и массовых коммуникаций</w:t>
      </w:r>
    </w:p>
    <w:p w:rsidR="00E43F17" w:rsidRDefault="00E43F17">
      <w:pPr>
        <w:pStyle w:val="ConsPlusNonformat"/>
        <w:jc w:val="both"/>
      </w:pPr>
      <w:r>
        <w:t xml:space="preserve">             в связи с протокольными мероприятиями, служебными</w:t>
      </w:r>
    </w:p>
    <w:p w:rsidR="00E43F17" w:rsidRDefault="00E43F17">
      <w:pPr>
        <w:pStyle w:val="ConsPlusNonformat"/>
        <w:jc w:val="both"/>
      </w:pPr>
      <w:r>
        <w:t xml:space="preserve">           командировками и другими официальными мероприятиями,</w:t>
      </w:r>
    </w:p>
    <w:p w:rsidR="00E43F17" w:rsidRDefault="00E43F17">
      <w:pPr>
        <w:pStyle w:val="ConsPlusNonformat"/>
        <w:jc w:val="both"/>
      </w:pPr>
      <w:r>
        <w:t xml:space="preserve">           </w:t>
      </w:r>
      <w:proofErr w:type="gramStart"/>
      <w:r>
        <w:t>участие</w:t>
      </w:r>
      <w:proofErr w:type="gramEnd"/>
      <w:r>
        <w:t xml:space="preserve"> в которых связано с исполнением им служебных</w:t>
      </w:r>
    </w:p>
    <w:p w:rsidR="00E43F17" w:rsidRDefault="00E43F17">
      <w:pPr>
        <w:pStyle w:val="ConsPlusNonformat"/>
        <w:jc w:val="both"/>
      </w:pPr>
      <w:r>
        <w:t xml:space="preserve">                        (должностных) обязанностей</w:t>
      </w:r>
    </w:p>
    <w:p w:rsidR="00E43F17" w:rsidRDefault="00E43F17">
      <w:pPr>
        <w:pStyle w:val="ConsPlusNonformat"/>
        <w:jc w:val="both"/>
      </w:pPr>
    </w:p>
    <w:p w:rsidR="00E43F17" w:rsidRDefault="00E43F17">
      <w:pPr>
        <w:pStyle w:val="ConsPlusNonformat"/>
        <w:jc w:val="both"/>
      </w:pPr>
      <w:r>
        <w:lastRenderedPageBreak/>
        <w:t>"__" _________ 20__ г.                                               N ____</w:t>
      </w:r>
    </w:p>
    <w:p w:rsidR="00E43F17" w:rsidRDefault="00E43F17">
      <w:pPr>
        <w:pStyle w:val="ConsPlusNonformat"/>
        <w:jc w:val="both"/>
      </w:pPr>
    </w:p>
    <w:p w:rsidR="00E43F17" w:rsidRDefault="00E43F17">
      <w:pPr>
        <w:pStyle w:val="ConsPlusNonformat"/>
        <w:jc w:val="both"/>
      </w:pPr>
      <w:r>
        <w:t xml:space="preserve">    Федеральный  государственный гражданский служащий Федеральной службы </w:t>
      </w:r>
      <w:proofErr w:type="gramStart"/>
      <w:r>
        <w:t>по</w:t>
      </w:r>
      <w:proofErr w:type="gramEnd"/>
    </w:p>
    <w:p w:rsidR="00E43F17" w:rsidRDefault="00E43F17">
      <w:pPr>
        <w:pStyle w:val="ConsPlusNonformat"/>
        <w:jc w:val="both"/>
      </w:pPr>
      <w:r>
        <w:t>надзору в сфере связи,  информационных  технологий  и массовых коммуникаций</w:t>
      </w:r>
    </w:p>
    <w:p w:rsidR="00E43F17" w:rsidRDefault="00E43F17">
      <w:pPr>
        <w:pStyle w:val="ConsPlusNonformat"/>
        <w:jc w:val="both"/>
      </w:pPr>
      <w:r>
        <w:t>___________________________________________________________________________</w:t>
      </w:r>
    </w:p>
    <w:p w:rsidR="00E43F17" w:rsidRDefault="00E43F17">
      <w:pPr>
        <w:pStyle w:val="ConsPlusNonformat"/>
        <w:jc w:val="both"/>
      </w:pPr>
      <w:r>
        <w:t>___________________________________________________________________________</w:t>
      </w:r>
    </w:p>
    <w:p w:rsidR="00E43F17" w:rsidRDefault="00E43F17">
      <w:pPr>
        <w:pStyle w:val="ConsPlusNonformat"/>
        <w:jc w:val="both"/>
      </w:pPr>
      <w:r>
        <w:t>___________________________________________________________________________</w:t>
      </w:r>
    </w:p>
    <w:p w:rsidR="00E43F17" w:rsidRDefault="00E43F17">
      <w:pPr>
        <w:pStyle w:val="ConsPlusNonformat"/>
        <w:jc w:val="both"/>
      </w:pPr>
      <w:proofErr w:type="gramStart"/>
      <w:r>
        <w:t>(Фамилия, имя, отчество (при наличии), наименование замещаемой должности</w:t>
      </w:r>
      <w:proofErr w:type="gramEnd"/>
    </w:p>
    <w:p w:rsidR="00E43F17" w:rsidRDefault="00E43F17">
      <w:pPr>
        <w:pStyle w:val="ConsPlusNonformat"/>
        <w:jc w:val="both"/>
      </w:pPr>
      <w:r>
        <w:t>гражданской службы с указанием структурного подразделения)</w:t>
      </w:r>
    </w:p>
    <w:p w:rsidR="00E43F17" w:rsidRDefault="00E43F17">
      <w:pPr>
        <w:pStyle w:val="ConsPlusNonformat"/>
        <w:jc w:val="both"/>
      </w:pPr>
      <w:r>
        <w:t xml:space="preserve">в  соответствии  с  </w:t>
      </w:r>
      <w:hyperlink r:id="rId9" w:history="1">
        <w:r>
          <w:rPr>
            <w:color w:val="0000FF"/>
          </w:rPr>
          <w:t>постановлением</w:t>
        </w:r>
      </w:hyperlink>
      <w:r>
        <w:t xml:space="preserve">  Правительства Российской Федерации от 9</w:t>
      </w:r>
    </w:p>
    <w:p w:rsidR="00E43F17" w:rsidRDefault="00E43F17">
      <w:pPr>
        <w:pStyle w:val="ConsPlusNonformat"/>
        <w:jc w:val="both"/>
      </w:pPr>
      <w:r>
        <w:t>января  2014  г.  N  10  "О  порядке сообщения отдельными категориями лиц о</w:t>
      </w:r>
    </w:p>
    <w:p w:rsidR="00E43F17" w:rsidRDefault="00E43F17">
      <w:pPr>
        <w:pStyle w:val="ConsPlusNonformat"/>
        <w:jc w:val="both"/>
      </w:pPr>
      <w:proofErr w:type="gramStart"/>
      <w:r>
        <w:t>получении</w:t>
      </w:r>
      <w:proofErr w:type="gramEnd"/>
      <w:r>
        <w:t xml:space="preserve">   подарка  в  связи  с  протокольными  мероприятиями,  служебными</w:t>
      </w:r>
    </w:p>
    <w:p w:rsidR="00E43F17" w:rsidRDefault="00E43F17">
      <w:pPr>
        <w:pStyle w:val="ConsPlusNonformat"/>
        <w:jc w:val="both"/>
      </w:pPr>
      <w:r>
        <w:t>командировками  и  другими  официальными  мероприятиями,  участие в которых</w:t>
      </w:r>
    </w:p>
    <w:p w:rsidR="00E43F17" w:rsidRDefault="00E43F17">
      <w:pPr>
        <w:pStyle w:val="ConsPlusNonformat"/>
        <w:jc w:val="both"/>
      </w:pPr>
      <w:r>
        <w:t>связано  с  исполнением  ими  служебных (должностных) обязанностей, сдачи и</w:t>
      </w:r>
    </w:p>
    <w:p w:rsidR="00E43F17" w:rsidRDefault="00E43F17">
      <w:pPr>
        <w:pStyle w:val="ConsPlusNonformat"/>
        <w:jc w:val="both"/>
      </w:pPr>
      <w:r>
        <w:t xml:space="preserve">оценки подарка, реализации (выкупа) и зачисления средств, вырученных </w:t>
      </w:r>
      <w:proofErr w:type="gramStart"/>
      <w:r>
        <w:t>от</w:t>
      </w:r>
      <w:proofErr w:type="gramEnd"/>
      <w:r>
        <w:t xml:space="preserve"> </w:t>
      </w:r>
      <w:proofErr w:type="gramStart"/>
      <w:r>
        <w:t>его</w:t>
      </w:r>
      <w:proofErr w:type="gramEnd"/>
    </w:p>
    <w:p w:rsidR="00E43F17" w:rsidRDefault="00E43F17">
      <w:pPr>
        <w:pStyle w:val="ConsPlusNonformat"/>
        <w:jc w:val="both"/>
      </w:pPr>
      <w:r>
        <w:t xml:space="preserve">реализации",   Федеральным   </w:t>
      </w:r>
      <w:hyperlink r:id="rId10" w:history="1">
        <w:r>
          <w:rPr>
            <w:color w:val="0000FF"/>
          </w:rPr>
          <w:t>законом</w:t>
        </w:r>
      </w:hyperlink>
      <w:r>
        <w:t xml:space="preserve">   от   27   июля   2004   г.  79-ФЗ "О</w:t>
      </w:r>
    </w:p>
    <w:p w:rsidR="00E43F17" w:rsidRDefault="00E43F17">
      <w:pPr>
        <w:pStyle w:val="ConsPlusNonformat"/>
        <w:jc w:val="both"/>
      </w:pPr>
      <w:r>
        <w:t>государственной   гражданской  службе  Российской  Федерации"  передает,  а</w:t>
      </w:r>
    </w:p>
    <w:p w:rsidR="00E43F17" w:rsidRDefault="00E43F17">
      <w:pPr>
        <w:pStyle w:val="ConsPlusNonformat"/>
        <w:jc w:val="both"/>
      </w:pPr>
      <w:r>
        <w:t xml:space="preserve">ответственное  лицо  Административного  управления  Федеральной  службы  </w:t>
      </w:r>
      <w:proofErr w:type="gramStart"/>
      <w:r>
        <w:t>по</w:t>
      </w:r>
      <w:proofErr w:type="gramEnd"/>
    </w:p>
    <w:p w:rsidR="00E43F17" w:rsidRDefault="00E43F17">
      <w:pPr>
        <w:pStyle w:val="ConsPlusNonformat"/>
        <w:jc w:val="both"/>
      </w:pPr>
      <w:r>
        <w:t>надзору в сфере связи, информационных технологий и массовых коммуникаций</w:t>
      </w:r>
    </w:p>
    <w:p w:rsidR="00E43F17" w:rsidRDefault="00E43F17">
      <w:pPr>
        <w:pStyle w:val="ConsPlusNonformat"/>
        <w:jc w:val="both"/>
      </w:pPr>
      <w:r>
        <w:t>___________________________________________________________________________</w:t>
      </w:r>
    </w:p>
    <w:p w:rsidR="00E43F17" w:rsidRDefault="00E43F17">
      <w:pPr>
        <w:pStyle w:val="ConsPlusNonformat"/>
        <w:jc w:val="both"/>
      </w:pPr>
      <w:r>
        <w:t>___________________________________________________________________________</w:t>
      </w:r>
    </w:p>
    <w:p w:rsidR="00E43F17" w:rsidRDefault="00E43F17">
      <w:pPr>
        <w:pStyle w:val="ConsPlusNonformat"/>
        <w:jc w:val="both"/>
      </w:pPr>
      <w:r>
        <w:t>___________________________________________________________________________</w:t>
      </w:r>
    </w:p>
    <w:p w:rsidR="00E43F17" w:rsidRDefault="00E43F17">
      <w:pPr>
        <w:pStyle w:val="ConsPlusNonformat"/>
        <w:jc w:val="both"/>
      </w:pPr>
      <w:proofErr w:type="gramStart"/>
      <w:r>
        <w:t>(Фамилия, имя, отчество (при наличии), наименование замещаемой</w:t>
      </w:r>
      <w:proofErr w:type="gramEnd"/>
    </w:p>
    <w:p w:rsidR="00E43F17" w:rsidRDefault="00E43F17">
      <w:pPr>
        <w:pStyle w:val="ConsPlusNonformat"/>
        <w:jc w:val="both"/>
      </w:pPr>
      <w:r>
        <w:t>должности гражданской службы)</w:t>
      </w:r>
    </w:p>
    <w:p w:rsidR="00E43F17" w:rsidRDefault="00E43F17">
      <w:pPr>
        <w:pStyle w:val="ConsPlusNonformat"/>
        <w:jc w:val="both"/>
      </w:pPr>
      <w:r>
        <w:t xml:space="preserve">принимает подарок, полученный в связи </w:t>
      </w:r>
      <w:proofErr w:type="gramStart"/>
      <w:r>
        <w:t>с</w:t>
      </w:r>
      <w:proofErr w:type="gramEnd"/>
      <w:r>
        <w:t>: __________________________________</w:t>
      </w:r>
    </w:p>
    <w:p w:rsidR="00E43F17" w:rsidRDefault="00E43F17">
      <w:pPr>
        <w:pStyle w:val="ConsPlusNonformat"/>
        <w:jc w:val="both"/>
      </w:pPr>
      <w:r>
        <w:t xml:space="preserve">                     (указывается мероприятие и дата)</w:t>
      </w:r>
    </w:p>
    <w:p w:rsidR="00E43F17" w:rsidRDefault="00E43F17">
      <w:pPr>
        <w:pStyle w:val="ConsPlusNonformat"/>
        <w:jc w:val="both"/>
      </w:pPr>
      <w:r>
        <w:t>___________________________________________________________________________</w:t>
      </w:r>
    </w:p>
    <w:p w:rsidR="00E43F17" w:rsidRDefault="00E43F17">
      <w:pPr>
        <w:pStyle w:val="ConsPlusNonformat"/>
        <w:jc w:val="both"/>
      </w:pPr>
      <w:r>
        <w:t>Наименование подарка ______________________________________________________</w:t>
      </w:r>
    </w:p>
    <w:p w:rsidR="00E43F17" w:rsidRDefault="00E43F17">
      <w:pPr>
        <w:pStyle w:val="ConsPlusNonformat"/>
        <w:jc w:val="both"/>
      </w:pPr>
    </w:p>
    <w:p w:rsidR="00E43F17" w:rsidRDefault="00E43F17">
      <w:pPr>
        <w:pStyle w:val="ConsPlusNonformat"/>
        <w:jc w:val="both"/>
      </w:pPr>
      <w:r>
        <w:t>Приложение: ____________________________________________ на ________ листах</w:t>
      </w:r>
    </w:p>
    <w:p w:rsidR="00E43F17" w:rsidRDefault="00E43F17">
      <w:pPr>
        <w:pStyle w:val="ConsPlusNonformat"/>
        <w:jc w:val="both"/>
      </w:pPr>
      <w:r>
        <w:t xml:space="preserve">                      (наименование документов)</w:t>
      </w:r>
    </w:p>
    <w:p w:rsidR="00E43F17" w:rsidRDefault="00E43F17">
      <w:pPr>
        <w:pStyle w:val="ConsPlusNonformat"/>
        <w:jc w:val="both"/>
      </w:pPr>
    </w:p>
    <w:p w:rsidR="00E43F17" w:rsidRDefault="00E43F17">
      <w:pPr>
        <w:pStyle w:val="ConsPlusNonformat"/>
        <w:jc w:val="both"/>
      </w:pPr>
      <w:r>
        <w:t>Сдал</w:t>
      </w:r>
      <w:proofErr w:type="gramStart"/>
      <w:r>
        <w:t xml:space="preserve"> ________________________________ П</w:t>
      </w:r>
      <w:proofErr w:type="gramEnd"/>
      <w:r>
        <w:t>ринял ______________________________</w:t>
      </w:r>
    </w:p>
    <w:p w:rsidR="00E43F17" w:rsidRDefault="00E43F17">
      <w:pPr>
        <w:pStyle w:val="ConsPlusNonformat"/>
        <w:jc w:val="both"/>
      </w:pPr>
      <w:proofErr w:type="gramStart"/>
      <w:r>
        <w:t>(Фамилия, имя, отчество               (Фамилия, имя, отчество</w:t>
      </w:r>
      <w:proofErr w:type="gramEnd"/>
    </w:p>
    <w:p w:rsidR="00E43F17" w:rsidRDefault="00E43F17">
      <w:pPr>
        <w:pStyle w:val="ConsPlusNonformat"/>
        <w:jc w:val="both"/>
      </w:pPr>
      <w:proofErr w:type="gramStart"/>
      <w:r>
        <w:t>(при наличии), подпись)               (при наличии), подпись)</w:t>
      </w:r>
      <w:proofErr w:type="gramEnd"/>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jc w:val="right"/>
        <w:outlineLvl w:val="1"/>
      </w:pPr>
      <w:r>
        <w:t>Приложение N 3</w:t>
      </w:r>
    </w:p>
    <w:p w:rsidR="00E43F17" w:rsidRDefault="00E43F17">
      <w:pPr>
        <w:pStyle w:val="ConsPlusNormal"/>
        <w:jc w:val="right"/>
      </w:pPr>
      <w:r>
        <w:t>к Порядку сообщения о получении</w:t>
      </w:r>
    </w:p>
    <w:p w:rsidR="00E43F17" w:rsidRDefault="00E43F17">
      <w:pPr>
        <w:pStyle w:val="ConsPlusNormal"/>
        <w:jc w:val="right"/>
      </w:pPr>
      <w:r>
        <w:t xml:space="preserve">подарка в связи с </w:t>
      </w:r>
      <w:proofErr w:type="gramStart"/>
      <w:r>
        <w:t>протокольными</w:t>
      </w:r>
      <w:proofErr w:type="gramEnd"/>
    </w:p>
    <w:p w:rsidR="00E43F17" w:rsidRDefault="00E43F17">
      <w:pPr>
        <w:pStyle w:val="ConsPlusNormal"/>
        <w:jc w:val="right"/>
      </w:pPr>
      <w:r>
        <w:t>мероприятиями, служебными командировками</w:t>
      </w:r>
    </w:p>
    <w:p w:rsidR="00E43F17" w:rsidRDefault="00E43F17">
      <w:pPr>
        <w:pStyle w:val="ConsPlusNormal"/>
        <w:jc w:val="right"/>
      </w:pPr>
      <w:r>
        <w:t>и другими официальными мероприятиями,</w:t>
      </w:r>
    </w:p>
    <w:p w:rsidR="00E43F17" w:rsidRDefault="00E43F17">
      <w:pPr>
        <w:pStyle w:val="ConsPlusNormal"/>
        <w:jc w:val="right"/>
      </w:pPr>
      <w:proofErr w:type="gramStart"/>
      <w:r>
        <w:t>участие</w:t>
      </w:r>
      <w:proofErr w:type="gramEnd"/>
      <w:r>
        <w:t xml:space="preserve"> в которых связано с исполнением</w:t>
      </w:r>
    </w:p>
    <w:p w:rsidR="00E43F17" w:rsidRDefault="00E43F17">
      <w:pPr>
        <w:pStyle w:val="ConsPlusNormal"/>
        <w:jc w:val="right"/>
      </w:pPr>
      <w:r>
        <w:t>служебных (должностных) обязанностей,</w:t>
      </w:r>
    </w:p>
    <w:p w:rsidR="00E43F17" w:rsidRDefault="00E43F17">
      <w:pPr>
        <w:pStyle w:val="ConsPlusNormal"/>
        <w:jc w:val="right"/>
      </w:pPr>
      <w:r>
        <w:t>его сдачи, оценки и реализации (выкупа),</w:t>
      </w:r>
    </w:p>
    <w:p w:rsidR="00E43F17" w:rsidRDefault="00E43F17">
      <w:pPr>
        <w:pStyle w:val="ConsPlusNormal"/>
        <w:jc w:val="right"/>
      </w:pPr>
      <w:proofErr w:type="gramStart"/>
      <w:r>
        <w:t>утвержденному</w:t>
      </w:r>
      <w:proofErr w:type="gramEnd"/>
      <w:r>
        <w:t xml:space="preserve"> приказом Роскомнадзора</w:t>
      </w:r>
    </w:p>
    <w:p w:rsidR="00E43F17" w:rsidRDefault="00E43F17">
      <w:pPr>
        <w:pStyle w:val="ConsPlusNormal"/>
        <w:jc w:val="right"/>
      </w:pPr>
      <w:r>
        <w:t>от 19.10.2018 N 152</w:t>
      </w:r>
    </w:p>
    <w:p w:rsidR="00E43F17" w:rsidRDefault="00E43F17">
      <w:pPr>
        <w:pStyle w:val="ConsPlusNormal"/>
        <w:ind w:firstLine="540"/>
        <w:jc w:val="both"/>
      </w:pPr>
    </w:p>
    <w:p w:rsidR="00E43F17" w:rsidRDefault="00E43F17">
      <w:pPr>
        <w:pStyle w:val="ConsPlusNormal"/>
        <w:jc w:val="right"/>
      </w:pPr>
      <w:r>
        <w:t>(Рекомендуемый образец)</w:t>
      </w:r>
    </w:p>
    <w:p w:rsidR="00E43F17" w:rsidRDefault="00E43F17">
      <w:pPr>
        <w:pStyle w:val="ConsPlusNormal"/>
        <w:ind w:firstLine="540"/>
        <w:jc w:val="both"/>
      </w:pPr>
    </w:p>
    <w:p w:rsidR="00E43F17" w:rsidRDefault="00E43F17">
      <w:pPr>
        <w:pStyle w:val="ConsPlusNormal"/>
        <w:jc w:val="center"/>
      </w:pPr>
      <w:bookmarkStart w:id="10" w:name="P223"/>
      <w:bookmarkEnd w:id="10"/>
      <w:r>
        <w:t>Журнал</w:t>
      </w:r>
    </w:p>
    <w:p w:rsidR="00E43F17" w:rsidRDefault="00E43F17">
      <w:pPr>
        <w:pStyle w:val="ConsPlusNormal"/>
        <w:jc w:val="center"/>
      </w:pPr>
      <w:r>
        <w:t>регистрации уведомлений о получении подарк</w:t>
      </w:r>
      <w:proofErr w:type="gramStart"/>
      <w:r>
        <w:t>а(</w:t>
      </w:r>
      <w:proofErr w:type="gramEnd"/>
      <w:r>
        <w:t>ов),</w:t>
      </w:r>
    </w:p>
    <w:p w:rsidR="00E43F17" w:rsidRDefault="00E43F17">
      <w:pPr>
        <w:pStyle w:val="ConsPlusNormal"/>
        <w:jc w:val="center"/>
      </w:pPr>
      <w:r>
        <w:t>полученног</w:t>
      </w:r>
      <w:proofErr w:type="gramStart"/>
      <w:r>
        <w:t>о(</w:t>
      </w:r>
      <w:proofErr w:type="gramEnd"/>
      <w:r>
        <w:t>ых) федеральным государственным гражданским</w:t>
      </w:r>
    </w:p>
    <w:p w:rsidR="00E43F17" w:rsidRDefault="00E43F17">
      <w:pPr>
        <w:pStyle w:val="ConsPlusNormal"/>
        <w:jc w:val="center"/>
      </w:pPr>
      <w:r>
        <w:t>служащим Федеральной службы по надзору в сфере связи,</w:t>
      </w:r>
    </w:p>
    <w:p w:rsidR="00E43F17" w:rsidRDefault="00E43F17">
      <w:pPr>
        <w:pStyle w:val="ConsPlusNormal"/>
        <w:jc w:val="center"/>
      </w:pPr>
      <w:r>
        <w:t>информационных технологий и массовых коммуникаций в связи</w:t>
      </w:r>
    </w:p>
    <w:p w:rsidR="00E43F17" w:rsidRDefault="00E43F17">
      <w:pPr>
        <w:pStyle w:val="ConsPlusNormal"/>
        <w:jc w:val="center"/>
      </w:pPr>
      <w:r>
        <w:t>с протокольными мероприятиями, служебными командировками</w:t>
      </w:r>
    </w:p>
    <w:p w:rsidR="00E43F17" w:rsidRDefault="00E43F17">
      <w:pPr>
        <w:pStyle w:val="ConsPlusNormal"/>
        <w:jc w:val="center"/>
      </w:pPr>
      <w:r>
        <w:lastRenderedPageBreak/>
        <w:t>и другими официальными мероприятиями, участие в которых</w:t>
      </w:r>
    </w:p>
    <w:p w:rsidR="00E43F17" w:rsidRDefault="00E43F17">
      <w:pPr>
        <w:pStyle w:val="ConsPlusNormal"/>
        <w:jc w:val="center"/>
      </w:pPr>
      <w:r>
        <w:t xml:space="preserve">связано с исполнением им </w:t>
      </w:r>
      <w:proofErr w:type="gramStart"/>
      <w:r>
        <w:t>служебных</w:t>
      </w:r>
      <w:proofErr w:type="gramEnd"/>
    </w:p>
    <w:p w:rsidR="00E43F17" w:rsidRDefault="00E43F17">
      <w:pPr>
        <w:pStyle w:val="ConsPlusNormal"/>
        <w:jc w:val="center"/>
      </w:pPr>
      <w:r>
        <w:t>(должностных) обязанностей</w:t>
      </w:r>
    </w:p>
    <w:p w:rsidR="00E43F17" w:rsidRDefault="00E43F1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624"/>
        <w:gridCol w:w="1134"/>
        <w:gridCol w:w="1757"/>
        <w:gridCol w:w="1020"/>
        <w:gridCol w:w="1757"/>
        <w:gridCol w:w="1020"/>
        <w:gridCol w:w="1247"/>
      </w:tblGrid>
      <w:tr w:rsidR="00E43F17">
        <w:tc>
          <w:tcPr>
            <w:tcW w:w="514" w:type="dxa"/>
          </w:tcPr>
          <w:p w:rsidR="00E43F17" w:rsidRDefault="00E43F17">
            <w:pPr>
              <w:pStyle w:val="ConsPlusNormal"/>
              <w:jc w:val="center"/>
            </w:pPr>
            <w:r>
              <w:t xml:space="preserve">N </w:t>
            </w:r>
            <w:proofErr w:type="gramStart"/>
            <w:r>
              <w:t>п</w:t>
            </w:r>
            <w:proofErr w:type="gramEnd"/>
            <w:r>
              <w:t>/п</w:t>
            </w:r>
          </w:p>
        </w:tc>
        <w:tc>
          <w:tcPr>
            <w:tcW w:w="624" w:type="dxa"/>
          </w:tcPr>
          <w:p w:rsidR="00E43F17" w:rsidRDefault="00E43F17">
            <w:pPr>
              <w:pStyle w:val="ConsPlusNormal"/>
              <w:jc w:val="center"/>
            </w:pPr>
            <w:r>
              <w:t>Дата</w:t>
            </w:r>
          </w:p>
        </w:tc>
        <w:tc>
          <w:tcPr>
            <w:tcW w:w="1134" w:type="dxa"/>
          </w:tcPr>
          <w:p w:rsidR="00E43F17" w:rsidRDefault="00E43F17">
            <w:pPr>
              <w:pStyle w:val="ConsPlusNormal"/>
              <w:jc w:val="center"/>
            </w:pPr>
            <w:r>
              <w:t>Наименование и вид подарка</w:t>
            </w:r>
          </w:p>
        </w:tc>
        <w:tc>
          <w:tcPr>
            <w:tcW w:w="1757" w:type="dxa"/>
          </w:tcPr>
          <w:p w:rsidR="00E43F17" w:rsidRDefault="00E43F17">
            <w:pPr>
              <w:pStyle w:val="ConsPlusNormal"/>
              <w:jc w:val="center"/>
            </w:pPr>
            <w:r>
              <w:t>Фамилия, имя, отчество (при наличии), должность гражданского служащего, сдавшего подарок</w:t>
            </w:r>
          </w:p>
        </w:tc>
        <w:tc>
          <w:tcPr>
            <w:tcW w:w="1020" w:type="dxa"/>
          </w:tcPr>
          <w:p w:rsidR="00E43F17" w:rsidRDefault="00E43F17">
            <w:pPr>
              <w:pStyle w:val="ConsPlusNormal"/>
              <w:jc w:val="center"/>
            </w:pPr>
            <w:r>
              <w:t>Подпись</w:t>
            </w:r>
          </w:p>
        </w:tc>
        <w:tc>
          <w:tcPr>
            <w:tcW w:w="1757" w:type="dxa"/>
          </w:tcPr>
          <w:p w:rsidR="00E43F17" w:rsidRDefault="00E43F17">
            <w:pPr>
              <w:pStyle w:val="ConsPlusNormal"/>
              <w:jc w:val="center"/>
            </w:pPr>
            <w:r>
              <w:t>Фамилия, имя, отчество (при наличии), должность гражданского служащего, принявшего подарок</w:t>
            </w:r>
          </w:p>
        </w:tc>
        <w:tc>
          <w:tcPr>
            <w:tcW w:w="1020" w:type="dxa"/>
          </w:tcPr>
          <w:p w:rsidR="00E43F17" w:rsidRDefault="00E43F17">
            <w:pPr>
              <w:pStyle w:val="ConsPlusNormal"/>
              <w:jc w:val="center"/>
            </w:pPr>
            <w:r>
              <w:t>Подпись</w:t>
            </w:r>
          </w:p>
        </w:tc>
        <w:tc>
          <w:tcPr>
            <w:tcW w:w="1247" w:type="dxa"/>
          </w:tcPr>
          <w:p w:rsidR="00E43F17" w:rsidRDefault="00E43F17">
            <w:pPr>
              <w:pStyle w:val="ConsPlusNormal"/>
              <w:jc w:val="center"/>
            </w:pPr>
            <w:r>
              <w:t>Отметка о возврате подарка</w:t>
            </w:r>
          </w:p>
        </w:tc>
      </w:tr>
      <w:tr w:rsidR="00E43F17">
        <w:tc>
          <w:tcPr>
            <w:tcW w:w="514" w:type="dxa"/>
          </w:tcPr>
          <w:p w:rsidR="00E43F17" w:rsidRDefault="00E43F17">
            <w:pPr>
              <w:pStyle w:val="ConsPlusNormal"/>
            </w:pPr>
          </w:p>
        </w:tc>
        <w:tc>
          <w:tcPr>
            <w:tcW w:w="624" w:type="dxa"/>
          </w:tcPr>
          <w:p w:rsidR="00E43F17" w:rsidRDefault="00E43F17">
            <w:pPr>
              <w:pStyle w:val="ConsPlusNormal"/>
            </w:pPr>
          </w:p>
        </w:tc>
        <w:tc>
          <w:tcPr>
            <w:tcW w:w="1134" w:type="dxa"/>
          </w:tcPr>
          <w:p w:rsidR="00E43F17" w:rsidRDefault="00E43F17">
            <w:pPr>
              <w:pStyle w:val="ConsPlusNormal"/>
            </w:pPr>
          </w:p>
        </w:tc>
        <w:tc>
          <w:tcPr>
            <w:tcW w:w="1757" w:type="dxa"/>
          </w:tcPr>
          <w:p w:rsidR="00E43F17" w:rsidRDefault="00E43F17">
            <w:pPr>
              <w:pStyle w:val="ConsPlusNormal"/>
            </w:pPr>
          </w:p>
        </w:tc>
        <w:tc>
          <w:tcPr>
            <w:tcW w:w="1020" w:type="dxa"/>
          </w:tcPr>
          <w:p w:rsidR="00E43F17" w:rsidRDefault="00E43F17">
            <w:pPr>
              <w:pStyle w:val="ConsPlusNormal"/>
            </w:pPr>
          </w:p>
        </w:tc>
        <w:tc>
          <w:tcPr>
            <w:tcW w:w="1757" w:type="dxa"/>
          </w:tcPr>
          <w:p w:rsidR="00E43F17" w:rsidRDefault="00E43F17">
            <w:pPr>
              <w:pStyle w:val="ConsPlusNormal"/>
            </w:pPr>
          </w:p>
        </w:tc>
        <w:tc>
          <w:tcPr>
            <w:tcW w:w="1020" w:type="dxa"/>
          </w:tcPr>
          <w:p w:rsidR="00E43F17" w:rsidRDefault="00E43F17">
            <w:pPr>
              <w:pStyle w:val="ConsPlusNormal"/>
            </w:pPr>
          </w:p>
        </w:tc>
        <w:tc>
          <w:tcPr>
            <w:tcW w:w="1247" w:type="dxa"/>
          </w:tcPr>
          <w:p w:rsidR="00E43F17" w:rsidRDefault="00E43F17">
            <w:pPr>
              <w:pStyle w:val="ConsPlusNormal"/>
            </w:pPr>
          </w:p>
        </w:tc>
      </w:tr>
      <w:tr w:rsidR="00E43F17">
        <w:tc>
          <w:tcPr>
            <w:tcW w:w="514" w:type="dxa"/>
          </w:tcPr>
          <w:p w:rsidR="00E43F17" w:rsidRDefault="00E43F17">
            <w:pPr>
              <w:pStyle w:val="ConsPlusNormal"/>
            </w:pPr>
          </w:p>
        </w:tc>
        <w:tc>
          <w:tcPr>
            <w:tcW w:w="624" w:type="dxa"/>
          </w:tcPr>
          <w:p w:rsidR="00E43F17" w:rsidRDefault="00E43F17">
            <w:pPr>
              <w:pStyle w:val="ConsPlusNormal"/>
            </w:pPr>
          </w:p>
        </w:tc>
        <w:tc>
          <w:tcPr>
            <w:tcW w:w="1134" w:type="dxa"/>
          </w:tcPr>
          <w:p w:rsidR="00E43F17" w:rsidRDefault="00E43F17">
            <w:pPr>
              <w:pStyle w:val="ConsPlusNormal"/>
            </w:pPr>
          </w:p>
        </w:tc>
        <w:tc>
          <w:tcPr>
            <w:tcW w:w="1757" w:type="dxa"/>
          </w:tcPr>
          <w:p w:rsidR="00E43F17" w:rsidRDefault="00E43F17">
            <w:pPr>
              <w:pStyle w:val="ConsPlusNormal"/>
            </w:pPr>
          </w:p>
        </w:tc>
        <w:tc>
          <w:tcPr>
            <w:tcW w:w="1020" w:type="dxa"/>
          </w:tcPr>
          <w:p w:rsidR="00E43F17" w:rsidRDefault="00E43F17">
            <w:pPr>
              <w:pStyle w:val="ConsPlusNormal"/>
            </w:pPr>
          </w:p>
        </w:tc>
        <w:tc>
          <w:tcPr>
            <w:tcW w:w="1757" w:type="dxa"/>
          </w:tcPr>
          <w:p w:rsidR="00E43F17" w:rsidRDefault="00E43F17">
            <w:pPr>
              <w:pStyle w:val="ConsPlusNormal"/>
            </w:pPr>
          </w:p>
        </w:tc>
        <w:tc>
          <w:tcPr>
            <w:tcW w:w="1020" w:type="dxa"/>
          </w:tcPr>
          <w:p w:rsidR="00E43F17" w:rsidRDefault="00E43F17">
            <w:pPr>
              <w:pStyle w:val="ConsPlusNormal"/>
            </w:pPr>
          </w:p>
        </w:tc>
        <w:tc>
          <w:tcPr>
            <w:tcW w:w="1247" w:type="dxa"/>
          </w:tcPr>
          <w:p w:rsidR="00E43F17" w:rsidRDefault="00E43F17">
            <w:pPr>
              <w:pStyle w:val="ConsPlusNormal"/>
            </w:pPr>
          </w:p>
        </w:tc>
      </w:tr>
      <w:tr w:rsidR="00E43F17">
        <w:tc>
          <w:tcPr>
            <w:tcW w:w="514" w:type="dxa"/>
          </w:tcPr>
          <w:p w:rsidR="00E43F17" w:rsidRDefault="00E43F17">
            <w:pPr>
              <w:pStyle w:val="ConsPlusNormal"/>
            </w:pPr>
          </w:p>
        </w:tc>
        <w:tc>
          <w:tcPr>
            <w:tcW w:w="624" w:type="dxa"/>
          </w:tcPr>
          <w:p w:rsidR="00E43F17" w:rsidRDefault="00E43F17">
            <w:pPr>
              <w:pStyle w:val="ConsPlusNormal"/>
            </w:pPr>
          </w:p>
        </w:tc>
        <w:tc>
          <w:tcPr>
            <w:tcW w:w="1134" w:type="dxa"/>
          </w:tcPr>
          <w:p w:rsidR="00E43F17" w:rsidRDefault="00E43F17">
            <w:pPr>
              <w:pStyle w:val="ConsPlusNormal"/>
            </w:pPr>
          </w:p>
        </w:tc>
        <w:tc>
          <w:tcPr>
            <w:tcW w:w="1757" w:type="dxa"/>
          </w:tcPr>
          <w:p w:rsidR="00E43F17" w:rsidRDefault="00E43F17">
            <w:pPr>
              <w:pStyle w:val="ConsPlusNormal"/>
            </w:pPr>
          </w:p>
        </w:tc>
        <w:tc>
          <w:tcPr>
            <w:tcW w:w="1020" w:type="dxa"/>
          </w:tcPr>
          <w:p w:rsidR="00E43F17" w:rsidRDefault="00E43F17">
            <w:pPr>
              <w:pStyle w:val="ConsPlusNormal"/>
            </w:pPr>
          </w:p>
        </w:tc>
        <w:tc>
          <w:tcPr>
            <w:tcW w:w="1757" w:type="dxa"/>
          </w:tcPr>
          <w:p w:rsidR="00E43F17" w:rsidRDefault="00E43F17">
            <w:pPr>
              <w:pStyle w:val="ConsPlusNormal"/>
            </w:pPr>
          </w:p>
        </w:tc>
        <w:tc>
          <w:tcPr>
            <w:tcW w:w="1020" w:type="dxa"/>
          </w:tcPr>
          <w:p w:rsidR="00E43F17" w:rsidRDefault="00E43F17">
            <w:pPr>
              <w:pStyle w:val="ConsPlusNormal"/>
            </w:pPr>
          </w:p>
        </w:tc>
        <w:tc>
          <w:tcPr>
            <w:tcW w:w="1247" w:type="dxa"/>
          </w:tcPr>
          <w:p w:rsidR="00E43F17" w:rsidRDefault="00E43F17">
            <w:pPr>
              <w:pStyle w:val="ConsPlusNormal"/>
            </w:pPr>
          </w:p>
        </w:tc>
      </w:tr>
    </w:tbl>
    <w:p w:rsidR="00E43F17" w:rsidRDefault="00E43F17">
      <w:pPr>
        <w:pStyle w:val="ConsPlusNormal"/>
        <w:ind w:firstLine="540"/>
        <w:jc w:val="both"/>
      </w:pPr>
    </w:p>
    <w:p w:rsidR="00E43F17" w:rsidRDefault="00E43F17">
      <w:pPr>
        <w:pStyle w:val="ConsPlusNormal"/>
        <w:ind w:firstLine="540"/>
        <w:jc w:val="both"/>
      </w:pPr>
    </w:p>
    <w:p w:rsidR="00E43F17" w:rsidRDefault="00E43F17">
      <w:pPr>
        <w:pStyle w:val="ConsPlusNormal"/>
        <w:pBdr>
          <w:top w:val="single" w:sz="6" w:space="0" w:color="auto"/>
        </w:pBdr>
        <w:spacing w:before="100" w:after="100"/>
        <w:jc w:val="both"/>
        <w:rPr>
          <w:sz w:val="2"/>
          <w:szCs w:val="2"/>
        </w:rPr>
      </w:pPr>
    </w:p>
    <w:p w:rsidR="0051748E" w:rsidRDefault="0051748E"/>
    <w:sectPr w:rsidR="0051748E" w:rsidSect="00861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17"/>
    <w:rsid w:val="0051748E"/>
    <w:rsid w:val="00E43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F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F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F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F1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F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F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F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F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629633CBA528F79219F197E250D6AEC23A65D2BE6FD7D67F13AC093E366CF1A836BDF5CBF0D74A71A404E46AE73E9FE40657109911435CiA56K" TargetMode="External"/><Relationship Id="rId3" Type="http://schemas.openxmlformats.org/officeDocument/2006/relationships/settings" Target="settings.xml"/><Relationship Id="rId7" Type="http://schemas.openxmlformats.org/officeDocument/2006/relationships/hyperlink" Target="consultantplus://offline/ref=70629633CBA528F79219F197E250D6AEC23A65D2BE6FD7D67F13AC093E366CF1A836BDF5CBF0D74E73A404E46AE73E9FE40657109911435CiA56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0629633CBA528F79219F197E250D6AEC03262DEBC6ED7D67F13AC093E366CF1A836BDF5CBF0DF4A7AA404E46AE73E9FE40657109911435CiA56K"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70629633CBA528F79219F197E250D6AEC03262DEBC6ED7D67F13AC093E366CF1BA36E5F9CAF1C94B70B152B52FiB5BK" TargetMode="External"/><Relationship Id="rId4" Type="http://schemas.openxmlformats.org/officeDocument/2006/relationships/webSettings" Target="webSettings.xml"/><Relationship Id="rId9" Type="http://schemas.openxmlformats.org/officeDocument/2006/relationships/hyperlink" Target="consultantplus://offline/ref=70629633CBA528F79219F197E250D6AEC23A65D2BE6FD7D67F13AC093E366CF1BA36E5F9CAF1C94B70B152B52FiB5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3292</Words>
  <Characters>18769</Characters>
  <Application>Microsoft Office Word</Application>
  <DocSecurity>0</DocSecurity>
  <Lines>156</Lines>
  <Paragraphs>44</Paragraphs>
  <ScaleCrop>false</ScaleCrop>
  <Company/>
  <LinksUpToDate>false</LinksUpToDate>
  <CharactersWithSpaces>22017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Куцарева Наталия Александровна</dc:creator>
  <cp:lastModifiedBy>Куцарева Наталия Александровна</cp:lastModifiedBy>
  <cp:revision>2</cp:revision>
  <dcterms:created xsi:type="dcterms:W3CDTF">2019-02-11T10:57:00Z</dcterms:created>
  <dcterms:modified xsi:type="dcterms:W3CDTF">2019-02-11T10:59:00Z</dcterms:modified>
</cp:coreProperties>
</file>