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820" w:rsidRPr="00420820" w:rsidRDefault="00420820" w:rsidP="00420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РАБОТЫ С ОБРАЩЕНИЯМИ ГРАЖДАН </w:t>
      </w:r>
    </w:p>
    <w:p w:rsidR="00420820" w:rsidRPr="00420820" w:rsidRDefault="00420820" w:rsidP="00420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РОСКОМНАДЗОРЕ В 201</w:t>
      </w:r>
      <w:r w:rsidR="00EE2C6E" w:rsidRPr="00EE2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420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420820" w:rsidRPr="00420820" w:rsidRDefault="00420820" w:rsidP="00420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820" w:rsidRPr="00420820" w:rsidRDefault="00420820" w:rsidP="004208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</w:pPr>
      <w:r w:rsidRPr="00420820"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  <w:t>Конституционное право граждан на обращение в федеральные органы государственной исполнительной власти является наиболее часто реализуемым во взаимоотношениях граждан и власти, позволяющее влиять на их деятельность.</w:t>
      </w:r>
    </w:p>
    <w:p w:rsidR="00420820" w:rsidRPr="00420820" w:rsidRDefault="00420820" w:rsidP="004208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</w:pPr>
      <w:r w:rsidRPr="00420820"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  <w:t>Центральным аппаратом и территориальными органами Роскомнадзора в полном объеме обеспечивается реализация права граждан на обращения в государственные органы в целях защиты своих конституционных прав и свобод.</w:t>
      </w:r>
    </w:p>
    <w:p w:rsidR="00420820" w:rsidRPr="00420820" w:rsidRDefault="00420820" w:rsidP="004208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</w:pPr>
      <w:r w:rsidRPr="00420820"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  <w:t>Работа по рассмотрению обращений граждан ведется в соответствии с действующим законодательством Российской Федерации и локальными нормативными актами Роскомнадзора.</w:t>
      </w:r>
    </w:p>
    <w:p w:rsidR="00420820" w:rsidRPr="00420820" w:rsidRDefault="00420820" w:rsidP="004208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</w:pPr>
      <w:proofErr w:type="gramStart"/>
      <w:r w:rsidRPr="00420820"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  <w:t>Внедрение единой системы электронного документооборота для всех структурных подразделений Роскомнадзора (центральный аппарат и 71 территориальное подразделение) и утверждение «Инструкции по работе с обращениями граждан Федеральной службы по надзору в сфере связи, информационных технологий и массовых коммуникаций и ее территориальных органов» (приказ от 10.02.2015 № 13, зарегистрирован в Минюсте России 12.05.2015 № 37227) позволило существенно оптимизировать административные процедуры и унифицировать алгоритм предварительного рассмотрения</w:t>
      </w:r>
      <w:proofErr w:type="gramEnd"/>
      <w:r w:rsidRPr="00420820"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  <w:t xml:space="preserve"> обращений, сократить сроки направления и получения необходимой информации между структурными подразделениями Роскомнадзора, а также формировать межтерриториальные дела </w:t>
      </w:r>
      <w:proofErr w:type="gramStart"/>
      <w:r w:rsidRPr="00420820"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  <w:t>по</w:t>
      </w:r>
      <w:proofErr w:type="gramEnd"/>
      <w:r w:rsidRPr="00420820"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  <w:t xml:space="preserve"> рассмотрению обращений граждан. </w:t>
      </w:r>
    </w:p>
    <w:p w:rsidR="00420820" w:rsidRDefault="00420820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F83" w:rsidRDefault="003B5206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</w:t>
      </w:r>
    </w:p>
    <w:p w:rsidR="003B5206" w:rsidRPr="003B5206" w:rsidRDefault="003B5206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EE2C6E" w:rsidRPr="00EE2C6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Роскомнадзор и территориальные органы поступило </w:t>
      </w:r>
      <w:r w:rsidR="00EE2C6E" w:rsidRPr="00EE2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97</w:t>
      </w:r>
      <w:r w:rsidRPr="004C7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2</w:t>
      </w:r>
      <w:r w:rsidR="00EE2C6E" w:rsidRPr="00EE2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C7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граждан (в том числе </w:t>
      </w:r>
      <w:r w:rsidR="00D653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пересланных из других государственных органов 4 966 дубликатов обращений,  поступивших в Роскомнадзор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3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из них письменно – 2</w:t>
      </w:r>
      <w:r w:rsidR="002124B4" w:rsidRPr="002124B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4B4" w:rsidRPr="002124B4">
        <w:rPr>
          <w:rFonts w:ascii="Times New Roman" w:eastAsia="Times New Roman" w:hAnsi="Times New Roman" w:cs="Times New Roman"/>
          <w:sz w:val="28"/>
          <w:szCs w:val="28"/>
          <w:lang w:eastAsia="ru-RU"/>
        </w:rPr>
        <w:t>695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устно – </w:t>
      </w:r>
      <w:r w:rsidR="00967CB0" w:rsidRPr="00967CB0">
        <w:rPr>
          <w:rFonts w:ascii="Times New Roman" w:eastAsia="Times New Roman" w:hAnsi="Times New Roman" w:cs="Times New Roman"/>
          <w:sz w:val="28"/>
          <w:szCs w:val="28"/>
          <w:lang w:eastAsia="ru-RU"/>
        </w:rPr>
        <w:t>327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электронном виде – </w:t>
      </w:r>
      <w:r w:rsidR="002124B4" w:rsidRPr="002124B4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124B4" w:rsidRPr="002124B4">
        <w:rPr>
          <w:rFonts w:ascii="Times New Roman" w:eastAsia="Times New Roman" w:hAnsi="Times New Roman" w:cs="Times New Roman"/>
          <w:sz w:val="28"/>
          <w:szCs w:val="28"/>
          <w:lang w:eastAsia="ru-RU"/>
        </w:rPr>
        <w:t>231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жалоб по основным направлениям показано в таблице 7.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246F83" w:rsidRPr="00246F83" w:rsidTr="002F1BA1">
        <w:tc>
          <w:tcPr>
            <w:tcW w:w="3190" w:type="dxa"/>
            <w:vAlign w:val="center"/>
          </w:tcPr>
          <w:p w:rsidR="00246F83" w:rsidRPr="00246F83" w:rsidRDefault="00246F83" w:rsidP="00246F83">
            <w:pPr>
              <w:jc w:val="center"/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Основная деятельность</w:t>
            </w:r>
          </w:p>
        </w:tc>
        <w:tc>
          <w:tcPr>
            <w:tcW w:w="3190" w:type="dxa"/>
            <w:vAlign w:val="center"/>
          </w:tcPr>
          <w:p w:rsidR="00246F83" w:rsidRPr="00246F83" w:rsidRDefault="00246F83" w:rsidP="00246F83">
            <w:pPr>
              <w:jc w:val="center"/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Жалобы на предоставление государственных услуг</w:t>
            </w:r>
          </w:p>
        </w:tc>
        <w:tc>
          <w:tcPr>
            <w:tcW w:w="3190" w:type="dxa"/>
            <w:vAlign w:val="center"/>
          </w:tcPr>
          <w:p w:rsidR="00246F83" w:rsidRPr="00246F83" w:rsidRDefault="00246F83" w:rsidP="00246F83">
            <w:pPr>
              <w:jc w:val="center"/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Сообщения о коррупционных проявлениях</w:t>
            </w:r>
          </w:p>
        </w:tc>
      </w:tr>
      <w:tr w:rsidR="00246F83" w:rsidRPr="00246F83" w:rsidTr="00D653D5">
        <w:trPr>
          <w:trHeight w:val="463"/>
        </w:trPr>
        <w:tc>
          <w:tcPr>
            <w:tcW w:w="3190" w:type="dxa"/>
            <w:vAlign w:val="center"/>
          </w:tcPr>
          <w:p w:rsidR="00246F83" w:rsidRPr="002124B4" w:rsidRDefault="002124B4" w:rsidP="00246F8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97 159</w:t>
            </w:r>
          </w:p>
        </w:tc>
        <w:tc>
          <w:tcPr>
            <w:tcW w:w="3190" w:type="dxa"/>
            <w:vAlign w:val="center"/>
          </w:tcPr>
          <w:p w:rsidR="00246F83" w:rsidRPr="002124B4" w:rsidRDefault="002124B4" w:rsidP="00246F8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79</w:t>
            </w:r>
          </w:p>
        </w:tc>
        <w:tc>
          <w:tcPr>
            <w:tcW w:w="3190" w:type="dxa"/>
            <w:vAlign w:val="center"/>
          </w:tcPr>
          <w:p w:rsidR="00246F83" w:rsidRPr="002124B4" w:rsidRDefault="002124B4" w:rsidP="00246F8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</w:tr>
      <w:tr w:rsidR="00246F83" w:rsidRPr="00246F83" w:rsidTr="002F1BA1">
        <w:tc>
          <w:tcPr>
            <w:tcW w:w="9570" w:type="dxa"/>
            <w:gridSpan w:val="3"/>
          </w:tcPr>
          <w:p w:rsidR="00246F83" w:rsidRPr="004C765D" w:rsidRDefault="002124B4" w:rsidP="002124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97</w:t>
            </w:r>
            <w:r w:rsidR="004C765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253</w:t>
            </w:r>
            <w:r w:rsidR="004C765D">
              <w:rPr>
                <w:b/>
                <w:sz w:val="28"/>
                <w:szCs w:val="28"/>
              </w:rPr>
              <w:t xml:space="preserve"> обращения</w:t>
            </w:r>
          </w:p>
        </w:tc>
      </w:tr>
    </w:tbl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обращений, которые граждане направляли в Роскомнадзор лично, значительная часть обращений была перенаправлена из различных государственных структур.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201</w:t>
      </w:r>
      <w:r w:rsidR="002124B4" w:rsidRPr="002124B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обращения граждан в Роскомнадзор поступали </w:t>
      </w:r>
      <w:proofErr w:type="gramStart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прокуратуры – </w:t>
      </w:r>
      <w:r w:rsidR="002E4F4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E4F45">
        <w:rPr>
          <w:rFonts w:ascii="Times New Roman" w:eastAsia="Times New Roman" w:hAnsi="Times New Roman" w:cs="Times New Roman"/>
          <w:sz w:val="28"/>
          <w:szCs w:val="28"/>
          <w:lang w:eastAsia="ru-RU"/>
        </w:rPr>
        <w:t>495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163E5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Президента Российской Федерации по работе с обращениями граждан и организаций - </w:t>
      </w:r>
      <w:r w:rsidR="00070E05" w:rsidRPr="00070E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E05" w:rsidRPr="00070E05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="0009719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09719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связи и массовых коммуникаций Российской Федерации – </w:t>
      </w:r>
      <w:r w:rsidR="008062F3" w:rsidRPr="008062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2F3" w:rsidRPr="008062F3">
        <w:rPr>
          <w:rFonts w:ascii="Times New Roman" w:eastAsia="Times New Roman" w:hAnsi="Times New Roman" w:cs="Times New Roman"/>
          <w:sz w:val="28"/>
          <w:szCs w:val="28"/>
          <w:lang w:eastAsia="ru-RU"/>
        </w:rPr>
        <w:t>713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обращений;</w:t>
      </w:r>
    </w:p>
    <w:p w:rsid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государственных органов исполнительной власти, в том числе региональных и муниципальных - 1</w:t>
      </w:r>
      <w:r w:rsidR="00163E5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834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63E57">
        <w:rPr>
          <w:rFonts w:ascii="Times New Roman" w:eastAsia="Times New Roman" w:hAnsi="Times New Roman" w:cs="Times New Roman"/>
          <w:sz w:val="28"/>
          <w:szCs w:val="28"/>
          <w:lang w:eastAsia="ru-RU"/>
        </w:rPr>
        <w:t>637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347F" w:rsidRDefault="0048347F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 в течение 2016 года в Роскомнадзор поступило 1 004 обращения граждан.</w:t>
      </w:r>
    </w:p>
    <w:p w:rsidR="00AB1884" w:rsidRDefault="00AB1884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августа 2013 года Роскомнадзор является абонентом системы межведомственного электронного документооборота (МЭДО), в </w:t>
      </w:r>
      <w:proofErr w:type="gramStart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значительная часть корреспонденции, направляемой из Администрации Президента Российской Федерации и Министерства связи и массовых коммуникаций Российской Федерации,  включая в полном объеме обращения граждан, регистрируются в Роскомнадзоре течение одного рабочего дня со дня перенаправления обращения.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информационных технологий как инструмента для оперативного обмена информацией между государственными органами значительно сокращает время на обработку, отправку и получение документов, что в свою очередь способствует подготовке итогового ответа гражданину в более короткий срок.</w:t>
      </w:r>
    </w:p>
    <w:p w:rsidR="002E4F45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proofErr w:type="gramStart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Концепции открытости федеральных органов исполнительной власти</w:t>
      </w:r>
      <w:proofErr w:type="gramEnd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201</w:t>
      </w:r>
      <w:r w:rsidR="002E4F4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были разработаны и успешно внедрены </w:t>
      </w:r>
      <w:r w:rsidR="0099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Роскомнадзора 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электронные сервисы, которые позволяют гражданину, имеющему доступ в сеть Интернет, оперативно получать информацию о</w:t>
      </w:r>
      <w:r w:rsidR="002E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сферах ответственности различных федеральных органов исполнительной власти по смежным вопросам.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подобных информационных сервисов с одной стороны способствует снижению нагрузки на сотрудников Роскомнадзора, предоставляющих справочную информацию о зарегистрированных документах, с другой стороны – обеспечивает информированность граждан о безусловном исполнении государственным органом нормативных процедур, предусмотренных действующим законодательством.</w:t>
      </w:r>
    </w:p>
    <w:p w:rsid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206" w:rsidRPr="00246F83" w:rsidRDefault="003B5206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Default="003B5206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СТАТИСТИЧЕСКИХ ДАННЫХ</w:t>
      </w:r>
    </w:p>
    <w:p w:rsidR="003B5206" w:rsidRDefault="003B5206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206" w:rsidRPr="003B5206" w:rsidRDefault="003B5206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количества обращений граждан, поступивших в территориальные управления Роскомнадзора в 201</w:t>
      </w:r>
      <w:r w:rsidR="002E4F4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по федеральным округам, представлено </w:t>
      </w:r>
      <w:r w:rsidR="003B52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диаграмме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F83" w:rsidRPr="00246F83" w:rsidRDefault="00246F83" w:rsidP="00246F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7858150" wp14:editId="27BE7BA2">
            <wp:extent cx="5273040" cy="2819400"/>
            <wp:effectExtent l="0" t="0" r="3810" b="0"/>
            <wp:docPr id="1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46F83" w:rsidRP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206" w:rsidRDefault="003B5206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 значительное количество обращений граждан поступает в территориальные управления Роскомнадзора, входящие в Центральный федеральный округ (17 управлений). При этом на долю непосредственно Управления Роскомнадзора по Центральному федеральному округу приходится более </w:t>
      </w:r>
      <w:r w:rsidR="00FD6B85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%  поступивших обращений (2</w:t>
      </w:r>
      <w:r w:rsidR="00FD6B85">
        <w:rPr>
          <w:rFonts w:ascii="Times New Roman" w:eastAsia="Times New Roman" w:hAnsi="Times New Roman" w:cs="Times New Roman"/>
          <w:sz w:val="28"/>
          <w:szCs w:val="28"/>
          <w:lang w:eastAsia="ru-RU"/>
        </w:rPr>
        <w:t>7550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из 3</w:t>
      </w:r>
      <w:r w:rsidR="00FD6B8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B85">
        <w:rPr>
          <w:rFonts w:ascii="Times New Roman" w:eastAsia="Times New Roman" w:hAnsi="Times New Roman" w:cs="Times New Roman"/>
          <w:sz w:val="28"/>
          <w:szCs w:val="28"/>
          <w:lang w:eastAsia="ru-RU"/>
        </w:rPr>
        <w:t>567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46F83" w:rsidRPr="00246F83" w:rsidRDefault="003379F9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9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="000C1D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46F83" w:rsidRPr="003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сравнении с 201</w:t>
      </w:r>
      <w:r w:rsidRPr="003379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46F83" w:rsidRPr="003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</w:t>
      </w:r>
      <w:r w:rsidR="000C1D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6F83" w:rsidRPr="003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поступивших в Роскомнадзор обращений </w:t>
      </w:r>
      <w:r w:rsidRPr="00337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сократилось</w:t>
      </w:r>
      <w:r w:rsidR="00246F83" w:rsidRPr="00337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Pr="00337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3,9</w:t>
      </w:r>
      <w:r w:rsidR="00246F83" w:rsidRPr="00337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246F83" w:rsidRPr="003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379F9"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  <w:r w:rsidR="000C1D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79F9">
        <w:rPr>
          <w:rFonts w:ascii="Times New Roman" w:eastAsia="Times New Roman" w:hAnsi="Times New Roman" w:cs="Times New Roman"/>
          <w:sz w:val="28"/>
          <w:szCs w:val="28"/>
          <w:lang w:eastAsia="ru-RU"/>
        </w:rPr>
        <w:t>293</w:t>
      </w:r>
      <w:r w:rsidR="000C1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в 2015 году</w:t>
      </w:r>
      <w:r w:rsidR="00246F83" w:rsidRPr="003379F9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Данная тенденция связана, прежде всего,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отсутствием в 2016 году значимых социальных событий, побуждающих граждан обращаться в Роскомнадзор в массовом порядке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поступления обращений граждан в Роскомнадзор за период 2009 – 201</w:t>
      </w:r>
      <w:r w:rsidR="009931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представлена на </w:t>
      </w:r>
      <w:r w:rsidR="003B520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графике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99B7B6" wp14:editId="1129B45C">
            <wp:extent cx="5774055" cy="2496820"/>
            <wp:effectExtent l="0" t="0" r="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рост </w:t>
      </w:r>
      <w:r w:rsidR="005B3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числа 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граждан по итогам 201</w:t>
      </w:r>
      <w:r w:rsidR="00B3434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показывают территориальные управления Роскомнадзора, входящие в </w:t>
      </w:r>
      <w:r w:rsidR="002C54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Южный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(+ </w:t>
      </w:r>
      <w:r w:rsidR="002C5414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541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Центральный (+ </w:t>
      </w:r>
      <w:r w:rsidR="002C541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541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и </w:t>
      </w:r>
      <w:r w:rsidR="002C541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Уральский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(+ 9,</w:t>
      </w:r>
      <w:r w:rsidR="002C541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%) федеральные округа.</w:t>
      </w:r>
    </w:p>
    <w:p w:rsidR="00246F83" w:rsidRPr="00246F83" w:rsidRDefault="002C5414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количества обращений</w:t>
      </w:r>
      <w:r w:rsidR="005B3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адресованных в территориальные управления Роскомнадзора, впервые зафиксировано в территориальных управлениях, входящих в Северо-Кавказский федеральный округ 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B37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1,5%).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Сравнительные сведения о количестве обращений граждан по федеральным округам представлены в таблице.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3317"/>
        <w:gridCol w:w="1314"/>
        <w:gridCol w:w="1338"/>
        <w:gridCol w:w="1578"/>
        <w:gridCol w:w="1775"/>
      </w:tblGrid>
      <w:tr w:rsidR="002C5414" w:rsidRPr="00246F83" w:rsidTr="002C5414">
        <w:tc>
          <w:tcPr>
            <w:tcW w:w="3317" w:type="dxa"/>
          </w:tcPr>
          <w:p w:rsidR="002C5414" w:rsidRPr="00246F83" w:rsidRDefault="002C5414" w:rsidP="00246F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46F83">
              <w:rPr>
                <w:b/>
                <w:color w:val="000000"/>
                <w:sz w:val="24"/>
                <w:szCs w:val="24"/>
              </w:rPr>
              <w:t>Наименование ФО</w:t>
            </w:r>
          </w:p>
        </w:tc>
        <w:tc>
          <w:tcPr>
            <w:tcW w:w="1314" w:type="dxa"/>
          </w:tcPr>
          <w:p w:rsidR="002C5414" w:rsidRPr="001A6C97" w:rsidRDefault="002C5414" w:rsidP="002F1BA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A6C97">
              <w:rPr>
                <w:b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338" w:type="dxa"/>
          </w:tcPr>
          <w:p w:rsidR="002C5414" w:rsidRPr="00364FD3" w:rsidRDefault="002C5414" w:rsidP="00246F83">
            <w:pPr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 w:rsidRPr="00364FD3">
              <w:rPr>
                <w:sz w:val="22"/>
                <w:szCs w:val="22"/>
              </w:rPr>
              <w:t>Динамика по итогам 2015 года</w:t>
            </w:r>
          </w:p>
        </w:tc>
        <w:tc>
          <w:tcPr>
            <w:tcW w:w="1578" w:type="dxa"/>
          </w:tcPr>
          <w:p w:rsidR="002C5414" w:rsidRPr="00246F83" w:rsidRDefault="002C5414" w:rsidP="00246F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75" w:type="dxa"/>
          </w:tcPr>
          <w:p w:rsidR="002C5414" w:rsidRPr="002C5414" w:rsidRDefault="002C5414" w:rsidP="002C5414">
            <w:pPr>
              <w:jc w:val="center"/>
              <w:rPr>
                <w:b/>
                <w:sz w:val="24"/>
                <w:szCs w:val="24"/>
              </w:rPr>
            </w:pPr>
            <w:r w:rsidRPr="002C5414">
              <w:rPr>
                <w:b/>
                <w:sz w:val="24"/>
                <w:szCs w:val="24"/>
              </w:rPr>
              <w:t xml:space="preserve">Динамика </w:t>
            </w:r>
          </w:p>
          <w:p w:rsidR="002C5414" w:rsidRPr="002C5414" w:rsidRDefault="002C5414" w:rsidP="002C5414">
            <w:pPr>
              <w:jc w:val="center"/>
              <w:rPr>
                <w:b/>
                <w:sz w:val="24"/>
                <w:szCs w:val="24"/>
              </w:rPr>
            </w:pPr>
            <w:r w:rsidRPr="002C5414">
              <w:rPr>
                <w:b/>
                <w:sz w:val="24"/>
                <w:szCs w:val="24"/>
              </w:rPr>
              <w:t xml:space="preserve">по итогам </w:t>
            </w:r>
          </w:p>
          <w:p w:rsidR="002C5414" w:rsidRPr="00246F83" w:rsidRDefault="002C5414" w:rsidP="002C54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C5414">
              <w:rPr>
                <w:b/>
                <w:sz w:val="24"/>
                <w:szCs w:val="24"/>
              </w:rPr>
              <w:t>2016 года</w:t>
            </w:r>
          </w:p>
        </w:tc>
      </w:tr>
      <w:tr w:rsidR="002C5414" w:rsidRPr="00246F83" w:rsidTr="002C5414">
        <w:tc>
          <w:tcPr>
            <w:tcW w:w="3317" w:type="dxa"/>
          </w:tcPr>
          <w:p w:rsidR="002C5414" w:rsidRPr="00246F83" w:rsidRDefault="002C5414" w:rsidP="002F1BA1">
            <w:pPr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Южный ФО</w:t>
            </w:r>
          </w:p>
        </w:tc>
        <w:tc>
          <w:tcPr>
            <w:tcW w:w="1314" w:type="dxa"/>
          </w:tcPr>
          <w:p w:rsidR="002C5414" w:rsidRPr="001A6C97" w:rsidRDefault="002C5414" w:rsidP="002F1BA1">
            <w:pPr>
              <w:jc w:val="center"/>
              <w:rPr>
                <w:color w:val="000000"/>
                <w:sz w:val="22"/>
                <w:szCs w:val="22"/>
              </w:rPr>
            </w:pPr>
            <w:r w:rsidRPr="001A6C97">
              <w:rPr>
                <w:color w:val="000000"/>
                <w:sz w:val="22"/>
                <w:szCs w:val="22"/>
              </w:rPr>
              <w:t>5 297</w:t>
            </w:r>
          </w:p>
        </w:tc>
        <w:tc>
          <w:tcPr>
            <w:tcW w:w="1338" w:type="dxa"/>
          </w:tcPr>
          <w:p w:rsidR="002C5414" w:rsidRPr="00364FD3" w:rsidRDefault="005B3712" w:rsidP="002F1BA1">
            <w:pPr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 w:rsidRPr="00364FD3">
              <w:rPr>
                <w:color w:val="000000"/>
                <w:sz w:val="22"/>
                <w:szCs w:val="22"/>
              </w:rPr>
              <w:t>+ 19,8%</w:t>
            </w:r>
          </w:p>
        </w:tc>
        <w:tc>
          <w:tcPr>
            <w:tcW w:w="1578" w:type="dxa"/>
          </w:tcPr>
          <w:p w:rsidR="002C5414" w:rsidRPr="00246F83" w:rsidRDefault="002C5414" w:rsidP="002F1B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6 871</w:t>
            </w:r>
          </w:p>
        </w:tc>
        <w:tc>
          <w:tcPr>
            <w:tcW w:w="1775" w:type="dxa"/>
          </w:tcPr>
          <w:p w:rsidR="002C5414" w:rsidRPr="002C5414" w:rsidRDefault="002C5414" w:rsidP="002F1BA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C5414">
              <w:rPr>
                <w:b/>
                <w:color w:val="000000"/>
                <w:sz w:val="24"/>
                <w:szCs w:val="24"/>
              </w:rPr>
              <w:t>+ 29,7%</w:t>
            </w:r>
          </w:p>
        </w:tc>
      </w:tr>
      <w:tr w:rsidR="002C5414" w:rsidRPr="00246F83" w:rsidTr="002C5414">
        <w:tc>
          <w:tcPr>
            <w:tcW w:w="3317" w:type="dxa"/>
          </w:tcPr>
          <w:p w:rsidR="002C5414" w:rsidRPr="00246F83" w:rsidRDefault="002C5414" w:rsidP="002F1BA1">
            <w:pPr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Центральный ФО</w:t>
            </w:r>
          </w:p>
        </w:tc>
        <w:tc>
          <w:tcPr>
            <w:tcW w:w="1314" w:type="dxa"/>
          </w:tcPr>
          <w:p w:rsidR="002C5414" w:rsidRPr="001A6C97" w:rsidRDefault="002C5414" w:rsidP="002F1BA1">
            <w:pPr>
              <w:jc w:val="center"/>
              <w:rPr>
                <w:color w:val="000000"/>
                <w:sz w:val="22"/>
                <w:szCs w:val="22"/>
              </w:rPr>
            </w:pPr>
            <w:r w:rsidRPr="001A6C97">
              <w:rPr>
                <w:color w:val="000000"/>
                <w:sz w:val="22"/>
                <w:szCs w:val="22"/>
              </w:rPr>
              <w:t>31 789</w:t>
            </w:r>
          </w:p>
        </w:tc>
        <w:tc>
          <w:tcPr>
            <w:tcW w:w="1338" w:type="dxa"/>
          </w:tcPr>
          <w:p w:rsidR="002C5414" w:rsidRPr="00364FD3" w:rsidRDefault="005B3712" w:rsidP="002F1BA1">
            <w:pPr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 w:rsidRPr="00364FD3">
              <w:rPr>
                <w:color w:val="000000"/>
                <w:sz w:val="22"/>
                <w:szCs w:val="22"/>
              </w:rPr>
              <w:t>+ 30,6%</w:t>
            </w:r>
          </w:p>
        </w:tc>
        <w:tc>
          <w:tcPr>
            <w:tcW w:w="1578" w:type="dxa"/>
          </w:tcPr>
          <w:p w:rsidR="002C5414" w:rsidRPr="00246F83" w:rsidRDefault="002C5414" w:rsidP="002F1B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35 567</w:t>
            </w:r>
          </w:p>
        </w:tc>
        <w:tc>
          <w:tcPr>
            <w:tcW w:w="1775" w:type="dxa"/>
          </w:tcPr>
          <w:p w:rsidR="002C5414" w:rsidRPr="00246F83" w:rsidRDefault="002C5414" w:rsidP="002F1B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+ 11,8%</w:t>
            </w:r>
          </w:p>
        </w:tc>
      </w:tr>
      <w:tr w:rsidR="002C5414" w:rsidRPr="00246F83" w:rsidTr="002C5414">
        <w:tc>
          <w:tcPr>
            <w:tcW w:w="3317" w:type="dxa"/>
          </w:tcPr>
          <w:p w:rsidR="002C5414" w:rsidRPr="00246F83" w:rsidRDefault="002C5414" w:rsidP="002F1BA1">
            <w:pPr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Уральский ФО</w:t>
            </w:r>
          </w:p>
        </w:tc>
        <w:tc>
          <w:tcPr>
            <w:tcW w:w="1314" w:type="dxa"/>
          </w:tcPr>
          <w:p w:rsidR="002C5414" w:rsidRPr="001A6C97" w:rsidRDefault="002C5414" w:rsidP="002F1BA1">
            <w:pPr>
              <w:jc w:val="center"/>
              <w:rPr>
                <w:color w:val="000000"/>
                <w:sz w:val="22"/>
                <w:szCs w:val="22"/>
              </w:rPr>
            </w:pPr>
            <w:r w:rsidRPr="001A6C97">
              <w:rPr>
                <w:color w:val="000000"/>
                <w:sz w:val="22"/>
                <w:szCs w:val="22"/>
              </w:rPr>
              <w:t>5 094</w:t>
            </w:r>
          </w:p>
        </w:tc>
        <w:tc>
          <w:tcPr>
            <w:tcW w:w="1338" w:type="dxa"/>
          </w:tcPr>
          <w:p w:rsidR="002C5414" w:rsidRPr="00364FD3" w:rsidRDefault="005B3712" w:rsidP="002F1BA1">
            <w:pPr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 w:rsidRPr="00364FD3">
              <w:rPr>
                <w:color w:val="000000"/>
                <w:sz w:val="22"/>
                <w:szCs w:val="22"/>
              </w:rPr>
              <w:t>+ 24,3%</w:t>
            </w:r>
          </w:p>
        </w:tc>
        <w:tc>
          <w:tcPr>
            <w:tcW w:w="1578" w:type="dxa"/>
          </w:tcPr>
          <w:p w:rsidR="002C5414" w:rsidRPr="00246F83" w:rsidRDefault="002C5414" w:rsidP="002F1B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5 561</w:t>
            </w:r>
          </w:p>
        </w:tc>
        <w:tc>
          <w:tcPr>
            <w:tcW w:w="1775" w:type="dxa"/>
          </w:tcPr>
          <w:p w:rsidR="002C5414" w:rsidRPr="00246F83" w:rsidRDefault="002C5414" w:rsidP="002F1B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+ 9,1%</w:t>
            </w:r>
          </w:p>
        </w:tc>
      </w:tr>
      <w:tr w:rsidR="002C5414" w:rsidRPr="00246F83" w:rsidTr="002C5414">
        <w:tc>
          <w:tcPr>
            <w:tcW w:w="3317" w:type="dxa"/>
          </w:tcPr>
          <w:p w:rsidR="002C5414" w:rsidRPr="00246F83" w:rsidRDefault="002C5414" w:rsidP="002F1BA1">
            <w:pPr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Приволжский ФО</w:t>
            </w:r>
          </w:p>
        </w:tc>
        <w:tc>
          <w:tcPr>
            <w:tcW w:w="1314" w:type="dxa"/>
          </w:tcPr>
          <w:p w:rsidR="002C5414" w:rsidRPr="001A6C97" w:rsidRDefault="002C5414" w:rsidP="002F1BA1">
            <w:pPr>
              <w:jc w:val="center"/>
              <w:rPr>
                <w:color w:val="000000"/>
                <w:sz w:val="22"/>
                <w:szCs w:val="22"/>
              </w:rPr>
            </w:pPr>
            <w:r w:rsidRPr="001A6C97">
              <w:rPr>
                <w:color w:val="000000"/>
                <w:sz w:val="22"/>
                <w:szCs w:val="22"/>
              </w:rPr>
              <w:t>11 930</w:t>
            </w:r>
          </w:p>
        </w:tc>
        <w:tc>
          <w:tcPr>
            <w:tcW w:w="1338" w:type="dxa"/>
          </w:tcPr>
          <w:p w:rsidR="002C5414" w:rsidRPr="00364FD3" w:rsidRDefault="005B3712" w:rsidP="002F1BA1">
            <w:pPr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 w:rsidRPr="00364FD3">
              <w:rPr>
                <w:color w:val="000000"/>
                <w:sz w:val="22"/>
                <w:szCs w:val="22"/>
              </w:rPr>
              <w:t>+ 29,9%</w:t>
            </w:r>
          </w:p>
        </w:tc>
        <w:tc>
          <w:tcPr>
            <w:tcW w:w="1578" w:type="dxa"/>
          </w:tcPr>
          <w:p w:rsidR="002C5414" w:rsidRPr="00246F83" w:rsidRDefault="002C5414" w:rsidP="002F1B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12 669</w:t>
            </w:r>
          </w:p>
        </w:tc>
        <w:tc>
          <w:tcPr>
            <w:tcW w:w="1775" w:type="dxa"/>
          </w:tcPr>
          <w:p w:rsidR="002C5414" w:rsidRPr="00246F83" w:rsidRDefault="002C5414" w:rsidP="002F1B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+ 6,2%</w:t>
            </w:r>
          </w:p>
        </w:tc>
      </w:tr>
      <w:tr w:rsidR="002C5414" w:rsidRPr="00246F83" w:rsidTr="002C5414">
        <w:tc>
          <w:tcPr>
            <w:tcW w:w="3317" w:type="dxa"/>
          </w:tcPr>
          <w:p w:rsidR="002C5414" w:rsidRPr="00246F83" w:rsidRDefault="002C5414" w:rsidP="002F1BA1">
            <w:pPr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Дальневосточный ФО</w:t>
            </w:r>
          </w:p>
        </w:tc>
        <w:tc>
          <w:tcPr>
            <w:tcW w:w="1314" w:type="dxa"/>
          </w:tcPr>
          <w:p w:rsidR="002C5414" w:rsidRPr="001A6C97" w:rsidRDefault="002C5414" w:rsidP="002F1BA1">
            <w:pPr>
              <w:jc w:val="center"/>
              <w:rPr>
                <w:color w:val="000000"/>
                <w:sz w:val="22"/>
                <w:szCs w:val="22"/>
              </w:rPr>
            </w:pPr>
            <w:r w:rsidRPr="001A6C97">
              <w:rPr>
                <w:color w:val="000000"/>
                <w:sz w:val="22"/>
                <w:szCs w:val="22"/>
              </w:rPr>
              <w:t>2 570</w:t>
            </w:r>
          </w:p>
        </w:tc>
        <w:tc>
          <w:tcPr>
            <w:tcW w:w="1338" w:type="dxa"/>
          </w:tcPr>
          <w:p w:rsidR="002C5414" w:rsidRPr="00364FD3" w:rsidRDefault="005B3712" w:rsidP="002F1BA1">
            <w:pPr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 w:rsidRPr="00364FD3">
              <w:rPr>
                <w:color w:val="000000"/>
                <w:sz w:val="22"/>
                <w:szCs w:val="22"/>
              </w:rPr>
              <w:t>+ 18,5%</w:t>
            </w:r>
          </w:p>
        </w:tc>
        <w:tc>
          <w:tcPr>
            <w:tcW w:w="1578" w:type="dxa"/>
          </w:tcPr>
          <w:p w:rsidR="002C5414" w:rsidRPr="00246F83" w:rsidRDefault="002C5414" w:rsidP="002F1B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2 702</w:t>
            </w:r>
          </w:p>
        </w:tc>
        <w:tc>
          <w:tcPr>
            <w:tcW w:w="1775" w:type="dxa"/>
          </w:tcPr>
          <w:p w:rsidR="002C5414" w:rsidRPr="00246F83" w:rsidRDefault="002C5414" w:rsidP="002F1B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+ 5,1%</w:t>
            </w:r>
          </w:p>
        </w:tc>
      </w:tr>
      <w:tr w:rsidR="002C5414" w:rsidRPr="00246F83" w:rsidTr="002C5414">
        <w:tc>
          <w:tcPr>
            <w:tcW w:w="3317" w:type="dxa"/>
          </w:tcPr>
          <w:p w:rsidR="002C5414" w:rsidRPr="00246F83" w:rsidRDefault="002C5414" w:rsidP="002F1BA1">
            <w:pPr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Сибирский ФО</w:t>
            </w:r>
          </w:p>
        </w:tc>
        <w:tc>
          <w:tcPr>
            <w:tcW w:w="1314" w:type="dxa"/>
          </w:tcPr>
          <w:p w:rsidR="002C5414" w:rsidRPr="001A6C97" w:rsidRDefault="002C5414" w:rsidP="002F1BA1">
            <w:pPr>
              <w:jc w:val="center"/>
              <w:rPr>
                <w:color w:val="000000"/>
                <w:sz w:val="22"/>
                <w:szCs w:val="22"/>
              </w:rPr>
            </w:pPr>
            <w:r w:rsidRPr="001A6C97">
              <w:rPr>
                <w:color w:val="000000"/>
                <w:sz w:val="22"/>
                <w:szCs w:val="22"/>
              </w:rPr>
              <w:t>7 363</w:t>
            </w:r>
          </w:p>
        </w:tc>
        <w:tc>
          <w:tcPr>
            <w:tcW w:w="1338" w:type="dxa"/>
          </w:tcPr>
          <w:p w:rsidR="002C5414" w:rsidRPr="00364FD3" w:rsidRDefault="00364FD3" w:rsidP="002F1BA1">
            <w:pPr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 w:rsidRPr="00364FD3">
              <w:rPr>
                <w:color w:val="000000"/>
                <w:sz w:val="22"/>
                <w:szCs w:val="22"/>
              </w:rPr>
              <w:t>+ 28,9%</w:t>
            </w:r>
          </w:p>
        </w:tc>
        <w:tc>
          <w:tcPr>
            <w:tcW w:w="1578" w:type="dxa"/>
          </w:tcPr>
          <w:p w:rsidR="002C5414" w:rsidRPr="00246F83" w:rsidRDefault="002C5414" w:rsidP="002F1B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7 671</w:t>
            </w:r>
          </w:p>
        </w:tc>
        <w:tc>
          <w:tcPr>
            <w:tcW w:w="1775" w:type="dxa"/>
          </w:tcPr>
          <w:p w:rsidR="002C5414" w:rsidRPr="00246F83" w:rsidRDefault="002C5414" w:rsidP="002F1B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+ 4,2%</w:t>
            </w:r>
          </w:p>
        </w:tc>
      </w:tr>
      <w:tr w:rsidR="002C5414" w:rsidRPr="00246F83" w:rsidTr="002C5414">
        <w:tc>
          <w:tcPr>
            <w:tcW w:w="3317" w:type="dxa"/>
          </w:tcPr>
          <w:p w:rsidR="002C5414" w:rsidRPr="00246F83" w:rsidRDefault="002C5414" w:rsidP="00246F83">
            <w:pPr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Северо-Западный ФО</w:t>
            </w:r>
          </w:p>
        </w:tc>
        <w:tc>
          <w:tcPr>
            <w:tcW w:w="1314" w:type="dxa"/>
          </w:tcPr>
          <w:p w:rsidR="002C5414" w:rsidRPr="001A6C97" w:rsidRDefault="002C5414" w:rsidP="002F1BA1">
            <w:pPr>
              <w:jc w:val="center"/>
              <w:rPr>
                <w:color w:val="000000"/>
                <w:sz w:val="22"/>
                <w:szCs w:val="22"/>
              </w:rPr>
            </w:pPr>
            <w:r w:rsidRPr="001A6C97">
              <w:rPr>
                <w:color w:val="000000"/>
                <w:sz w:val="22"/>
                <w:szCs w:val="22"/>
              </w:rPr>
              <w:t>8 180</w:t>
            </w:r>
          </w:p>
        </w:tc>
        <w:tc>
          <w:tcPr>
            <w:tcW w:w="1338" w:type="dxa"/>
          </w:tcPr>
          <w:p w:rsidR="002C5414" w:rsidRPr="00364FD3" w:rsidRDefault="00364FD3" w:rsidP="00246F83">
            <w:pPr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 w:rsidRPr="00364FD3">
              <w:rPr>
                <w:color w:val="000000"/>
                <w:sz w:val="22"/>
                <w:szCs w:val="22"/>
              </w:rPr>
              <w:t>+ 37,6%</w:t>
            </w:r>
          </w:p>
        </w:tc>
        <w:tc>
          <w:tcPr>
            <w:tcW w:w="1578" w:type="dxa"/>
          </w:tcPr>
          <w:p w:rsidR="002C5414" w:rsidRPr="00246F83" w:rsidRDefault="002C5414" w:rsidP="00246F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8 410</w:t>
            </w:r>
          </w:p>
        </w:tc>
        <w:tc>
          <w:tcPr>
            <w:tcW w:w="1775" w:type="dxa"/>
          </w:tcPr>
          <w:p w:rsidR="002C5414" w:rsidRPr="00246F83" w:rsidRDefault="002C5414" w:rsidP="00246F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+ 2,8%</w:t>
            </w:r>
          </w:p>
        </w:tc>
      </w:tr>
      <w:tr w:rsidR="002C5414" w:rsidRPr="00246F83" w:rsidTr="002C5414">
        <w:tc>
          <w:tcPr>
            <w:tcW w:w="3317" w:type="dxa"/>
          </w:tcPr>
          <w:p w:rsidR="002C5414" w:rsidRPr="00246F83" w:rsidRDefault="002C5414" w:rsidP="002F1BA1">
            <w:pPr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Северо-Кавказский ФО</w:t>
            </w:r>
          </w:p>
        </w:tc>
        <w:tc>
          <w:tcPr>
            <w:tcW w:w="1314" w:type="dxa"/>
          </w:tcPr>
          <w:p w:rsidR="002C5414" w:rsidRPr="001A6C97" w:rsidRDefault="002C5414" w:rsidP="002F1BA1">
            <w:pPr>
              <w:jc w:val="center"/>
              <w:rPr>
                <w:color w:val="000000"/>
                <w:sz w:val="22"/>
                <w:szCs w:val="22"/>
              </w:rPr>
            </w:pPr>
            <w:r w:rsidRPr="001A6C97">
              <w:rPr>
                <w:color w:val="000000"/>
                <w:sz w:val="22"/>
                <w:szCs w:val="22"/>
              </w:rPr>
              <w:t>1 073</w:t>
            </w:r>
          </w:p>
        </w:tc>
        <w:tc>
          <w:tcPr>
            <w:tcW w:w="1338" w:type="dxa"/>
          </w:tcPr>
          <w:p w:rsidR="002C5414" w:rsidRPr="00364FD3" w:rsidRDefault="00364FD3" w:rsidP="002F1BA1">
            <w:pPr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 w:rsidRPr="00364FD3">
              <w:rPr>
                <w:color w:val="000000"/>
                <w:sz w:val="22"/>
                <w:szCs w:val="22"/>
              </w:rPr>
              <w:t>+ 22,7%</w:t>
            </w:r>
          </w:p>
        </w:tc>
        <w:tc>
          <w:tcPr>
            <w:tcW w:w="1578" w:type="dxa"/>
          </w:tcPr>
          <w:p w:rsidR="002C5414" w:rsidRPr="00246F83" w:rsidRDefault="002C5414" w:rsidP="002F1B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1 056</w:t>
            </w:r>
          </w:p>
        </w:tc>
        <w:tc>
          <w:tcPr>
            <w:tcW w:w="1775" w:type="dxa"/>
          </w:tcPr>
          <w:p w:rsidR="002C5414" w:rsidRPr="002C5414" w:rsidRDefault="002C5414" w:rsidP="002F1BA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C5414">
              <w:rPr>
                <w:b/>
                <w:color w:val="000000"/>
                <w:sz w:val="24"/>
                <w:szCs w:val="24"/>
              </w:rPr>
              <w:t>- 1,5%</w:t>
            </w:r>
          </w:p>
        </w:tc>
      </w:tr>
    </w:tbl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FD3" w:rsidRDefault="00364FD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 результатам</w:t>
      </w:r>
      <w:r w:rsidR="001A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динамики поступления в Роскомнадзор обращений граждан можно говорить о некоторой стабилизации</w:t>
      </w:r>
      <w:r w:rsidR="00FA1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обращений и намечающейся тенденции к их снижению.</w:t>
      </w:r>
    </w:p>
    <w:p w:rsidR="00364FD3" w:rsidRDefault="00364FD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содержание поступивших в Роскомнадзор в 201</w:t>
      </w:r>
      <w:r w:rsidR="00FA1C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обращений граждан представлено на </w:t>
      </w:r>
      <w:r w:rsidR="003B52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диаграмме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F83" w:rsidRPr="00246F83" w:rsidRDefault="00246F83" w:rsidP="00246F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F83" w:rsidRPr="00246F83" w:rsidRDefault="00F954B4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8EA71BC" wp14:editId="7519EA13">
            <wp:extent cx="5486400" cy="3205480"/>
            <wp:effectExtent l="0" t="0" r="0" b="0"/>
            <wp:docPr id="3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Тематическая направленность обращений граждан, поступивших в Роскомнадзор в 201</w:t>
      </w:r>
      <w:r w:rsidR="00F954B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не изменилась.</w:t>
      </w:r>
    </w:p>
    <w:p w:rsid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сравнении с 201</w:t>
      </w:r>
      <w:r w:rsidR="00F954B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в 201</w:t>
      </w:r>
      <w:r w:rsidR="00F954B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фиксируется </w:t>
      </w:r>
      <w:r w:rsidR="00F418F1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обращений граждан 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</w:t>
      </w:r>
      <w:r w:rsidR="00F41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связи и 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персональных данных.</w:t>
      </w:r>
    </w:p>
    <w:p w:rsidR="003D7532" w:rsidRDefault="003D7532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обращений граждан по вопросам организации деятельности администраций сайтов в сети интернет</w:t>
      </w:r>
      <w:r w:rsidR="00CD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44%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связано, прежде всего, с отсутствием в 2016 году массовых обращений граждан по одному и тому же вопросу.</w:t>
      </w:r>
    </w:p>
    <w:p w:rsidR="00CD23CD" w:rsidRDefault="003D7532" w:rsidP="003D7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</w:t>
      </w:r>
      <w:r w:rsidR="00CD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2015 году в Роскомнадзор 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 пропаганды нетрадиционных сексуальных отношений в социальной сети «</w:t>
      </w:r>
      <w:proofErr w:type="spellStart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Facebook</w:t>
      </w:r>
      <w:proofErr w:type="spellEnd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также посредством встроенных сервисов смартфонов «</w:t>
      </w:r>
      <w:proofErr w:type="spellStart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iPhone</w:t>
      </w:r>
      <w:proofErr w:type="spellEnd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поступило 11 987 обращений</w:t>
      </w:r>
      <w:r w:rsidR="00C37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(46%</w:t>
      </w:r>
      <w:r w:rsidR="00CD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от годового объема обращений по данной тематике</w:t>
      </w:r>
      <w:r w:rsidR="00C378A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D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в 2016 году подобного рода «социальных </w:t>
      </w:r>
      <w:r w:rsidR="00C378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протестов</w:t>
      </w:r>
      <w:r w:rsidR="00CD23CD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не происходило.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Сравнительные сведения о количестве обращений граждан по тематик</w:t>
      </w:r>
      <w:r w:rsidR="00F418F1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 за 201</w:t>
      </w:r>
      <w:r w:rsidR="00F954B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F954B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представлены в таблице.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1214"/>
        <w:gridCol w:w="1214"/>
        <w:gridCol w:w="1622"/>
      </w:tblGrid>
      <w:tr w:rsidR="00F954B4" w:rsidRPr="00246F83" w:rsidTr="002F1BA1">
        <w:tc>
          <w:tcPr>
            <w:tcW w:w="5353" w:type="dxa"/>
          </w:tcPr>
          <w:p w:rsidR="00F954B4" w:rsidRPr="00246F83" w:rsidRDefault="00F954B4" w:rsidP="00246F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46F83">
              <w:rPr>
                <w:b/>
                <w:color w:val="000000"/>
                <w:sz w:val="24"/>
                <w:szCs w:val="24"/>
              </w:rPr>
              <w:t>Тематика вопросов</w:t>
            </w:r>
          </w:p>
        </w:tc>
        <w:tc>
          <w:tcPr>
            <w:tcW w:w="1214" w:type="dxa"/>
          </w:tcPr>
          <w:p w:rsidR="00F954B4" w:rsidRPr="00246F83" w:rsidRDefault="00F954B4" w:rsidP="002F1BA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46F83">
              <w:rPr>
                <w:b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14" w:type="dxa"/>
          </w:tcPr>
          <w:p w:rsidR="00F954B4" w:rsidRPr="00246F83" w:rsidRDefault="00F954B4" w:rsidP="00246F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622" w:type="dxa"/>
          </w:tcPr>
          <w:p w:rsidR="00F954B4" w:rsidRPr="00246F83" w:rsidRDefault="00F954B4" w:rsidP="00246F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46F83">
              <w:rPr>
                <w:b/>
                <w:color w:val="000000"/>
                <w:sz w:val="24"/>
                <w:szCs w:val="24"/>
              </w:rPr>
              <w:t>Рост</w:t>
            </w:r>
          </w:p>
        </w:tc>
      </w:tr>
      <w:tr w:rsidR="00F954B4" w:rsidRPr="00246F83" w:rsidTr="002F1BA1">
        <w:tc>
          <w:tcPr>
            <w:tcW w:w="5353" w:type="dxa"/>
          </w:tcPr>
          <w:p w:rsidR="00F954B4" w:rsidRPr="00246F83" w:rsidRDefault="00F954B4" w:rsidP="00246F83">
            <w:pPr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Вопросы организации деятельности СМИ</w:t>
            </w:r>
          </w:p>
        </w:tc>
        <w:tc>
          <w:tcPr>
            <w:tcW w:w="1214" w:type="dxa"/>
            <w:vAlign w:val="center"/>
          </w:tcPr>
          <w:p w:rsidR="00F954B4" w:rsidRPr="00246F83" w:rsidRDefault="00F954B4" w:rsidP="002F1BA1">
            <w:pPr>
              <w:jc w:val="center"/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6 089</w:t>
            </w:r>
          </w:p>
        </w:tc>
        <w:tc>
          <w:tcPr>
            <w:tcW w:w="1214" w:type="dxa"/>
            <w:vAlign w:val="center"/>
          </w:tcPr>
          <w:p w:rsidR="00F954B4" w:rsidRPr="00246F83" w:rsidRDefault="00F954B4" w:rsidP="00246F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5 147</w:t>
            </w:r>
          </w:p>
        </w:tc>
        <w:tc>
          <w:tcPr>
            <w:tcW w:w="1622" w:type="dxa"/>
            <w:vAlign w:val="center"/>
          </w:tcPr>
          <w:p w:rsidR="00F954B4" w:rsidRPr="00F954B4" w:rsidRDefault="00F954B4" w:rsidP="00F954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954B4">
              <w:rPr>
                <w:b/>
                <w:color w:val="000000"/>
                <w:sz w:val="24"/>
                <w:szCs w:val="24"/>
              </w:rPr>
              <w:t>- 15,4 %</w:t>
            </w:r>
          </w:p>
        </w:tc>
      </w:tr>
      <w:tr w:rsidR="00F954B4" w:rsidRPr="00246F83" w:rsidTr="002F1BA1">
        <w:tc>
          <w:tcPr>
            <w:tcW w:w="5353" w:type="dxa"/>
          </w:tcPr>
          <w:p w:rsidR="00F954B4" w:rsidRPr="00246F83" w:rsidRDefault="00F954B4" w:rsidP="00246F83">
            <w:pPr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Вопросы в сфере связи</w:t>
            </w:r>
          </w:p>
        </w:tc>
        <w:tc>
          <w:tcPr>
            <w:tcW w:w="1214" w:type="dxa"/>
            <w:vAlign w:val="center"/>
          </w:tcPr>
          <w:p w:rsidR="00F954B4" w:rsidRPr="00246F83" w:rsidRDefault="00F954B4" w:rsidP="002F1BA1">
            <w:pPr>
              <w:jc w:val="center"/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29 446</w:t>
            </w:r>
          </w:p>
        </w:tc>
        <w:tc>
          <w:tcPr>
            <w:tcW w:w="1214" w:type="dxa"/>
            <w:vAlign w:val="center"/>
          </w:tcPr>
          <w:p w:rsidR="00F954B4" w:rsidRPr="00246F83" w:rsidRDefault="00F954B4" w:rsidP="00246F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34 194</w:t>
            </w:r>
          </w:p>
        </w:tc>
        <w:tc>
          <w:tcPr>
            <w:tcW w:w="1622" w:type="dxa"/>
            <w:vAlign w:val="center"/>
          </w:tcPr>
          <w:p w:rsidR="00F954B4" w:rsidRPr="00246F83" w:rsidRDefault="00F954B4" w:rsidP="00F954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+ 16</w:t>
            </w:r>
            <w:r w:rsidRPr="00246F83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1</w:t>
            </w:r>
            <w:r w:rsidRPr="00246F83">
              <w:rPr>
                <w:color w:val="000000"/>
                <w:sz w:val="24"/>
                <w:szCs w:val="24"/>
              </w:rPr>
              <w:t xml:space="preserve"> %</w:t>
            </w:r>
          </w:p>
        </w:tc>
      </w:tr>
      <w:tr w:rsidR="00F954B4" w:rsidRPr="00246F83" w:rsidTr="002F1BA1">
        <w:tc>
          <w:tcPr>
            <w:tcW w:w="5353" w:type="dxa"/>
          </w:tcPr>
          <w:p w:rsidR="00F954B4" w:rsidRPr="00246F83" w:rsidRDefault="00F954B4" w:rsidP="00246F83">
            <w:pPr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Вопросы в сфере защиты персональных данных</w:t>
            </w:r>
          </w:p>
        </w:tc>
        <w:tc>
          <w:tcPr>
            <w:tcW w:w="1214" w:type="dxa"/>
            <w:vAlign w:val="center"/>
          </w:tcPr>
          <w:p w:rsidR="00F954B4" w:rsidRPr="00246F83" w:rsidRDefault="00F954B4" w:rsidP="002F1BA1">
            <w:pPr>
              <w:jc w:val="center"/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33 327</w:t>
            </w:r>
          </w:p>
        </w:tc>
        <w:tc>
          <w:tcPr>
            <w:tcW w:w="1214" w:type="dxa"/>
            <w:vAlign w:val="center"/>
          </w:tcPr>
          <w:p w:rsidR="00F954B4" w:rsidRPr="00246F83" w:rsidRDefault="00F954B4" w:rsidP="00246F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38 598</w:t>
            </w:r>
          </w:p>
        </w:tc>
        <w:tc>
          <w:tcPr>
            <w:tcW w:w="1622" w:type="dxa"/>
            <w:vAlign w:val="center"/>
          </w:tcPr>
          <w:p w:rsidR="00F954B4" w:rsidRPr="00F954B4" w:rsidRDefault="00F954B4" w:rsidP="00F954B4">
            <w:pPr>
              <w:jc w:val="center"/>
              <w:rPr>
                <w:color w:val="000000"/>
                <w:sz w:val="24"/>
                <w:szCs w:val="24"/>
              </w:rPr>
            </w:pPr>
            <w:r w:rsidRPr="00F954B4">
              <w:rPr>
                <w:color w:val="000000"/>
                <w:sz w:val="24"/>
                <w:szCs w:val="24"/>
              </w:rPr>
              <w:t>+ 15,8 %</w:t>
            </w:r>
          </w:p>
        </w:tc>
      </w:tr>
      <w:tr w:rsidR="00F954B4" w:rsidRPr="00246F83" w:rsidTr="002F1BA1">
        <w:tc>
          <w:tcPr>
            <w:tcW w:w="5353" w:type="dxa"/>
          </w:tcPr>
          <w:p w:rsidR="00F954B4" w:rsidRPr="00246F83" w:rsidRDefault="00F954B4" w:rsidP="00246F83">
            <w:pPr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Ограничение доступа к сайтам и жалобы на действия администраций сайтов</w:t>
            </w:r>
          </w:p>
        </w:tc>
        <w:tc>
          <w:tcPr>
            <w:tcW w:w="1214" w:type="dxa"/>
            <w:vAlign w:val="center"/>
          </w:tcPr>
          <w:p w:rsidR="00F954B4" w:rsidRPr="00246F83" w:rsidRDefault="00F954B4" w:rsidP="002F1BA1">
            <w:pPr>
              <w:jc w:val="center"/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25 814</w:t>
            </w:r>
          </w:p>
        </w:tc>
        <w:tc>
          <w:tcPr>
            <w:tcW w:w="1214" w:type="dxa"/>
            <w:vAlign w:val="center"/>
          </w:tcPr>
          <w:p w:rsidR="00F954B4" w:rsidRPr="00246F83" w:rsidRDefault="00F954B4" w:rsidP="00246F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14 343</w:t>
            </w:r>
          </w:p>
        </w:tc>
        <w:tc>
          <w:tcPr>
            <w:tcW w:w="1622" w:type="dxa"/>
            <w:vAlign w:val="center"/>
          </w:tcPr>
          <w:p w:rsidR="00F954B4" w:rsidRPr="00246F83" w:rsidRDefault="00F954B4" w:rsidP="00F954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  <w:r w:rsidRPr="00246F83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44</w:t>
            </w:r>
            <w:r w:rsidRPr="00246F83">
              <w:rPr>
                <w:b/>
                <w:color w:val="000000"/>
                <w:sz w:val="24"/>
                <w:szCs w:val="24"/>
              </w:rPr>
              <w:t>,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  <w:r w:rsidRPr="00246F83">
              <w:rPr>
                <w:b/>
                <w:color w:val="000000"/>
                <w:sz w:val="24"/>
                <w:szCs w:val="24"/>
              </w:rPr>
              <w:t xml:space="preserve"> %</w:t>
            </w:r>
          </w:p>
        </w:tc>
      </w:tr>
    </w:tbl>
    <w:p w:rsid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8F1" w:rsidRDefault="00F418F1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F83" w:rsidRPr="003B5206" w:rsidRDefault="003B5206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ТЕМАТИК ОБРАЩЕНИЙ</w:t>
      </w:r>
    </w:p>
    <w:p w:rsidR="003B5206" w:rsidRPr="003B5206" w:rsidRDefault="003B5206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 большое количество обращений, поступающих в Роскомнадзор, связано с контрольно-надзорной деятельностью Роскомнадзора в сфере связи.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223AF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различные вопросы в сфере связи поднимались в </w:t>
      </w:r>
      <w:r w:rsidR="00223AFF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23AFF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обращениях граждан (</w:t>
      </w:r>
      <w:r w:rsidR="00223AFF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количества обращений).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принятием Федерального закона от 25.12.2012 № 253-ФЗ </w:t>
      </w:r>
      <w:hyperlink r:id="rId8" w:history="1">
        <w:r w:rsidRPr="00246F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 внесении изменений в Федеральный закон «О связи</w:t>
        </w:r>
      </w:hyperlink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обязавшего операторов связи с 08.04.2014 года реализовывать услугу переносимости мобильных номеров (MNP) в определенные сроки, в Роскомнадзор поступают обращения, связанные с вопросами перенесения абонентских номеров на сетях подвижной радиотелефонной связи, в том числе отказа оператора связи принять заявление, неоказание услуг подвижной связи после</w:t>
      </w:r>
      <w:proofErr w:type="gramEnd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перенесения номера, нарушения сроков перенесения номера. В 201</w:t>
      </w:r>
      <w:r w:rsidR="00223AF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Роскомнадзор по данным вопросам поступило </w:t>
      </w:r>
      <w:r w:rsidR="00223AFF">
        <w:rPr>
          <w:rFonts w:ascii="Times New Roman" w:eastAsia="Times New Roman" w:hAnsi="Times New Roman" w:cs="Times New Roman"/>
          <w:sz w:val="28"/>
          <w:szCs w:val="28"/>
          <w:lang w:eastAsia="ru-RU"/>
        </w:rPr>
        <w:t>469 обращений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201</w:t>
      </w:r>
      <w:r w:rsidR="00223A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223AFF">
        <w:rPr>
          <w:rFonts w:ascii="Times New Roman" w:eastAsia="Times New Roman" w:hAnsi="Times New Roman" w:cs="Times New Roman"/>
          <w:sz w:val="28"/>
          <w:szCs w:val="28"/>
          <w:lang w:eastAsia="ru-RU"/>
        </w:rPr>
        <w:t>572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), что составляет 1,</w:t>
      </w:r>
      <w:r w:rsidR="00223A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числа обращений в сфере связи.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жалобами на </w:t>
      </w:r>
      <w:r w:rsidR="00223A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крупных операторов мобильной связи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ПАО «МТС», ПАО «</w:t>
      </w:r>
      <w:proofErr w:type="spellStart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Вымпелком</w:t>
      </w:r>
      <w:proofErr w:type="spellEnd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23A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ПАО «Мегафон»</w:t>
      </w:r>
      <w:r w:rsidR="0022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ПАО «Теле</w:t>
      </w:r>
      <w:proofErr w:type="gramStart"/>
      <w:r w:rsidR="00223A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="00223AFF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2016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Роскомнадзор обратилось </w:t>
      </w:r>
      <w:r w:rsidR="00223AF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23AFF">
        <w:rPr>
          <w:rFonts w:ascii="Times New Roman" w:eastAsia="Times New Roman" w:hAnsi="Times New Roman" w:cs="Times New Roman"/>
          <w:sz w:val="28"/>
          <w:szCs w:val="28"/>
          <w:lang w:eastAsia="ru-RU"/>
        </w:rPr>
        <w:t>779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(в 201</w:t>
      </w:r>
      <w:r w:rsidR="00223A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223A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23AFF">
        <w:rPr>
          <w:rFonts w:ascii="Times New Roman" w:eastAsia="Times New Roman" w:hAnsi="Times New Roman" w:cs="Times New Roman"/>
          <w:sz w:val="28"/>
          <w:szCs w:val="28"/>
          <w:lang w:eastAsia="ru-RU"/>
        </w:rPr>
        <w:t>113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), что составляет 1</w:t>
      </w:r>
      <w:r w:rsidR="00223AF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поступивших обращений в сфере связи, из них: 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223AFF">
        <w:rPr>
          <w:rFonts w:ascii="Times New Roman" w:eastAsia="Times New Roman" w:hAnsi="Times New Roman" w:cs="Times New Roman"/>
          <w:sz w:val="28"/>
          <w:szCs w:val="28"/>
          <w:lang w:eastAsia="ru-RU"/>
        </w:rPr>
        <w:t> 1 601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выразили несогласие с суммой выставленного счета за услуги связи;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23AFF">
        <w:rPr>
          <w:rFonts w:ascii="Times New Roman" w:eastAsia="Times New Roman" w:hAnsi="Times New Roman" w:cs="Times New Roman"/>
          <w:sz w:val="28"/>
          <w:szCs w:val="28"/>
          <w:lang w:eastAsia="ru-RU"/>
        </w:rPr>
        <w:t>855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отмечали отсутствие связи;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3AFF">
        <w:rPr>
          <w:rFonts w:ascii="Times New Roman" w:eastAsia="Times New Roman" w:hAnsi="Times New Roman" w:cs="Times New Roman"/>
          <w:sz w:val="28"/>
          <w:szCs w:val="28"/>
          <w:lang w:eastAsia="ru-RU"/>
        </w:rPr>
        <w:t> 978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жаловались на оказание дополнительных платных услуг без их согласия;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3A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23AFF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отметили плохое качество функционирования сети связи (несоответствие заявленной скорости мобильного Интернета, шум, треск, неразборчивость речи, пропадание слогов и слов при переговорах, невозможность дозвона по отдельным направлениям и т.д.).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подавляющее большинство указанных обращений было направлено в центральный аппарат Роскомнадзора  - </w:t>
      </w:r>
      <w:r w:rsidR="00223A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3AFF">
        <w:rPr>
          <w:rFonts w:ascii="Times New Roman" w:eastAsia="Times New Roman" w:hAnsi="Times New Roman" w:cs="Times New Roman"/>
          <w:sz w:val="28"/>
          <w:szCs w:val="28"/>
          <w:lang w:eastAsia="ru-RU"/>
        </w:rPr>
        <w:t>404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обращений. При этом большая часть обращений содержала нарекания в деятельности оператора ПАО «МТС» - </w:t>
      </w:r>
      <w:r w:rsidR="00C736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6AD">
        <w:rPr>
          <w:rFonts w:ascii="Times New Roman" w:eastAsia="Times New Roman" w:hAnsi="Times New Roman" w:cs="Times New Roman"/>
          <w:sz w:val="28"/>
          <w:szCs w:val="28"/>
          <w:lang w:eastAsia="ru-RU"/>
        </w:rPr>
        <w:t>270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(</w:t>
      </w:r>
      <w:r w:rsidR="00C736AD">
        <w:rPr>
          <w:rFonts w:ascii="Times New Roman" w:eastAsia="Times New Roman" w:hAnsi="Times New Roman" w:cs="Times New Roman"/>
          <w:sz w:val="28"/>
          <w:szCs w:val="28"/>
          <w:lang w:eastAsia="ru-RU"/>
        </w:rPr>
        <w:t>47,5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C736A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 жалобами на организацию работы ФГУП «Почта России» обратилось </w:t>
      </w:r>
      <w:r w:rsidR="00C736A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736AD">
        <w:rPr>
          <w:rFonts w:ascii="Times New Roman" w:eastAsia="Times New Roman" w:hAnsi="Times New Roman" w:cs="Times New Roman"/>
          <w:sz w:val="28"/>
          <w:szCs w:val="28"/>
          <w:lang w:eastAsia="ru-RU"/>
        </w:rPr>
        <w:t>674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C73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из них: 8 891 человек жаловались на неполучение адресованных им почтовых отправлений, 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2 783 человека </w:t>
      </w:r>
      <w:r w:rsidR="00CA0D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73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неудовлетворительную работу сотрудников почтовых отделений.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81</w:t>
      </w:r>
      <w:r w:rsidR="00C736A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обращениях граждан поднимались вопросы функционирования оборудования связи.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просьбами о  разъяснение вопросов по разрешительной деятельности и лицензированию в сфере связи в Роскомнадзор обратилось </w:t>
      </w:r>
      <w:r w:rsidR="00C736AD">
        <w:rPr>
          <w:rFonts w:ascii="Times New Roman" w:eastAsia="Times New Roman" w:hAnsi="Times New Roman" w:cs="Times New Roman"/>
          <w:sz w:val="28"/>
          <w:szCs w:val="28"/>
          <w:lang w:eastAsia="ru-RU"/>
        </w:rPr>
        <w:t>658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</w:t>
      </w:r>
    </w:p>
    <w:p w:rsidR="00CA0DD4" w:rsidRDefault="00CA0DD4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Сравнительный анализ тематик поступивших обращений показывает резкий рост активности граждан в части реализации ими законодательно закрепленных прав </w:t>
      </w:r>
      <w:r w:rsidRPr="00246F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сфере защиты персональных данных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2009 года доля обращений граждан, касающихся вопросов защиты персональных данных, показывает стабильный рост, ежегодно увеличиваясь. </w:t>
      </w:r>
    </w:p>
    <w:p w:rsidR="00246F83" w:rsidRPr="00246F83" w:rsidRDefault="00246F83" w:rsidP="00BC4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201</w:t>
      </w:r>
      <w:r w:rsidR="00C736A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A0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DD4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</w:t>
      </w:r>
      <w:r w:rsidR="00CA0DD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A0DD4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</w:t>
      </w:r>
      <w:r w:rsidR="00BC435B">
        <w:rPr>
          <w:rFonts w:ascii="Times New Roman" w:eastAsia="Times New Roman" w:hAnsi="Times New Roman" w:cs="Times New Roman"/>
          <w:sz w:val="28"/>
          <w:szCs w:val="28"/>
          <w:lang w:eastAsia="ru-RU"/>
        </w:rPr>
        <w:t>ивших</w:t>
      </w:r>
      <w:r w:rsidR="00CA0DD4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граждан</w:t>
      </w:r>
      <w:r w:rsidR="00CA0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содержащих жа</w:t>
      </w:r>
      <w:r w:rsidR="00CA0DD4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CA0D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0DD4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 в сфере защиты персональных данных граждан, </w:t>
      </w:r>
      <w:r w:rsidR="00CA0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 объеме обращений </w:t>
      </w:r>
      <w:r w:rsidR="00CA0DD4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самой большой</w:t>
      </w:r>
      <w:r w:rsidR="00CA0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(44%), однако 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с момента реализации Роскомнадзором функций регулятора в сфере</w:t>
      </w:r>
      <w:r w:rsidR="00CA0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 персональных данных</w:t>
      </w:r>
      <w:r w:rsidR="00F418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C4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годовое</w:t>
      </w:r>
      <w:r w:rsidR="00CA0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количества поданных жалоб составило </w:t>
      </w:r>
      <w:r w:rsidR="00BC435B">
        <w:rPr>
          <w:rFonts w:ascii="Times New Roman" w:eastAsia="Times New Roman" w:hAnsi="Times New Roman" w:cs="Times New Roman"/>
          <w:sz w:val="28"/>
          <w:szCs w:val="28"/>
          <w:lang w:eastAsia="ru-RU"/>
        </w:rPr>
        <w:t>+ 15,8% (динамика поступления обращений в предыдущие годы составляла в среднем + 75%).</w:t>
      </w:r>
      <w:proofErr w:type="gramEnd"/>
    </w:p>
    <w:p w:rsidR="00C378AE" w:rsidRPr="00246F83" w:rsidRDefault="00C378AE" w:rsidP="00C37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Подавляющее количество жалоб, поступивших от граждан, традиционно касалось защиты персональных данных в связи с их размещением в сети Интернет, организацией деятельности банков и передача персональных данных граждан </w:t>
      </w:r>
      <w:proofErr w:type="spellStart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коллекторским</w:t>
      </w:r>
      <w:proofErr w:type="spellEnd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агентствам.</w:t>
      </w:r>
    </w:p>
    <w:p w:rsidR="00C378AE" w:rsidRPr="00246F83" w:rsidRDefault="00C378AE" w:rsidP="00C37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в отношении кредитных организаций распространены жалобы на передачу персональных данных без согласия граждан, а в отношении </w:t>
      </w:r>
      <w:proofErr w:type="spellStart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коллекторских</w:t>
      </w:r>
      <w:proofErr w:type="spellEnd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 – на обработку персональных данных граждан без их согласия. </w:t>
      </w:r>
    </w:p>
    <w:p w:rsidR="00C378AE" w:rsidRPr="00246F83" w:rsidRDefault="00C378AE" w:rsidP="00C37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жалоб на действия владельцев интернет-сайтов, как правило, связан с предоставлением доступа неограниченного числа лиц к персональным данным гражданина.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Динамика поступления обращений граждан по вопросам защиты персональных данных </w:t>
      </w:r>
      <w:r w:rsidR="00BC43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B520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графике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F09DF20" wp14:editId="78C195E1">
            <wp:extent cx="5925787" cy="3396343"/>
            <wp:effectExtent l="0" t="0" r="0" b="0"/>
            <wp:docPr id="4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увеличение количества обращений по данной тематике обусловлено, прежде всего, повышением уровня правовой культуры граждан и предоставлением государственными органами дополнительных возможностей для  защиты своих прав.</w:t>
      </w:r>
    </w:p>
    <w:p w:rsidR="00BC435B" w:rsidRPr="00246F83" w:rsidRDefault="00BC435B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0D7226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количество обращений граждан, поступающих в Роскомнадзор, касается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F83" w:rsidRPr="00246F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нарушения действующего законодательства в части размещения в сети Интернет противоправной информации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Немаловажным </w:t>
      </w:r>
      <w:r w:rsidR="00CE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актуальным 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вопросом для граждан </w:t>
      </w:r>
      <w:r w:rsidR="00CE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остается 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регулирование деятельности работы интернет-сайтов, на которые граждане жалуются в связи с возможными мошенническими действиями, блокировки их страниц в социальных сетях, регулирования правил участия и поведения на игровых серверах и т.д. </w:t>
      </w:r>
      <w:r w:rsidR="00CE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количество поступивших обращений по данной тематике увеличилось на  13,7% и составило </w:t>
      </w:r>
      <w:r w:rsidR="00C378A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378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378A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обращений.</w:t>
      </w:r>
    </w:p>
    <w:p w:rsidR="004C765D" w:rsidRDefault="00CE414C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получено 1 641 сообщение о 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сети Интернет 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содержащей детскую порнографию, сбытом наркотических веществ и подготовкой суицидов.</w:t>
      </w:r>
    </w:p>
    <w:p w:rsid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сохраняющуюся негативную ситуацию в сопредельных государствах и мире в целом, высоким уровнем агрессии в сети Интернет, направленной на подрыв основ российской государственности, по итогам 201</w:t>
      </w:r>
      <w:r w:rsidR="00CE414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CE41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в три раза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снизилось количество сообщений граждан, о размещении в сети Интернет противоправной информации экстремистского и террористического характера (</w:t>
      </w:r>
      <w:r w:rsidR="00CE414C">
        <w:rPr>
          <w:rFonts w:ascii="Times New Roman" w:eastAsia="Times New Roman" w:hAnsi="Times New Roman" w:cs="Times New Roman"/>
          <w:sz w:val="28"/>
          <w:szCs w:val="28"/>
          <w:lang w:eastAsia="ru-RU"/>
        </w:rPr>
        <w:t>1 056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CE414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E6416" w:rsidRPr="004E6416" w:rsidRDefault="004E6416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E6416" w:rsidRDefault="004E6416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761BE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предоставления гражданам информации о разграничении полномочий между федеральными ведомствами и службами при организации работы по блокировке противоправной информации в сети Интернет, на официальном сайте Роскомнадзора </w:t>
      </w:r>
      <w:r w:rsidR="0017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организована работа 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</w:t>
      </w:r>
      <w:r w:rsidR="001761B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сервис</w:t>
      </w:r>
      <w:r w:rsidR="001761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направления электронных обращений граждан. </w:t>
      </w:r>
    </w:p>
    <w:p w:rsidR="00246F83" w:rsidRPr="00986D96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 при выборе определенной тематики вопроса из раздела «Сайты в сети Интернет» гражданам в доступной форме разъясняется порядок действий при обнаружении противоправной информации в сети Интернет, а также дается краткое описание сферы ответственности федеральных органов исполнительной власти при организации работы по блокировке противоправной информации.</w:t>
      </w:r>
      <w:r w:rsidR="0017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</w:t>
      </w:r>
      <w:r w:rsidR="00986D96" w:rsidRPr="00986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D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 актуализируется в зависимости от наделения Роскомнадзора дополнительными полномочиями по блокировке противоправной информации.</w:t>
      </w:r>
    </w:p>
    <w:p w:rsidR="004E6416" w:rsidRDefault="004E6416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46F83" w:rsidRPr="00246F83" w:rsidRDefault="009C6C08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F8C384D" wp14:editId="7158C52D">
            <wp:simplePos x="0" y="0"/>
            <wp:positionH relativeFrom="column">
              <wp:posOffset>-43815</wp:posOffset>
            </wp:positionH>
            <wp:positionV relativeFrom="paragraph">
              <wp:posOffset>848360</wp:posOffset>
            </wp:positionV>
            <wp:extent cx="5951220" cy="4274820"/>
            <wp:effectExtent l="0" t="0" r="0" b="0"/>
            <wp:wrapSquare wrapText="bothSides"/>
            <wp:docPr id="5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поступления обращений граждан по вопросам размещения в сети Интернет противоправной информации за 2013-201</w:t>
      </w:r>
      <w:r w:rsidR="001761B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представлена на </w:t>
      </w:r>
      <w:r w:rsidR="003B520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графике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F83" w:rsidRPr="00246F83" w:rsidRDefault="00246F83" w:rsidP="00246F8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416" w:rsidRPr="004E6416" w:rsidRDefault="004E6416" w:rsidP="004E6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416" w:rsidRPr="004E6416" w:rsidRDefault="004E6416" w:rsidP="004E6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6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необходимо отметить, что для оперативного реагирования на сообщения граждан, касающихся блокировки размещенной в сети Интернет противоправной информации, без учета обязательных требований к </w:t>
      </w:r>
      <w:r w:rsidRPr="004E64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обращениям граждан, установленных Федеральным законом от 02.05.2006 № 59-ФЗ «О порядке рассмотрения обращений граждан Российской Федерации», в 2016 году продолжена работа «горячей линии» Роскомнадзора (сервис электронных сообщений).</w:t>
      </w:r>
      <w:proofErr w:type="gramEnd"/>
    </w:p>
    <w:p w:rsidR="004E6416" w:rsidRPr="004E6416" w:rsidRDefault="004E6416" w:rsidP="004E6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4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по итогам 2016 года на «горячую линию» поступило более 115 тыс. обращений граждан и организаций, из них:</w:t>
      </w:r>
    </w:p>
    <w:p w:rsidR="004E6416" w:rsidRPr="004E6416" w:rsidRDefault="004E6416" w:rsidP="004E6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41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порядка 78 тыс.  писем, касающихся реализации Роскомнадзора статьи 15.1 Федерального закона от 27.07.2006 № 149-ФЗ «Об информации, информационных технологиях и о защите информации» (Единый реестр запрещенной информации, zapret-info@rkn.gov.ru);</w:t>
      </w:r>
    </w:p>
    <w:p w:rsidR="004E6416" w:rsidRPr="004E6416" w:rsidRDefault="004E6416" w:rsidP="004E6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641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более 19 тыс. писем, касающихся реализации Роскомнадзора статьи 15.2 Федерального закона от 27.07.2006 № 149-ФЗ «Об информации, информационных технологиях и о защите информации» (Реестра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распространяемую с нарушением исключительных прав, nap@rkn.gov.ru);</w:t>
      </w:r>
      <w:proofErr w:type="gramEnd"/>
    </w:p>
    <w:p w:rsidR="004E6416" w:rsidRPr="004E6416" w:rsidRDefault="004E6416" w:rsidP="004E6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41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более 12 тыс. писем, касающихся реализации Роскомнадзора статьи 15.3 Федерального закона от 27.07.2006 № 149-ФЗ «Об информации, информационных технологиях и о защите информации» (Реестр информации, запрещенной законом 398-ФЗ, 398-fz@rkn.gov.ru);</w:t>
      </w:r>
    </w:p>
    <w:p w:rsidR="004E6416" w:rsidRDefault="004E6416" w:rsidP="004E6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E6416">
        <w:rPr>
          <w:rFonts w:ascii="Times New Roman" w:eastAsia="Times New Roman" w:hAnsi="Times New Roman" w:cs="Times New Roman"/>
          <w:sz w:val="28"/>
          <w:szCs w:val="28"/>
          <w:lang w:eastAsia="ru-RU"/>
        </w:rPr>
        <w:t>-  более 6 тыс. по вопросам реализации статьи 10.1 и 10.2 Федерального закона от 27.07.2006 № 149-ФЗ «Об информации, информационных технологиях и о защите информации».</w:t>
      </w:r>
    </w:p>
    <w:p w:rsidR="004E6416" w:rsidRDefault="004E6416" w:rsidP="004E6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основными темами в обращениях граждан в Роскомнадзор в 201</w:t>
      </w:r>
      <w:r w:rsidR="00986D9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стали вопросы защиты персональных данных и </w:t>
      </w:r>
      <w:r w:rsidR="00986D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связи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E6416" w:rsidRDefault="004E6416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E6416" w:rsidRPr="004E6416" w:rsidRDefault="004E6416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46F83" w:rsidRDefault="003B5206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СПРАВОЧНО-ИНФОРМАЦИОННОГО ЦЕНТРА</w:t>
      </w:r>
    </w:p>
    <w:p w:rsidR="003B5206" w:rsidRDefault="003B5206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4E6416" w:rsidRPr="004E6416" w:rsidRDefault="004E6416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предоставления гражданам оперативной информации о Роскомнадзоре, ходе рассмотрения обращений и заявлений, поданных в Роскомнадзор, в 201</w:t>
      </w:r>
      <w:r w:rsidR="00986D9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была продолжена работа Справочно-информационного центра Роскомнадзора.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улучшения качества оказания услуг ведется аудиозапись разговоров. Ежедневно операторами Справочно-информационного центра обрабатывается порядка </w:t>
      </w:r>
      <w:r w:rsidR="003A3646">
        <w:rPr>
          <w:rFonts w:ascii="Times New Roman" w:eastAsia="Times New Roman" w:hAnsi="Times New Roman" w:cs="Times New Roman"/>
          <w:sz w:val="28"/>
          <w:szCs w:val="28"/>
          <w:lang w:eastAsia="ru-RU"/>
        </w:rPr>
        <w:t>240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звонков.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201</w:t>
      </w:r>
      <w:r w:rsidR="00986D9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Справочно-информационный центр Роскомнадзора обратилось </w:t>
      </w:r>
      <w:r w:rsidR="00986D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60 тысяч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 Сведения о количестве обратившихся граждан по кварталам представлены в таблице.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3"/>
        <w:gridCol w:w="762"/>
        <w:gridCol w:w="831"/>
        <w:gridCol w:w="833"/>
        <w:gridCol w:w="835"/>
        <w:gridCol w:w="1057"/>
      </w:tblGrid>
      <w:tr w:rsidR="00246F83" w:rsidRPr="00246F83" w:rsidTr="00986D96">
        <w:tc>
          <w:tcPr>
            <w:tcW w:w="2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F83" w:rsidRPr="00246F83" w:rsidRDefault="00246F83" w:rsidP="00246F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3" w:rsidRPr="00246F83" w:rsidRDefault="00246F83" w:rsidP="00246F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6F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24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434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3" w:rsidRPr="00246F83" w:rsidRDefault="00246F83" w:rsidP="00246F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6F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24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435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3" w:rsidRPr="00246F83" w:rsidRDefault="00246F83" w:rsidP="00246F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6F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 w:rsidRPr="0024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435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3" w:rsidRPr="00246F83" w:rsidRDefault="00246F83" w:rsidP="00246F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6F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24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55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3" w:rsidRPr="00246F83" w:rsidRDefault="00246F83" w:rsidP="00246F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6F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</w:t>
            </w:r>
            <w:r w:rsidR="0098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86D96" w:rsidRPr="00246F83" w:rsidTr="00986D96">
        <w:tc>
          <w:tcPr>
            <w:tcW w:w="274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D96" w:rsidRPr="00246F83" w:rsidRDefault="00986D96" w:rsidP="0024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вопросам о месте нахождения, почтовом адресе, режиме работы Роскомнадзора, режиме приема и выдачи документов, а также оформления и подачи заявлений для получения разрешений, лицензий и регистрации средств массовой информации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D96" w:rsidRDefault="00986D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6868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D96" w:rsidRDefault="00986D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7062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D96" w:rsidRDefault="00986D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6755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D96" w:rsidRDefault="00986D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7456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D96" w:rsidRDefault="00986D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28 141</w:t>
            </w:r>
          </w:p>
        </w:tc>
      </w:tr>
      <w:tr w:rsidR="00986D96" w:rsidRPr="00246F83" w:rsidTr="00986D96">
        <w:tc>
          <w:tcPr>
            <w:tcW w:w="274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D96" w:rsidRPr="00246F83" w:rsidRDefault="00986D96" w:rsidP="0024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предоставления информации о рассмотрении заявлений, писем, обращений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D96" w:rsidRDefault="00986D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6981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D96" w:rsidRDefault="00986D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8424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D96" w:rsidRDefault="00986D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8084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D96" w:rsidRDefault="00986D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7917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D96" w:rsidRDefault="00986D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31 406</w:t>
            </w:r>
          </w:p>
        </w:tc>
      </w:tr>
      <w:tr w:rsidR="00246F83" w:rsidRPr="00246F83" w:rsidTr="002F1BA1">
        <w:tc>
          <w:tcPr>
            <w:tcW w:w="4448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3" w:rsidRPr="00246F83" w:rsidRDefault="00246F83" w:rsidP="002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5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3" w:rsidRPr="00246F83" w:rsidRDefault="00986D96" w:rsidP="0098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  <w:r w:rsidR="00246F83" w:rsidRPr="00246F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547</w:t>
            </w:r>
          </w:p>
        </w:tc>
      </w:tr>
    </w:tbl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положений Федерального закона от 02.05.2006 № 59-ФЗ «О порядке рассмотрения обращений граждан Российской Федерации» операторами Справочно-информационного центра Роскомнадзора в 201</w:t>
      </w:r>
      <w:r w:rsidR="003A364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было принято </w:t>
      </w:r>
      <w:r w:rsidR="00762E7F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устных обращени</w:t>
      </w:r>
      <w:r w:rsidR="000D722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201</w:t>
      </w:r>
      <w:r w:rsidR="00762E7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Роскомнадзор поступило </w:t>
      </w:r>
      <w:r w:rsidR="00762E7F">
        <w:rPr>
          <w:rFonts w:ascii="Times New Roman" w:eastAsia="Times New Roman" w:hAnsi="Times New Roman" w:cs="Times New Roman"/>
          <w:sz w:val="28"/>
          <w:szCs w:val="28"/>
          <w:lang w:eastAsia="ru-RU"/>
        </w:rPr>
        <w:t>327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устных обращений граждан.</w:t>
      </w:r>
    </w:p>
    <w:p w:rsidR="00246F83" w:rsidRPr="00246F83" w:rsidRDefault="00762E7F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была 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продолжена работа операторов в рамках сетевого справочно-телефонного узла (ССТУ)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Российской Федерации с о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ием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дежурств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ответственного сотрудника отдела документооборота, архива, контроля и работы с обращениями граждан.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работы </w:t>
      </w:r>
      <w:r w:rsidR="000D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было принято 4 обращения.</w:t>
      </w:r>
    </w:p>
    <w:p w:rsid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B83" w:rsidRPr="00246F83" w:rsidRDefault="00FA7B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Default="003B5206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ЛИЧНОГО ПРИЕМА ГРАЖДАН</w:t>
      </w:r>
    </w:p>
    <w:p w:rsidR="003B5206" w:rsidRDefault="003B5206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7B83" w:rsidRPr="003B5206" w:rsidRDefault="00FA7B83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внимание в Роскомнадзоре уделяется проведению личных приемов граждан руководством центрального аппарата и территориальных управлений.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 информация о графике проведения личного приема размещается на официальном сайте Роскомнадзора и территориальных управлений.</w:t>
      </w:r>
    </w:p>
    <w:p w:rsid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201</w:t>
      </w:r>
      <w:r w:rsidR="00666AE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всего в ходе личных приемов был принят </w:t>
      </w:r>
      <w:r w:rsidR="00666AE6">
        <w:rPr>
          <w:rFonts w:ascii="Times New Roman" w:eastAsia="Times New Roman" w:hAnsi="Times New Roman" w:cs="Times New Roman"/>
          <w:sz w:val="28"/>
          <w:szCs w:val="28"/>
          <w:lang w:eastAsia="ru-RU"/>
        </w:rPr>
        <w:t>501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666A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руководителем и заместителями руководителя Роскомнадзора – </w:t>
      </w:r>
      <w:r w:rsidR="00666AE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AE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руководством территориальных управлений Роскомнадзора – </w:t>
      </w:r>
      <w:r w:rsidR="00666AE6">
        <w:rPr>
          <w:rFonts w:ascii="Times New Roman" w:eastAsia="Times New Roman" w:hAnsi="Times New Roman" w:cs="Times New Roman"/>
          <w:sz w:val="28"/>
          <w:szCs w:val="28"/>
          <w:lang w:eastAsia="ru-RU"/>
        </w:rPr>
        <w:t>488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B83" w:rsidRDefault="00FA7B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личных приемов гражданами в основном давались устные разъяснения, 230 граждан по результатам приема оставили письменн</w:t>
      </w:r>
      <w:r w:rsidR="00C913BB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C913B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B83" w:rsidRDefault="000735C0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17.06.2015 № 599 «О порядке </w:t>
      </w:r>
      <w:r w:rsidR="00DD4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</w:t>
      </w:r>
      <w:r w:rsidR="00DD40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доступности для инвалидов объектов и услуг в установленных сферах деятельности» центральным аппаратом Роскомнадзора и территориальными управлениями в 2016 году продолжалась работа по приспособлению и обозначению входных групп</w:t>
      </w:r>
      <w:proofErr w:type="gramEnd"/>
      <w:r w:rsidR="00DD4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зданий и внутренних помещений для </w:t>
      </w:r>
      <w:r w:rsidR="00C913B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с ограниченными возможностями</w:t>
      </w:r>
      <w:r w:rsidR="00DD4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D40C6" w:rsidRDefault="00DD40C6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2016 года для сотрудников центрального аппарата и территориальных управлений Роскомнадзора, организующих личный прием граждан, были разработаны и утверждены </w:t>
      </w:r>
      <w:r w:rsidR="00C913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Инструкции по </w:t>
      </w:r>
      <w:r w:rsidR="00C913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обслуживанию инвалидов и других маломобильных граждан».</w:t>
      </w:r>
    </w:p>
    <w:p w:rsidR="00DD40C6" w:rsidRDefault="00DD40C6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количества граждан, посетивших личный прием руководителей ТУ Роскомнадзора, по федеральным округам, представлено на </w:t>
      </w:r>
      <w:r w:rsidR="003B520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графике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B9CBA4" wp14:editId="27C61557">
            <wp:extent cx="6000115" cy="3205480"/>
            <wp:effectExtent l="0" t="0" r="635" b="0"/>
            <wp:docPr id="6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количество граждан, посетивших личный прием руководителя территориального управления, зафиксировано в Управлении Роскомнадзора по Центральному федеральному округу (</w:t>
      </w:r>
      <w:r w:rsidR="00BA1F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03F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A1FD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в 201</w:t>
      </w:r>
      <w:r w:rsidR="00B403F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</w:t>
      </w:r>
      <w:r w:rsidR="00FA7B8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территориальных управлений Роскомнадзора граждане с просьбами о личном приеме руководством не обращались.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всестороннего обеспечения права граждан на личный прием и реализацией Концепции открытости федеральных органов исполнительной власти в 201</w:t>
      </w:r>
      <w:r w:rsidR="00B403F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официальном сайте Роскомнадзора продолжил работу электронной сервис предварительной записи на прием к руководству Роскомнадзора.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 предлагается заполнить электронную форму предварительной заявки, выбрать руководителя, к которому гражданин 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планирует прийти на прием (по направлению деятельности),  и направить ее в Роскомнадзор. В дальнейшем сотрудники Роскомнадзора связываются с заявителем, уточняют содержание вопроса  и назначают дату и время приема.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Ежегодно, в соответствии с поручением Президента Российской Федерации, ко Дню Конституции, Роскомнадзор принимает участие в проведении общероссийского приема граждан.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проведенного 1</w:t>
      </w:r>
      <w:r w:rsidR="00B403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B403F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B403F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общероссийского дня приема граждан было принято </w:t>
      </w:r>
      <w:r w:rsidR="00F14BA5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из них: </w:t>
      </w:r>
      <w:r w:rsidR="00F14BA5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человек принято в ходе личного приема, 2 – в доступном режиме связи. </w:t>
      </w:r>
    </w:p>
    <w:p w:rsid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CC" w:rsidRPr="00246F83" w:rsidRDefault="000325CC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Default="003B5206" w:rsidP="003B52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РАССМОТРЕНИЯ ОБРАЩЕНИЙ ГРАЖДАН</w:t>
      </w:r>
    </w:p>
    <w:p w:rsidR="003B5206" w:rsidRPr="003B5206" w:rsidRDefault="003B5206" w:rsidP="003B52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F83" w:rsidRP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обращений граждан в Роскомнадзоре в 201</w:t>
      </w:r>
      <w:r w:rsidR="005D442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вынесены следующие решения:</w:t>
      </w:r>
    </w:p>
    <w:p w:rsidR="00246F83" w:rsidRP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даны разъяснения – 7</w:t>
      </w:r>
      <w:r w:rsidR="00CB52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258">
        <w:rPr>
          <w:rFonts w:ascii="Times New Roman" w:eastAsia="Times New Roman" w:hAnsi="Times New Roman" w:cs="Times New Roman"/>
          <w:sz w:val="28"/>
          <w:szCs w:val="28"/>
          <w:lang w:eastAsia="ru-RU"/>
        </w:rPr>
        <w:t>270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6F83" w:rsidRP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решено положительно – </w:t>
      </w:r>
      <w:r w:rsidR="00CB5258">
        <w:rPr>
          <w:rFonts w:ascii="Times New Roman" w:eastAsia="Times New Roman" w:hAnsi="Times New Roman" w:cs="Times New Roman"/>
          <w:sz w:val="28"/>
          <w:szCs w:val="28"/>
          <w:lang w:eastAsia="ru-RU"/>
        </w:rPr>
        <w:t>7 792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6F83" w:rsidRP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поддержано – </w:t>
      </w:r>
      <w:r w:rsidR="00CB5258">
        <w:rPr>
          <w:rFonts w:ascii="Times New Roman" w:eastAsia="Times New Roman" w:hAnsi="Times New Roman" w:cs="Times New Roman"/>
          <w:sz w:val="28"/>
          <w:szCs w:val="28"/>
          <w:lang w:eastAsia="ru-RU"/>
        </w:rPr>
        <w:t>5 260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6F83" w:rsidRP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направлено по компетенции – 8 </w:t>
      </w:r>
      <w:r w:rsidR="005D4422">
        <w:rPr>
          <w:rFonts w:ascii="Times New Roman" w:eastAsia="Times New Roman" w:hAnsi="Times New Roman" w:cs="Times New Roman"/>
          <w:sz w:val="28"/>
          <w:szCs w:val="28"/>
          <w:lang w:eastAsia="ru-RU"/>
        </w:rPr>
        <w:t>763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6F83" w:rsidRP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обращение отозвано гражданином – 1 1</w:t>
      </w:r>
      <w:r w:rsidR="00CB5258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6F83" w:rsidRP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отметить, что значительная часть поступивших в 201</w:t>
      </w:r>
      <w:r w:rsidR="00CB525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году обращений граждан не относилась к компетенции Роскомнадзора. </w:t>
      </w:r>
    </w:p>
    <w:p w:rsidR="00246F83" w:rsidRP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граждан перенаправлялись в основном в МВД России, Генеральную прокуратуру Российской Федерации (в отношении противоправных действий в информационно-телекоммуникационных сетях, включая сеть Интернет, мошеннических действий, связанных с незаконным использованием сетей связи, распространения порнографии и информации экстремистского содержания на Интернет-сайтах), в Федеральную антимонопольную службу России (в отношении  рекламы в СМИ), в Федеральную службу по надзору в сфере защиты прав потребителей и благополучия</w:t>
      </w:r>
      <w:proofErr w:type="gramEnd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  <w:r w:rsidR="005D44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 федеральные</w:t>
      </w:r>
      <w:r w:rsidR="005D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региональные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исполнительной власти.</w:t>
      </w:r>
    </w:p>
    <w:p w:rsid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 компетенции вопросов в 201</w:t>
      </w:r>
      <w:r w:rsidR="00CB525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Роскомнадзором было перенаправлено 8 </w:t>
      </w:r>
      <w:r w:rsidR="00CB5258">
        <w:rPr>
          <w:rFonts w:ascii="Times New Roman" w:eastAsia="Times New Roman" w:hAnsi="Times New Roman" w:cs="Times New Roman"/>
          <w:sz w:val="28"/>
          <w:szCs w:val="28"/>
          <w:lang w:eastAsia="ru-RU"/>
        </w:rPr>
        <w:t>763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CB525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B525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числа поступивших обращений).</w:t>
      </w:r>
    </w:p>
    <w:p w:rsidR="00CB5258" w:rsidRDefault="00CB5258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6DC" w:rsidRPr="007A76DC" w:rsidRDefault="007A76DC" w:rsidP="007A76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рамках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реализации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решений, принятых на заседании рабочей группы при Администрации Президента Российской Федерации по координации и оценке работы с обращениями граждан в июле  2015  года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Роскомнадзором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2016 году 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были проведены доработки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системы электронного документооборота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на официальном сайте Роскомнадзора создан дополнительный электронный сервис для оценки гражданами полученных ответов.</w:t>
      </w:r>
    </w:p>
    <w:p w:rsidR="007A76DC" w:rsidRPr="007A76DC" w:rsidRDefault="007A76DC" w:rsidP="007A76D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ab/>
        <w:t>Каждому гражданину, которому ответ Роскомнадзора направля</w:t>
      </w:r>
      <w:r w:rsidR="000D7226"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ся по адресу электронной почты,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системой электронного документооборота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Роско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мнадзора дополнительно направляло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автоматически сформированное письмо с предложением оценить качество направляемого ответа.</w:t>
      </w:r>
    </w:p>
    <w:p w:rsidR="007A76DC" w:rsidRPr="007A76DC" w:rsidRDefault="007A76DC" w:rsidP="002F1BA1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Сервис оценки гражданами качества ответов работает с мая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2016 года.</w:t>
      </w:r>
      <w:r w:rsidR="002F1B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Всего за истекший период гражданам было направлено 35 792 приглашения об оценке качества направленных ответов, на которые было получено  </w:t>
      </w:r>
      <w:r w:rsidR="002F1BA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3 994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F1BA1">
        <w:rPr>
          <w:rFonts w:ascii="Times New Roman" w:eastAsia="Times New Roman" w:hAnsi="Times New Roman" w:cs="Times New Roman"/>
          <w:sz w:val="28"/>
          <w:szCs w:val="24"/>
          <w:lang w:eastAsia="ru-RU"/>
        </w:rPr>
        <w:t>отклика.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F1BA1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Полученные р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>езультат</w:t>
      </w:r>
      <w:r w:rsidR="002F1BA1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F1BA1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распределились следующим образом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7A76DC" w:rsidRPr="007A76DC" w:rsidRDefault="002F1BA1" w:rsidP="007A76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536</w:t>
      </w:r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человек (13,</w:t>
      </w:r>
      <w:r w:rsidR="002E7239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%) полученными ответами не </w:t>
      </w:r>
      <w:proofErr w:type="gramStart"/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>удовлетворены</w:t>
      </w:r>
      <w:proofErr w:type="gramEnd"/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1 634</w:t>
      </w:r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="002E7239">
        <w:rPr>
          <w:rFonts w:ascii="Times New Roman" w:eastAsia="Times New Roman" w:hAnsi="Times New Roman" w:cs="Times New Roman"/>
          <w:sz w:val="28"/>
          <w:szCs w:val="24"/>
          <w:lang w:eastAsia="ru-RU"/>
        </w:rPr>
        <w:t>41</w:t>
      </w:r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%) – удовлетворены отчасти,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1 824</w:t>
      </w:r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="002E7239">
        <w:rPr>
          <w:rFonts w:ascii="Times New Roman" w:eastAsia="Times New Roman" w:hAnsi="Times New Roman" w:cs="Times New Roman"/>
          <w:sz w:val="28"/>
          <w:szCs w:val="24"/>
          <w:lang w:eastAsia="ru-RU"/>
        </w:rPr>
        <w:t>45,6</w:t>
      </w:r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>%) – ответами удовлетворены.</w:t>
      </w:r>
    </w:p>
    <w:p w:rsidR="007A76DC" w:rsidRPr="007A76DC" w:rsidRDefault="007A76DC" w:rsidP="007A76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Также </w:t>
      </w:r>
      <w:r w:rsidR="002F1BA1">
        <w:rPr>
          <w:rFonts w:ascii="Times New Roman" w:eastAsia="Times New Roman" w:hAnsi="Times New Roman" w:cs="Times New Roman"/>
          <w:sz w:val="28"/>
          <w:szCs w:val="24"/>
          <w:lang w:eastAsia="ru-RU"/>
        </w:rPr>
        <w:t>2 963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гражданина отметили излишнее цитирование в ответах положений нормативно-правовых актов, затрудняющее восприятие изложенной информации.</w:t>
      </w:r>
    </w:p>
    <w:p w:rsidR="007A76DC" w:rsidRPr="007A76DC" w:rsidRDefault="002F1BA1" w:rsidP="007A76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1 738</w:t>
      </w:r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граждан отслеживали ход рассмотрения своих обращений посредством дополнительных электронных сервисов на официальном сайте Роскомнадзора. </w:t>
      </w:r>
    </w:p>
    <w:p w:rsidR="002E7239" w:rsidRPr="007A76DC" w:rsidRDefault="002E7239" w:rsidP="002E7239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На основании полученных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результат</w:t>
      </w:r>
      <w:r w:rsidR="005B3BCC"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при проведении внутренних итоговых мероприятий по результатам деятельности и обучающих семинаров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сотрудникам Роскомнадзора дава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лись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соответствующие рекомендации, в </w:t>
      </w:r>
      <w:proofErr w:type="spellStart"/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>т.ч</w:t>
      </w:r>
      <w:proofErr w:type="spellEnd"/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>. о подготовке ответов гражданам в доступной форме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сохранением их юридической значимости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A76DC" w:rsidRPr="007A76DC" w:rsidRDefault="002E7239" w:rsidP="007A76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Учитывая возможную</w:t>
      </w:r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субъективность</w:t>
      </w:r>
      <w:r w:rsidR="00EB5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полученных</w:t>
      </w:r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оценок граждан,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2016 году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системе электронного документооборота </w:t>
      </w:r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Роскомнадзора реализован дополнительный функционал, позволяющий оценивать качество направляемых ответов в рамках сопоставления с количеством полученных обращений по вопросам обжалования ранее направленных </w:t>
      </w:r>
      <w:proofErr w:type="spellStart"/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Роскомнадзором</w:t>
      </w:r>
      <w:proofErr w:type="spellEnd"/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ответов.</w:t>
      </w:r>
    </w:p>
    <w:p w:rsidR="007A76DC" w:rsidRPr="007A76DC" w:rsidRDefault="00EB5838" w:rsidP="007A76DC">
      <w:pPr>
        <w:tabs>
          <w:tab w:val="left" w:pos="1914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Так, п</w:t>
      </w:r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>о итогам 2016 года в Роскомнадзор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 была сформирована следующая статистическая информация</w:t>
      </w:r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7A76DC" w:rsidRPr="007A76DC" w:rsidRDefault="007A76DC" w:rsidP="007A76DC">
      <w:pPr>
        <w:tabs>
          <w:tab w:val="left" w:pos="191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015"/>
        <w:gridCol w:w="1632"/>
        <w:gridCol w:w="1802"/>
        <w:gridCol w:w="2122"/>
      </w:tblGrid>
      <w:tr w:rsidR="007A76DC" w:rsidRPr="007A76DC" w:rsidTr="008754CF">
        <w:tc>
          <w:tcPr>
            <w:tcW w:w="4015" w:type="dxa"/>
          </w:tcPr>
          <w:p w:rsidR="007A76DC" w:rsidRPr="007A76DC" w:rsidRDefault="007A76DC" w:rsidP="007A76DC">
            <w:pPr>
              <w:tabs>
                <w:tab w:val="left" w:pos="191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A76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632" w:type="dxa"/>
          </w:tcPr>
          <w:p w:rsidR="007A76DC" w:rsidRPr="007A76DC" w:rsidRDefault="007A76DC" w:rsidP="007A76DC">
            <w:pPr>
              <w:tabs>
                <w:tab w:val="left" w:pos="191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A76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Всего</w:t>
            </w:r>
          </w:p>
        </w:tc>
        <w:tc>
          <w:tcPr>
            <w:tcW w:w="1802" w:type="dxa"/>
          </w:tcPr>
          <w:p w:rsidR="007A76DC" w:rsidRPr="007A76DC" w:rsidRDefault="007A76DC" w:rsidP="007A76DC">
            <w:pPr>
              <w:tabs>
                <w:tab w:val="left" w:pos="191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A7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 них</w:t>
            </w:r>
          </w:p>
          <w:p w:rsidR="007A76DC" w:rsidRPr="007A76DC" w:rsidRDefault="007A76DC" w:rsidP="007A76DC">
            <w:pPr>
              <w:tabs>
                <w:tab w:val="left" w:pos="191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A7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обжалований</w:t>
            </w:r>
          </w:p>
        </w:tc>
        <w:tc>
          <w:tcPr>
            <w:tcW w:w="2122" w:type="dxa"/>
          </w:tcPr>
          <w:p w:rsidR="007A76DC" w:rsidRPr="007A76DC" w:rsidRDefault="007A76DC" w:rsidP="007A76DC">
            <w:pPr>
              <w:tabs>
                <w:tab w:val="left" w:pos="191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A76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Факты подтвердились</w:t>
            </w:r>
          </w:p>
        </w:tc>
      </w:tr>
      <w:tr w:rsidR="008754CF" w:rsidRPr="007A76DC" w:rsidTr="008754CF">
        <w:tc>
          <w:tcPr>
            <w:tcW w:w="4015" w:type="dxa"/>
          </w:tcPr>
          <w:p w:rsidR="008754CF" w:rsidRPr="007A76DC" w:rsidRDefault="008754CF" w:rsidP="007A76DC">
            <w:pPr>
              <w:tabs>
                <w:tab w:val="left" w:pos="191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A7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сфере связи</w:t>
            </w:r>
          </w:p>
        </w:tc>
        <w:tc>
          <w:tcPr>
            <w:tcW w:w="1632" w:type="dxa"/>
            <w:vAlign w:val="center"/>
          </w:tcPr>
          <w:p w:rsidR="008754CF" w:rsidRPr="008754CF" w:rsidRDefault="008754CF" w:rsidP="00A748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34 194</w:t>
            </w:r>
          </w:p>
        </w:tc>
        <w:tc>
          <w:tcPr>
            <w:tcW w:w="1802" w:type="dxa"/>
            <w:vAlign w:val="center"/>
          </w:tcPr>
          <w:p w:rsidR="008754CF" w:rsidRPr="007A76DC" w:rsidRDefault="00ED144D" w:rsidP="00ED144D">
            <w:pPr>
              <w:tabs>
                <w:tab w:val="left" w:pos="191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320</w:t>
            </w:r>
            <w:r w:rsidR="008754CF" w:rsidRPr="007A7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  <w:r w:rsidR="008754CF" w:rsidRPr="007A7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  <w:r w:rsidR="008754CF" w:rsidRPr="007A7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%)</w:t>
            </w:r>
          </w:p>
        </w:tc>
        <w:tc>
          <w:tcPr>
            <w:tcW w:w="2122" w:type="dxa"/>
            <w:vAlign w:val="center"/>
          </w:tcPr>
          <w:p w:rsidR="008754CF" w:rsidRPr="007A76DC" w:rsidRDefault="00084C9C" w:rsidP="007A76DC">
            <w:pPr>
              <w:tabs>
                <w:tab w:val="left" w:pos="191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</w:t>
            </w:r>
          </w:p>
        </w:tc>
      </w:tr>
      <w:tr w:rsidR="008754CF" w:rsidRPr="007A76DC" w:rsidTr="008754CF">
        <w:tc>
          <w:tcPr>
            <w:tcW w:w="4015" w:type="dxa"/>
          </w:tcPr>
          <w:p w:rsidR="008754CF" w:rsidRPr="007A76DC" w:rsidRDefault="008754CF" w:rsidP="007A76DC">
            <w:pPr>
              <w:tabs>
                <w:tab w:val="left" w:pos="191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A7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сфере персональных данных</w:t>
            </w:r>
          </w:p>
        </w:tc>
        <w:tc>
          <w:tcPr>
            <w:tcW w:w="1632" w:type="dxa"/>
            <w:vAlign w:val="center"/>
          </w:tcPr>
          <w:p w:rsidR="008754CF" w:rsidRPr="008754CF" w:rsidRDefault="008754CF" w:rsidP="008754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38 598</w:t>
            </w:r>
          </w:p>
        </w:tc>
        <w:tc>
          <w:tcPr>
            <w:tcW w:w="1802" w:type="dxa"/>
            <w:vAlign w:val="center"/>
          </w:tcPr>
          <w:p w:rsidR="008754CF" w:rsidRPr="007A76DC" w:rsidRDefault="00ED144D" w:rsidP="00ED144D">
            <w:pPr>
              <w:tabs>
                <w:tab w:val="left" w:pos="191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211</w:t>
            </w:r>
            <w:r w:rsidR="008754CF" w:rsidRPr="007A7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(0,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="008754CF" w:rsidRPr="007A7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%)</w:t>
            </w:r>
          </w:p>
        </w:tc>
        <w:tc>
          <w:tcPr>
            <w:tcW w:w="2122" w:type="dxa"/>
            <w:vAlign w:val="center"/>
          </w:tcPr>
          <w:p w:rsidR="008754CF" w:rsidRPr="007A76DC" w:rsidRDefault="00084C9C" w:rsidP="007A76DC">
            <w:pPr>
              <w:tabs>
                <w:tab w:val="left" w:pos="191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28</w:t>
            </w:r>
          </w:p>
        </w:tc>
      </w:tr>
      <w:tr w:rsidR="008754CF" w:rsidRPr="007A76DC" w:rsidTr="008754CF">
        <w:tc>
          <w:tcPr>
            <w:tcW w:w="4015" w:type="dxa"/>
          </w:tcPr>
          <w:p w:rsidR="008754CF" w:rsidRPr="007A76DC" w:rsidRDefault="008754CF" w:rsidP="007A76DC">
            <w:pPr>
              <w:tabs>
                <w:tab w:val="left" w:pos="191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A7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сфере СМИ</w:t>
            </w:r>
          </w:p>
        </w:tc>
        <w:tc>
          <w:tcPr>
            <w:tcW w:w="1632" w:type="dxa"/>
            <w:vAlign w:val="center"/>
          </w:tcPr>
          <w:p w:rsidR="008754CF" w:rsidRPr="008754CF" w:rsidRDefault="008754CF" w:rsidP="00A748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5 147</w:t>
            </w:r>
          </w:p>
        </w:tc>
        <w:tc>
          <w:tcPr>
            <w:tcW w:w="1802" w:type="dxa"/>
            <w:vAlign w:val="center"/>
          </w:tcPr>
          <w:p w:rsidR="008754CF" w:rsidRPr="007A76DC" w:rsidRDefault="00ED144D" w:rsidP="00ED144D">
            <w:pPr>
              <w:tabs>
                <w:tab w:val="left" w:pos="191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64</w:t>
            </w:r>
            <w:r w:rsidR="008754CF" w:rsidRPr="007A7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(1,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="008754CF" w:rsidRPr="007A7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%)</w:t>
            </w:r>
          </w:p>
        </w:tc>
        <w:tc>
          <w:tcPr>
            <w:tcW w:w="2122" w:type="dxa"/>
            <w:vAlign w:val="center"/>
          </w:tcPr>
          <w:p w:rsidR="008754CF" w:rsidRPr="007A76DC" w:rsidRDefault="008754CF" w:rsidP="007A76DC">
            <w:pPr>
              <w:tabs>
                <w:tab w:val="left" w:pos="191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A7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</w:tr>
      <w:tr w:rsidR="008754CF" w:rsidRPr="007A76DC" w:rsidTr="008754CF">
        <w:tc>
          <w:tcPr>
            <w:tcW w:w="4015" w:type="dxa"/>
          </w:tcPr>
          <w:p w:rsidR="008754CF" w:rsidRPr="007A76DC" w:rsidRDefault="008754CF" w:rsidP="007A76DC">
            <w:pPr>
              <w:tabs>
                <w:tab w:val="left" w:pos="191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A7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сфере организации работы в сети «Интернет»</w:t>
            </w:r>
          </w:p>
        </w:tc>
        <w:tc>
          <w:tcPr>
            <w:tcW w:w="1632" w:type="dxa"/>
            <w:vAlign w:val="center"/>
          </w:tcPr>
          <w:p w:rsidR="008754CF" w:rsidRPr="008754CF" w:rsidRDefault="008754CF" w:rsidP="00A748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14 343</w:t>
            </w:r>
          </w:p>
        </w:tc>
        <w:tc>
          <w:tcPr>
            <w:tcW w:w="1802" w:type="dxa"/>
            <w:vAlign w:val="center"/>
          </w:tcPr>
          <w:p w:rsidR="008754CF" w:rsidRPr="007A76DC" w:rsidRDefault="00ED144D" w:rsidP="00ED144D">
            <w:pPr>
              <w:tabs>
                <w:tab w:val="left" w:pos="191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51</w:t>
            </w:r>
            <w:r w:rsidR="008754CF" w:rsidRPr="007A7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(0,3%)</w:t>
            </w:r>
          </w:p>
        </w:tc>
        <w:tc>
          <w:tcPr>
            <w:tcW w:w="2122" w:type="dxa"/>
            <w:vAlign w:val="center"/>
          </w:tcPr>
          <w:p w:rsidR="008754CF" w:rsidRPr="007A76DC" w:rsidRDefault="00084C9C" w:rsidP="007A76DC">
            <w:pPr>
              <w:tabs>
                <w:tab w:val="left" w:pos="191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8754CF" w:rsidRPr="007A76DC" w:rsidTr="008754CF">
        <w:tc>
          <w:tcPr>
            <w:tcW w:w="4015" w:type="dxa"/>
          </w:tcPr>
          <w:p w:rsidR="008754CF" w:rsidRPr="007A76DC" w:rsidRDefault="008754CF" w:rsidP="007A76DC">
            <w:pPr>
              <w:tabs>
                <w:tab w:val="left" w:pos="191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A7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1632" w:type="dxa"/>
            <w:vAlign w:val="center"/>
          </w:tcPr>
          <w:p w:rsidR="008754CF" w:rsidRPr="007A76DC" w:rsidRDefault="008754CF" w:rsidP="007A76DC">
            <w:pPr>
              <w:tabs>
                <w:tab w:val="left" w:pos="191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92 282</w:t>
            </w:r>
          </w:p>
        </w:tc>
        <w:tc>
          <w:tcPr>
            <w:tcW w:w="1802" w:type="dxa"/>
            <w:vAlign w:val="center"/>
          </w:tcPr>
          <w:p w:rsidR="008754CF" w:rsidRPr="007A76DC" w:rsidRDefault="00ED144D" w:rsidP="00ED144D">
            <w:pPr>
              <w:tabs>
                <w:tab w:val="left" w:pos="191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646</w:t>
            </w:r>
            <w:r w:rsidR="008754CF" w:rsidRPr="007A7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(0,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  <w:r w:rsidR="008754CF" w:rsidRPr="007A7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%)</w:t>
            </w:r>
          </w:p>
        </w:tc>
        <w:tc>
          <w:tcPr>
            <w:tcW w:w="2122" w:type="dxa"/>
            <w:vAlign w:val="center"/>
          </w:tcPr>
          <w:p w:rsidR="008754CF" w:rsidRPr="007A76DC" w:rsidRDefault="00084C9C" w:rsidP="00084C9C">
            <w:pPr>
              <w:tabs>
                <w:tab w:val="left" w:pos="191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51</w:t>
            </w:r>
            <w:r w:rsidR="008754CF" w:rsidRPr="007A7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  <w:r w:rsidR="008754CF" w:rsidRPr="007A7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  <w:r w:rsidR="008754CF" w:rsidRPr="007A7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%)</w:t>
            </w:r>
          </w:p>
        </w:tc>
      </w:tr>
    </w:tbl>
    <w:p w:rsidR="007A76DC" w:rsidRPr="007A76DC" w:rsidRDefault="007A76DC" w:rsidP="007A76DC">
      <w:pPr>
        <w:tabs>
          <w:tab w:val="left" w:pos="191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76DC" w:rsidRPr="007A76DC" w:rsidRDefault="007A76DC" w:rsidP="007A76D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Таким образом, доля действительно обжалованных ответов Роскомнадзора составляет менее 1% и значительно ниже доли негативных 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оценок (13,</w:t>
      </w:r>
      <w:r w:rsidR="00ED144D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%), полученных по итогам опроса граждан на сайте Роскомнадзора. </w:t>
      </w:r>
    </w:p>
    <w:p w:rsidR="00246F83" w:rsidRPr="00246F83" w:rsidRDefault="007A76DC" w:rsidP="005B3BC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в центральный аппарат Роскомнадзора поступило </w:t>
      </w:r>
      <w:r w:rsidR="005B3BCC">
        <w:rPr>
          <w:rFonts w:ascii="Times New Roman" w:eastAsia="Times New Roman" w:hAnsi="Times New Roman" w:cs="Times New Roman"/>
          <w:sz w:val="28"/>
          <w:szCs w:val="28"/>
          <w:lang w:eastAsia="ru-RU"/>
        </w:rPr>
        <w:t>646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 по вопросам действия/бездействия государственных гражданских служащих</w:t>
      </w:r>
      <w:r w:rsidR="005B3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центрального аппарата и 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</w:t>
      </w:r>
      <w:r w:rsidR="000D72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ориальных органов Роскомнадзора или несогласия с ранее принятым решением по их вопросу.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Доводы граждан подтвердились в </w:t>
      </w:r>
      <w:r w:rsidR="005B3BCC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</w:t>
      </w:r>
      <w:r w:rsidR="005B3B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другим обращениям гражданам были даны исчерпывающие разъяснения.</w:t>
      </w:r>
    </w:p>
    <w:p w:rsid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должностным лицам территориальных органов</w:t>
      </w:r>
      <w:r w:rsidR="005B3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сотрудникам центрального аппарата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допустившим нарушения при рассмотрении обращений граждан, были применены </w:t>
      </w:r>
      <w:r w:rsidR="005B3B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 дисциплинарные меры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347F" w:rsidRPr="00246F83" w:rsidRDefault="0048347F" w:rsidP="0048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рассмотрения обращений в 2016 году в 20 случаях переписка с гражданами по ранее рассмотренным вопросам была прекращена.</w:t>
      </w:r>
    </w:p>
    <w:p w:rsidR="005B3BCC" w:rsidRPr="00246F83" w:rsidRDefault="005B3BCC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0325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обращения, поступившие в Роскомнадзор, были своевременно рассмотрены, авторам обращений направлены квалифицированные ответы, даны необходимые разъяснения, приняты меры по решению вопросов, поднятых в обращениях. </w:t>
      </w:r>
    </w:p>
    <w:p w:rsidR="00246F83" w:rsidRP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всесторонней реализации установленного статьёй 33 Конституции Российской Федерации права граждан на обращение является одним из приоритетных направлений деятельности Роскомнадзора.</w:t>
      </w: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Pr="004C765D" w:rsidRDefault="00246F83" w:rsidP="004C76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C7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Статистические данные </w:t>
      </w:r>
      <w:r w:rsidR="004C765D" w:rsidRPr="004C7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Роскомнадзора </w:t>
      </w:r>
    </w:p>
    <w:p w:rsidR="00246F83" w:rsidRPr="004C765D" w:rsidRDefault="00246F83" w:rsidP="004C76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сведениям о работе с обращениями граждан в 201</w:t>
      </w:r>
      <w:r w:rsidR="005B3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4C7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</w:t>
      </w:r>
    </w:p>
    <w:p w:rsidR="00246F83" w:rsidRDefault="00246F83" w:rsidP="00246F8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Pr="00246F83" w:rsidRDefault="004C765D" w:rsidP="00246F8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817"/>
        <w:gridCol w:w="7513"/>
        <w:gridCol w:w="1241"/>
      </w:tblGrid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Поступило обращений, всего</w:t>
            </w:r>
          </w:p>
        </w:tc>
        <w:tc>
          <w:tcPr>
            <w:tcW w:w="1241" w:type="dxa"/>
          </w:tcPr>
          <w:p w:rsidR="00246F83" w:rsidRPr="00246F83" w:rsidRDefault="005B3BCC" w:rsidP="005B3B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97 253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Из них:</w:t>
            </w:r>
          </w:p>
        </w:tc>
        <w:tc>
          <w:tcPr>
            <w:tcW w:w="1241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1.1</w:t>
            </w:r>
          </w:p>
        </w:tc>
        <w:tc>
          <w:tcPr>
            <w:tcW w:w="7513" w:type="dxa"/>
          </w:tcPr>
          <w:p w:rsidR="00246F83" w:rsidRPr="00246F83" w:rsidRDefault="00246F83" w:rsidP="0097643B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 xml:space="preserve">Жалобы на </w:t>
            </w:r>
            <w:r w:rsidR="0097643B">
              <w:rPr>
                <w:sz w:val="24"/>
                <w:szCs w:val="24"/>
              </w:rPr>
              <w:t xml:space="preserve">оказание </w:t>
            </w:r>
            <w:r w:rsidRPr="00246F83">
              <w:rPr>
                <w:sz w:val="24"/>
                <w:szCs w:val="24"/>
              </w:rPr>
              <w:t>го</w:t>
            </w:r>
            <w:r w:rsidR="0097643B">
              <w:rPr>
                <w:sz w:val="24"/>
                <w:szCs w:val="24"/>
              </w:rPr>
              <w:t>сударственных услуг</w:t>
            </w:r>
          </w:p>
        </w:tc>
        <w:tc>
          <w:tcPr>
            <w:tcW w:w="1241" w:type="dxa"/>
          </w:tcPr>
          <w:p w:rsidR="00246F83" w:rsidRPr="00246F83" w:rsidRDefault="000B5CEB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1.2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Обращения по коррупции</w:t>
            </w:r>
          </w:p>
        </w:tc>
        <w:tc>
          <w:tcPr>
            <w:tcW w:w="1241" w:type="dxa"/>
          </w:tcPr>
          <w:p w:rsidR="00246F83" w:rsidRPr="00246F83" w:rsidRDefault="000B5CEB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1.3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Обращения по основной деятельности</w:t>
            </w:r>
          </w:p>
        </w:tc>
        <w:tc>
          <w:tcPr>
            <w:tcW w:w="1241" w:type="dxa"/>
          </w:tcPr>
          <w:p w:rsidR="00246F83" w:rsidRPr="00246F83" w:rsidRDefault="000B5CEB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97 159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Тип доставки:</w:t>
            </w:r>
          </w:p>
        </w:tc>
        <w:tc>
          <w:tcPr>
            <w:tcW w:w="1241" w:type="dxa"/>
          </w:tcPr>
          <w:p w:rsidR="00246F83" w:rsidRPr="00246F83" w:rsidRDefault="00246F83" w:rsidP="00246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2.1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1241" w:type="dxa"/>
          </w:tcPr>
          <w:p w:rsidR="00246F83" w:rsidRPr="00246F83" w:rsidRDefault="00261F41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8 982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2.2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Портал государственных и муниципальных услуг</w:t>
            </w:r>
          </w:p>
        </w:tc>
        <w:tc>
          <w:tcPr>
            <w:tcW w:w="1241" w:type="dxa"/>
          </w:tcPr>
          <w:p w:rsidR="00246F83" w:rsidRPr="00246F83" w:rsidRDefault="00261F41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2.3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Официальный сайт Роскомнадзора</w:t>
            </w:r>
          </w:p>
        </w:tc>
        <w:tc>
          <w:tcPr>
            <w:tcW w:w="1241" w:type="dxa"/>
          </w:tcPr>
          <w:p w:rsidR="00246F83" w:rsidRPr="00246F83" w:rsidRDefault="00261F41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49 112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2.4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Электронные каналы связи: МЭДО, СЭД ЕИС</w:t>
            </w:r>
          </w:p>
        </w:tc>
        <w:tc>
          <w:tcPr>
            <w:tcW w:w="1241" w:type="dxa"/>
          </w:tcPr>
          <w:p w:rsidR="00246F83" w:rsidRPr="00246F83" w:rsidRDefault="00261F41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9 084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2.5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Устные обращения («горячие», «прямые» телефонные линии)</w:t>
            </w:r>
          </w:p>
        </w:tc>
        <w:tc>
          <w:tcPr>
            <w:tcW w:w="1241" w:type="dxa"/>
          </w:tcPr>
          <w:p w:rsidR="00246F83" w:rsidRPr="00246F83" w:rsidRDefault="00261F41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2.6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Фельдъегерская, курьерская доставка</w:t>
            </w:r>
          </w:p>
        </w:tc>
        <w:tc>
          <w:tcPr>
            <w:tcW w:w="1241" w:type="dxa"/>
          </w:tcPr>
          <w:p w:rsidR="00246F83" w:rsidRPr="00246F83" w:rsidRDefault="00261F41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6 299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2.7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Почтовое отправление</w:t>
            </w:r>
          </w:p>
        </w:tc>
        <w:tc>
          <w:tcPr>
            <w:tcW w:w="1241" w:type="dxa"/>
          </w:tcPr>
          <w:p w:rsidR="00246F83" w:rsidRPr="00246F83" w:rsidRDefault="00261F41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23 397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Тематика поступивших обращений, в том числе ТУ</w:t>
            </w:r>
          </w:p>
        </w:tc>
        <w:tc>
          <w:tcPr>
            <w:tcW w:w="1241" w:type="dxa"/>
          </w:tcPr>
          <w:p w:rsidR="00246F83" w:rsidRPr="00246F83" w:rsidRDefault="00246F83" w:rsidP="00246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46F83" w:rsidRPr="00246F83" w:rsidTr="002F1BA1">
        <w:tc>
          <w:tcPr>
            <w:tcW w:w="817" w:type="dxa"/>
          </w:tcPr>
          <w:p w:rsidR="00246F83" w:rsidRPr="004C765D" w:rsidRDefault="00246F83" w:rsidP="00246F83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 w:rsidRPr="004C765D">
              <w:rPr>
                <w:i/>
                <w:sz w:val="24"/>
                <w:szCs w:val="24"/>
                <w:highlight w:val="yellow"/>
              </w:rPr>
              <w:t>3.1</w:t>
            </w:r>
          </w:p>
        </w:tc>
        <w:tc>
          <w:tcPr>
            <w:tcW w:w="7513" w:type="dxa"/>
          </w:tcPr>
          <w:p w:rsidR="00246F83" w:rsidRPr="004C765D" w:rsidRDefault="00246F83" w:rsidP="00246F83">
            <w:pPr>
              <w:rPr>
                <w:i/>
                <w:sz w:val="24"/>
                <w:szCs w:val="24"/>
                <w:highlight w:val="yellow"/>
              </w:rPr>
            </w:pPr>
            <w:r w:rsidRPr="004C765D">
              <w:rPr>
                <w:i/>
                <w:sz w:val="24"/>
                <w:szCs w:val="24"/>
                <w:highlight w:val="yellow"/>
              </w:rPr>
              <w:t xml:space="preserve">Жалобы на оказание </w:t>
            </w:r>
            <w:proofErr w:type="spellStart"/>
            <w:r w:rsidRPr="004C765D">
              <w:rPr>
                <w:i/>
                <w:sz w:val="24"/>
                <w:szCs w:val="24"/>
                <w:highlight w:val="yellow"/>
              </w:rPr>
              <w:t>гос</w:t>
            </w:r>
            <w:proofErr w:type="gramStart"/>
            <w:r w:rsidRPr="004C765D">
              <w:rPr>
                <w:i/>
                <w:sz w:val="24"/>
                <w:szCs w:val="24"/>
                <w:highlight w:val="yellow"/>
              </w:rPr>
              <w:t>.у</w:t>
            </w:r>
            <w:proofErr w:type="gramEnd"/>
            <w:r w:rsidRPr="004C765D">
              <w:rPr>
                <w:i/>
                <w:sz w:val="24"/>
                <w:szCs w:val="24"/>
                <w:highlight w:val="yellow"/>
              </w:rPr>
              <w:t>слуг</w:t>
            </w:r>
            <w:proofErr w:type="spellEnd"/>
          </w:p>
        </w:tc>
        <w:tc>
          <w:tcPr>
            <w:tcW w:w="1241" w:type="dxa"/>
          </w:tcPr>
          <w:p w:rsidR="00246F83" w:rsidRPr="000B5CEB" w:rsidRDefault="000B5CEB" w:rsidP="00246F83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 w:rsidRPr="000B5CEB">
              <w:rPr>
                <w:i/>
                <w:sz w:val="24"/>
                <w:szCs w:val="24"/>
                <w:highlight w:val="yellow"/>
              </w:rPr>
              <w:t>79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3.2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- в сфере персональных данных</w:t>
            </w:r>
          </w:p>
        </w:tc>
        <w:tc>
          <w:tcPr>
            <w:tcW w:w="1241" w:type="dxa"/>
          </w:tcPr>
          <w:p w:rsidR="00246F83" w:rsidRPr="00246F83" w:rsidRDefault="00261F41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3.3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- в сфере связи</w:t>
            </w:r>
          </w:p>
        </w:tc>
        <w:tc>
          <w:tcPr>
            <w:tcW w:w="1241" w:type="dxa"/>
          </w:tcPr>
          <w:p w:rsidR="00246F83" w:rsidRPr="00246F83" w:rsidRDefault="00261F41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3.4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- в сфере СМИ</w:t>
            </w:r>
          </w:p>
        </w:tc>
        <w:tc>
          <w:tcPr>
            <w:tcW w:w="1241" w:type="dxa"/>
          </w:tcPr>
          <w:p w:rsidR="00246F83" w:rsidRPr="00246F83" w:rsidRDefault="00261F41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4C765D" w:rsidRDefault="00246F83" w:rsidP="00246F83">
            <w:pPr>
              <w:rPr>
                <w:i/>
                <w:sz w:val="24"/>
                <w:szCs w:val="24"/>
                <w:highlight w:val="yellow"/>
              </w:rPr>
            </w:pPr>
            <w:r w:rsidRPr="004C765D">
              <w:rPr>
                <w:i/>
                <w:sz w:val="24"/>
                <w:szCs w:val="24"/>
                <w:highlight w:val="yellow"/>
              </w:rPr>
              <w:t>3.7</w:t>
            </w:r>
          </w:p>
        </w:tc>
        <w:tc>
          <w:tcPr>
            <w:tcW w:w="7513" w:type="dxa"/>
          </w:tcPr>
          <w:p w:rsidR="00246F83" w:rsidRPr="004C765D" w:rsidRDefault="00246F83" w:rsidP="00246F83">
            <w:pPr>
              <w:rPr>
                <w:i/>
                <w:sz w:val="24"/>
                <w:szCs w:val="24"/>
                <w:highlight w:val="yellow"/>
              </w:rPr>
            </w:pPr>
            <w:r w:rsidRPr="004C765D">
              <w:rPr>
                <w:i/>
                <w:sz w:val="24"/>
                <w:szCs w:val="24"/>
                <w:highlight w:val="yellow"/>
              </w:rPr>
              <w:t>Обращения граждан по вопросам коррупции</w:t>
            </w:r>
          </w:p>
        </w:tc>
        <w:tc>
          <w:tcPr>
            <w:tcW w:w="1241" w:type="dxa"/>
          </w:tcPr>
          <w:p w:rsidR="00246F83" w:rsidRPr="000B5CEB" w:rsidRDefault="000B5CEB" w:rsidP="00246F83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 w:rsidRPr="000B5CEB">
              <w:rPr>
                <w:i/>
                <w:sz w:val="24"/>
                <w:szCs w:val="24"/>
                <w:highlight w:val="yellow"/>
              </w:rPr>
              <w:t>15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3.8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- обращения граждан по вопросам коррупции</w:t>
            </w:r>
          </w:p>
        </w:tc>
        <w:tc>
          <w:tcPr>
            <w:tcW w:w="1241" w:type="dxa"/>
          </w:tcPr>
          <w:p w:rsidR="00246F83" w:rsidRPr="00246F83" w:rsidRDefault="00261F41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3.9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- обращения сотрудников Роскомнадзора по вопросам коррупции и злоупотребления служебным положением</w:t>
            </w:r>
          </w:p>
        </w:tc>
        <w:tc>
          <w:tcPr>
            <w:tcW w:w="1241" w:type="dxa"/>
          </w:tcPr>
          <w:p w:rsidR="00246F83" w:rsidRPr="00246F83" w:rsidRDefault="00261F41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4C765D" w:rsidRDefault="00246F83" w:rsidP="00246F83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 w:rsidRPr="004C765D">
              <w:rPr>
                <w:i/>
                <w:sz w:val="24"/>
                <w:szCs w:val="24"/>
                <w:highlight w:val="yellow"/>
              </w:rPr>
              <w:t>3.10</w:t>
            </w:r>
          </w:p>
        </w:tc>
        <w:tc>
          <w:tcPr>
            <w:tcW w:w="7513" w:type="dxa"/>
          </w:tcPr>
          <w:p w:rsidR="00246F83" w:rsidRPr="004C765D" w:rsidRDefault="00246F83" w:rsidP="00246F83">
            <w:pPr>
              <w:rPr>
                <w:i/>
                <w:sz w:val="24"/>
                <w:szCs w:val="24"/>
                <w:highlight w:val="yellow"/>
              </w:rPr>
            </w:pPr>
            <w:r w:rsidRPr="004C765D">
              <w:rPr>
                <w:i/>
                <w:sz w:val="24"/>
                <w:szCs w:val="24"/>
                <w:highlight w:val="yellow"/>
              </w:rPr>
              <w:t>Обращения граждан по основной деятельности</w:t>
            </w:r>
          </w:p>
        </w:tc>
        <w:tc>
          <w:tcPr>
            <w:tcW w:w="1241" w:type="dxa"/>
          </w:tcPr>
          <w:p w:rsidR="00246F83" w:rsidRPr="000B5CEB" w:rsidRDefault="000B5CEB" w:rsidP="00246F83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 w:rsidRPr="000B5CEB">
              <w:rPr>
                <w:i/>
                <w:sz w:val="24"/>
                <w:szCs w:val="24"/>
                <w:highlight w:val="yellow"/>
              </w:rPr>
              <w:t>97 159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3.11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Вопросы административного характера</w:t>
            </w:r>
          </w:p>
        </w:tc>
        <w:tc>
          <w:tcPr>
            <w:tcW w:w="1241" w:type="dxa"/>
          </w:tcPr>
          <w:p w:rsidR="00246F83" w:rsidRPr="00246F83" w:rsidRDefault="00AB1884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4 877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3.13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jc w:val="both"/>
              <w:rPr>
                <w:sz w:val="24"/>
                <w:szCs w:val="24"/>
              </w:rPr>
            </w:pPr>
            <w:proofErr w:type="gramStart"/>
            <w:r w:rsidRPr="00246F83">
              <w:rPr>
                <w:sz w:val="24"/>
                <w:szCs w:val="24"/>
              </w:rPr>
              <w:t xml:space="preserve">Вопросы организации работы в сфере связи (почтовые услуги, работа мобильных операторов, в </w:t>
            </w:r>
            <w:proofErr w:type="spellStart"/>
            <w:r w:rsidRPr="00246F83">
              <w:rPr>
                <w:sz w:val="24"/>
                <w:szCs w:val="24"/>
              </w:rPr>
              <w:t>т.ч</w:t>
            </w:r>
            <w:proofErr w:type="spellEnd"/>
            <w:r w:rsidRPr="00246F83">
              <w:rPr>
                <w:sz w:val="24"/>
                <w:szCs w:val="24"/>
              </w:rPr>
              <w:t>. тарифы), эксплуатации оборудования связи (радиовышки, установки и т.д.)</w:t>
            </w:r>
            <w:proofErr w:type="gramEnd"/>
          </w:p>
        </w:tc>
        <w:tc>
          <w:tcPr>
            <w:tcW w:w="1241" w:type="dxa"/>
          </w:tcPr>
          <w:p w:rsidR="00246F83" w:rsidRPr="00246F83" w:rsidRDefault="000B5CEB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34 194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3.14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Вопросы защиты персональных данных</w:t>
            </w:r>
          </w:p>
        </w:tc>
        <w:tc>
          <w:tcPr>
            <w:tcW w:w="1241" w:type="dxa"/>
          </w:tcPr>
          <w:p w:rsidR="00246F83" w:rsidRPr="00246F83" w:rsidRDefault="000B5CEB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38 598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3.15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Вопросы ограничения доступа к сетевым (информационным) ресурсам, другие вопросы информационных технологий</w:t>
            </w:r>
          </w:p>
        </w:tc>
        <w:tc>
          <w:tcPr>
            <w:tcW w:w="1241" w:type="dxa"/>
          </w:tcPr>
          <w:p w:rsidR="00246F83" w:rsidRPr="00246F83" w:rsidRDefault="000B5CEB" w:rsidP="0073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36C5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736C5D">
              <w:rPr>
                <w:sz w:val="24"/>
                <w:szCs w:val="24"/>
              </w:rPr>
              <w:t>343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3.16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 xml:space="preserve">Вопросы содержания материалов, публикуемых в СМИ, в </w:t>
            </w:r>
            <w:proofErr w:type="spellStart"/>
            <w:r w:rsidRPr="00246F83">
              <w:rPr>
                <w:sz w:val="24"/>
                <w:szCs w:val="24"/>
              </w:rPr>
              <w:t>т.ч</w:t>
            </w:r>
            <w:proofErr w:type="spellEnd"/>
            <w:r w:rsidRPr="00246F83">
              <w:rPr>
                <w:sz w:val="24"/>
                <w:szCs w:val="24"/>
              </w:rPr>
              <w:t>. электронных СМИ и интернет – сайтах</w:t>
            </w:r>
          </w:p>
        </w:tc>
        <w:tc>
          <w:tcPr>
            <w:tcW w:w="1241" w:type="dxa"/>
          </w:tcPr>
          <w:p w:rsidR="00246F83" w:rsidRPr="00246F83" w:rsidRDefault="000B5CEB" w:rsidP="000B5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5 147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Переслано по принадлежности вопросов</w:t>
            </w:r>
          </w:p>
        </w:tc>
        <w:tc>
          <w:tcPr>
            <w:tcW w:w="1241" w:type="dxa"/>
          </w:tcPr>
          <w:p w:rsidR="00246F83" w:rsidRPr="00246F83" w:rsidRDefault="000B5CEB" w:rsidP="00246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8 763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Количество исполненных обращений</w:t>
            </w:r>
          </w:p>
        </w:tc>
        <w:tc>
          <w:tcPr>
            <w:tcW w:w="1241" w:type="dxa"/>
          </w:tcPr>
          <w:p w:rsidR="00246F83" w:rsidRPr="00246F83" w:rsidRDefault="000B5CEB" w:rsidP="00246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88 490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Из них:</w:t>
            </w:r>
          </w:p>
        </w:tc>
        <w:tc>
          <w:tcPr>
            <w:tcW w:w="1241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5.1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Даны разъяснения</w:t>
            </w:r>
          </w:p>
        </w:tc>
        <w:tc>
          <w:tcPr>
            <w:tcW w:w="1241" w:type="dxa"/>
          </w:tcPr>
          <w:p w:rsidR="00246F83" w:rsidRPr="00246F83" w:rsidRDefault="000B5CEB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74 270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5.2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241" w:type="dxa"/>
          </w:tcPr>
          <w:p w:rsidR="00246F83" w:rsidRPr="00246F83" w:rsidRDefault="000B5CEB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7 792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5.3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Не поддержано</w:t>
            </w:r>
          </w:p>
        </w:tc>
        <w:tc>
          <w:tcPr>
            <w:tcW w:w="1241" w:type="dxa"/>
          </w:tcPr>
          <w:p w:rsidR="00246F83" w:rsidRPr="00246F83" w:rsidRDefault="000B5CEB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5 260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5.4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Отозвано гражданином</w:t>
            </w:r>
          </w:p>
        </w:tc>
        <w:tc>
          <w:tcPr>
            <w:tcW w:w="1241" w:type="dxa"/>
          </w:tcPr>
          <w:p w:rsidR="00246F83" w:rsidRPr="00246F83" w:rsidRDefault="000B5CEB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1 168</w:t>
            </w:r>
          </w:p>
        </w:tc>
      </w:tr>
    </w:tbl>
    <w:p w:rsidR="00246F83" w:rsidRP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24C" w:rsidRDefault="0050524C"/>
    <w:sectPr w:rsidR="00505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83"/>
    <w:rsid w:val="000325CC"/>
    <w:rsid w:val="00070E05"/>
    <w:rsid w:val="000735C0"/>
    <w:rsid w:val="00084C9C"/>
    <w:rsid w:val="00097197"/>
    <w:rsid w:val="000B5CEB"/>
    <w:rsid w:val="000C1D82"/>
    <w:rsid w:val="000D7226"/>
    <w:rsid w:val="00163E57"/>
    <w:rsid w:val="001761BE"/>
    <w:rsid w:val="001A6C97"/>
    <w:rsid w:val="002124B4"/>
    <w:rsid w:val="00223AFF"/>
    <w:rsid w:val="00246F83"/>
    <w:rsid w:val="00261F41"/>
    <w:rsid w:val="002C5414"/>
    <w:rsid w:val="002E4F45"/>
    <w:rsid w:val="002E7239"/>
    <w:rsid w:val="002F1BA1"/>
    <w:rsid w:val="003379F9"/>
    <w:rsid w:val="00364FD3"/>
    <w:rsid w:val="003A3646"/>
    <w:rsid w:val="003B5206"/>
    <w:rsid w:val="003D7532"/>
    <w:rsid w:val="00420820"/>
    <w:rsid w:val="0048347F"/>
    <w:rsid w:val="004C765D"/>
    <w:rsid w:val="004E6416"/>
    <w:rsid w:val="0050524C"/>
    <w:rsid w:val="005B3712"/>
    <w:rsid w:val="005B3BCC"/>
    <w:rsid w:val="005D4422"/>
    <w:rsid w:val="005F16A2"/>
    <w:rsid w:val="00666AE6"/>
    <w:rsid w:val="006E7721"/>
    <w:rsid w:val="00736C5D"/>
    <w:rsid w:val="00762E7F"/>
    <w:rsid w:val="007A76DC"/>
    <w:rsid w:val="008062F3"/>
    <w:rsid w:val="008754CF"/>
    <w:rsid w:val="0094540D"/>
    <w:rsid w:val="0095767F"/>
    <w:rsid w:val="00967CB0"/>
    <w:rsid w:val="0097643B"/>
    <w:rsid w:val="00986D96"/>
    <w:rsid w:val="0099310B"/>
    <w:rsid w:val="009C6C08"/>
    <w:rsid w:val="00AB1884"/>
    <w:rsid w:val="00AF3A71"/>
    <w:rsid w:val="00B34349"/>
    <w:rsid w:val="00B403FE"/>
    <w:rsid w:val="00B54EE7"/>
    <w:rsid w:val="00BA1FD1"/>
    <w:rsid w:val="00BC435B"/>
    <w:rsid w:val="00BD3CDA"/>
    <w:rsid w:val="00C378AE"/>
    <w:rsid w:val="00C736AD"/>
    <w:rsid w:val="00C77E00"/>
    <w:rsid w:val="00C913BB"/>
    <w:rsid w:val="00CA0DD4"/>
    <w:rsid w:val="00CB5258"/>
    <w:rsid w:val="00CD23CD"/>
    <w:rsid w:val="00CE414C"/>
    <w:rsid w:val="00D3091E"/>
    <w:rsid w:val="00D653D5"/>
    <w:rsid w:val="00DD40C6"/>
    <w:rsid w:val="00E44B40"/>
    <w:rsid w:val="00EB5838"/>
    <w:rsid w:val="00ED144D"/>
    <w:rsid w:val="00EE2C6E"/>
    <w:rsid w:val="00F14BA5"/>
    <w:rsid w:val="00F418F1"/>
    <w:rsid w:val="00F954B4"/>
    <w:rsid w:val="00FA1CA8"/>
    <w:rsid w:val="00FA7B83"/>
    <w:rsid w:val="00FD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F8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A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F8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A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289722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6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Lbls>
            <c:dLbl>
              <c:idx val="0"/>
              <c:layout>
                <c:manualLayout>
                  <c:x val="4.8674939510998175E-2"/>
                  <c:y val="1.35700802442674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5.0262277547676391E-2"/>
                  <c:y val="1.0356813506419806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9.6638751080970461E-2"/>
                  <c:y val="-2.4505213875292615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5.8690243199368865E-2"/>
                  <c:y val="4.4147690998084695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6.2485043928119696E-2"/>
                  <c:y val="3.495965224977232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5.0829183616881463E-2"/>
                  <c:y val="-3.0939542299332928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2.1226796722768553E-2"/>
                  <c:y val="2.7762109965480675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-3.942572482347087E-2"/>
                  <c:y val="-7.402665282885484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-2.4783967850617806E-2"/>
                  <c:y val="-1.297069241702953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Лист1!$A$2:$A$10</c:f>
              <c:strCache>
                <c:ptCount val="9"/>
                <c:pt idx="0">
                  <c:v>ТУ по ЦФО</c:v>
                </c:pt>
                <c:pt idx="1">
                  <c:v>ТУ по СЗФО</c:v>
                </c:pt>
                <c:pt idx="2">
                  <c:v>ТУ по СФО</c:v>
                </c:pt>
                <c:pt idx="3">
                  <c:v>ТУ по СКФО</c:v>
                </c:pt>
                <c:pt idx="4">
                  <c:v>ТУ по УрФО</c:v>
                </c:pt>
                <c:pt idx="5">
                  <c:v>ТУ по ПФО</c:v>
                </c:pt>
                <c:pt idx="6">
                  <c:v>ТУ по ЮФО</c:v>
                </c:pt>
                <c:pt idx="7">
                  <c:v>ТУ по ДФО</c:v>
                </c:pt>
                <c:pt idx="8">
                  <c:v>ЦА РКН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35567</c:v>
                </c:pt>
                <c:pt idx="1">
                  <c:v>8410</c:v>
                </c:pt>
                <c:pt idx="2">
                  <c:v>7671</c:v>
                </c:pt>
                <c:pt idx="3">
                  <c:v>1056</c:v>
                </c:pt>
                <c:pt idx="4">
                  <c:v>5561</c:v>
                </c:pt>
                <c:pt idx="5">
                  <c:v>12669</c:v>
                </c:pt>
                <c:pt idx="6">
                  <c:v>6871</c:v>
                </c:pt>
                <c:pt idx="7">
                  <c:v>2702</c:v>
                </c:pt>
                <c:pt idx="8">
                  <c:v>16746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5"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  <c:spPr>
        <a:noFill/>
        <a:ln>
          <a:noFill/>
        </a:ln>
      </c:spPr>
    </c:sideWall>
    <c:backWall>
      <c:thickness val="0"/>
      <c:spPr>
        <a:noFill/>
        <a:ln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1.5391380826737107E-2"/>
                  <c:y val="-5.09683995922532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391380826737027E-2"/>
                  <c:y val="-4.672049324044034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1987686895338612E-2"/>
                  <c:y val="-1.52905198776758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8190</c:v>
                </c:pt>
                <c:pt idx="1">
                  <c:v>14460</c:v>
                </c:pt>
                <c:pt idx="2">
                  <c:v>18703</c:v>
                </c:pt>
                <c:pt idx="3">
                  <c:v>26287</c:v>
                </c:pt>
                <c:pt idx="4">
                  <c:v>86274</c:v>
                </c:pt>
                <c:pt idx="5">
                  <c:v>68750</c:v>
                </c:pt>
                <c:pt idx="6">
                  <c:v>101293</c:v>
                </c:pt>
                <c:pt idx="7">
                  <c:v>97253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3310080"/>
        <c:axId val="153914176"/>
        <c:axId val="0"/>
      </c:bar3DChart>
      <c:catAx>
        <c:axId val="163310080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3914176"/>
        <c:crosses val="autoZero"/>
        <c:auto val="1"/>
        <c:lblAlgn val="ctr"/>
        <c:lblOffset val="100"/>
        <c:noMultiLvlLbl val="0"/>
      </c:catAx>
      <c:valAx>
        <c:axId val="153914176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3310080"/>
        <c:crosses val="autoZero"/>
        <c:crossBetween val="between"/>
      </c:valAx>
      <c:spPr>
        <a:noFill/>
        <a:ln w="25389"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dLbl>
              <c:idx val="0"/>
              <c:layout>
                <c:manualLayout>
                  <c:x val="3.9748468941382328E-2"/>
                  <c:y val="3.349451564196313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4.0307123067949757E-2"/>
                  <c:y val="1.928540182477190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6.9531568970545354E-2"/>
                  <c:y val="-3.640875056888687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2.4431685622630494E-2"/>
                  <c:y val="0.1156421072365954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0.10057013706620006"/>
                  <c:y val="1.98412698412698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Ограничение доступа к сайтам</c:v>
                </c:pt>
                <c:pt idx="4">
                  <c:v>Другие вопросы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34194</c:v>
                </c:pt>
                <c:pt idx="1">
                  <c:v>5147</c:v>
                </c:pt>
                <c:pt idx="2">
                  <c:v>38598</c:v>
                </c:pt>
                <c:pt idx="3">
                  <c:v>14343</c:v>
                </c:pt>
                <c:pt idx="4">
                  <c:v>4877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98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b="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-3.9274039304945991E-17"/>
                  <c:y val="2.38095238095238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8.5689802913453302E-3"/>
                  <c:y val="2.77777777777777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2844901456726651E-3"/>
                  <c:y val="-2.38095238095238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2607</c:v>
                </c:pt>
                <c:pt idx="1">
                  <c:v>4994</c:v>
                </c:pt>
                <c:pt idx="2">
                  <c:v>10785</c:v>
                </c:pt>
                <c:pt idx="3">
                  <c:v>20389</c:v>
                </c:pt>
                <c:pt idx="4">
                  <c:v>33327</c:v>
                </c:pt>
                <c:pt idx="5">
                  <c:v>38598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3312128"/>
        <c:axId val="153915328"/>
      </c:lineChart>
      <c:catAx>
        <c:axId val="163312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3915328"/>
        <c:crosses val="autoZero"/>
        <c:auto val="1"/>
        <c:lblAlgn val="ctr"/>
        <c:lblOffset val="100"/>
        <c:noMultiLvlLbl val="0"/>
      </c:catAx>
      <c:valAx>
        <c:axId val="153915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331212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6921657912366377"/>
          <c:y val="3.976861894432393E-2"/>
          <c:w val="0.45445789683194654"/>
          <c:h val="0.86966141162940314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0481927710843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048192771084338E-2"/>
                  <c:y val="-7.27504823315428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032128514056151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024096385542169E-3"/>
                  <c:y val="-1.818762058288570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4056224899598393E-2"/>
                  <c:y val="-1.818762058288570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   Сообщения о нарушении положений 398-ФЗ (экстремизм)</c:v>
                </c:pt>
                <c:pt idx="1">
                  <c:v>Сообщения о нарушении положений 436-ФЗ (порнография, наркотики, суицид, пропаганда нетрадиционных сексуальных отношений)</c:v>
                </c:pt>
                <c:pt idx="2">
                  <c:v>Сообщения о нарушениях положений 97-ФЗ (жалобы на блогеров)</c:v>
                </c:pt>
                <c:pt idx="3">
                  <c:v>Cообщения о нарушении положений 187-ФЗ (распространение аудио и видео с нарушением авторских прав)</c:v>
                </c:pt>
                <c:pt idx="4">
                  <c:v>Требования о принятии мер к администрации сайтов, в связи с противоправной деятельностью </c:v>
                </c:pt>
                <c:pt idx="5">
                  <c:v>Требования о разблокировке сайтов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1056</c:v>
                </c:pt>
                <c:pt idx="1">
                  <c:v>1641</c:v>
                </c:pt>
                <c:pt idx="2">
                  <c:v>59</c:v>
                </c:pt>
                <c:pt idx="3">
                  <c:v>83</c:v>
                </c:pt>
                <c:pt idx="4">
                  <c:v>10187</c:v>
                </c:pt>
                <c:pt idx="5">
                  <c:v>1220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-1.5070383516275208E-16"/>
                  <c:y val="-1.446131597975415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   Сообщения о нарушении положений 398-ФЗ (экстремизм)</c:v>
                </c:pt>
                <c:pt idx="1">
                  <c:v>Сообщения о нарушении положений 436-ФЗ (порнография, наркотики, суицид, пропаганда нетрадиционных сексуальных отношений)</c:v>
                </c:pt>
                <c:pt idx="2">
                  <c:v>Сообщения о нарушениях положений 97-ФЗ (жалобы на блогеров)</c:v>
                </c:pt>
                <c:pt idx="3">
                  <c:v>Cообщения о нарушении положений 187-ФЗ (распространение аудио и видео с нарушением авторских прав)</c:v>
                </c:pt>
                <c:pt idx="4">
                  <c:v>Требования о принятии мер к администрации сайтов, в связи с противоправной деятельностью </c:v>
                </c:pt>
                <c:pt idx="5">
                  <c:v>Требования о разблокировке сайтов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2963</c:v>
                </c:pt>
                <c:pt idx="1">
                  <c:v>14487</c:v>
                </c:pt>
                <c:pt idx="2">
                  <c:v>128</c:v>
                </c:pt>
                <c:pt idx="3">
                  <c:v>374</c:v>
                </c:pt>
                <c:pt idx="4">
                  <c:v>7408</c:v>
                </c:pt>
                <c:pt idx="5">
                  <c:v>454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550760378134744E-3"/>
                  <c:y val="-1.084598698481561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1101520756267225E-3"/>
                  <c:y val="-1.084598698481561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   Сообщения о нарушении положений 398-ФЗ (экстремизм)</c:v>
                </c:pt>
                <c:pt idx="1">
                  <c:v>Сообщения о нарушении положений 436-ФЗ (порнография, наркотики, суицид, пропаганда нетрадиционных сексуальных отношений)</c:v>
                </c:pt>
                <c:pt idx="2">
                  <c:v>Сообщения о нарушениях положений 97-ФЗ (жалобы на блогеров)</c:v>
                </c:pt>
                <c:pt idx="3">
                  <c:v>Cообщения о нарушении положений 187-ФЗ (распространение аудио и видео с нарушением авторских прав)</c:v>
                </c:pt>
                <c:pt idx="4">
                  <c:v>Требования о принятии мер к администрации сайтов, в связи с противоправной деятельностью </c:v>
                </c:pt>
                <c:pt idx="5">
                  <c:v>Требования о разблокировке сайтов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3932</c:v>
                </c:pt>
                <c:pt idx="1">
                  <c:v>1845</c:v>
                </c:pt>
                <c:pt idx="2">
                  <c:v>89</c:v>
                </c:pt>
                <c:pt idx="3">
                  <c:v>138</c:v>
                </c:pt>
                <c:pt idx="4">
                  <c:v>4227</c:v>
                </c:pt>
                <c:pt idx="5">
                  <c:v>184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   Сообщения о нарушении положений 398-ФЗ (экстремизм)</c:v>
                </c:pt>
                <c:pt idx="1">
                  <c:v>Сообщения о нарушении положений 436-ФЗ (порнография, наркотики, суицид, пропаганда нетрадиционных сексуальных отношений)</c:v>
                </c:pt>
                <c:pt idx="2">
                  <c:v>Сообщения о нарушениях положений 97-ФЗ (жалобы на блогеров)</c:v>
                </c:pt>
                <c:pt idx="3">
                  <c:v>Cообщения о нарушении положений 187-ФЗ (распространение аудио и видео с нарушением авторских прав)</c:v>
                </c:pt>
                <c:pt idx="4">
                  <c:v>Требования о принятии мер к администрации сайтов, в связи с противоправной деятельностью </c:v>
                </c:pt>
                <c:pt idx="5">
                  <c:v>Требования о разблокировке сайтов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922</c:v>
                </c:pt>
                <c:pt idx="1">
                  <c:v>745</c:v>
                </c:pt>
                <c:pt idx="2">
                  <c:v>0</c:v>
                </c:pt>
                <c:pt idx="3">
                  <c:v>59</c:v>
                </c:pt>
                <c:pt idx="4">
                  <c:v>2070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3332736"/>
        <c:axId val="152502272"/>
        <c:axId val="0"/>
      </c:bar3DChart>
      <c:catAx>
        <c:axId val="1533327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52502272"/>
        <c:crosses val="autoZero"/>
        <c:auto val="1"/>
        <c:lblAlgn val="ctr"/>
        <c:lblOffset val="100"/>
        <c:noMultiLvlLbl val="0"/>
      </c:catAx>
      <c:valAx>
        <c:axId val="15250227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53332736"/>
        <c:crosses val="autoZero"/>
        <c:crossBetween val="between"/>
      </c:valAx>
      <c:spPr>
        <a:noFill/>
        <a:ln w="25404"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</c:spPr>
          <c:invertIfNegative val="0"/>
          <c:dLbls>
            <c:dLbl>
              <c:idx val="2"/>
              <c:layout>
                <c:manualLayout>
                  <c:x val="0"/>
                  <c:y val="1.190476190476190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ЦФО</c:v>
                </c:pt>
                <c:pt idx="1">
                  <c:v>ПФО</c:v>
                </c:pt>
                <c:pt idx="2">
                  <c:v>ЮФО</c:v>
                </c:pt>
                <c:pt idx="3">
                  <c:v>ДФО</c:v>
                </c:pt>
                <c:pt idx="4">
                  <c:v>УрФО</c:v>
                </c:pt>
                <c:pt idx="5">
                  <c:v>С-КФО</c:v>
                </c:pt>
                <c:pt idx="6">
                  <c:v>С-З ФО</c:v>
                </c:pt>
                <c:pt idx="7">
                  <c:v>СФО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165</c:v>
                </c:pt>
                <c:pt idx="1">
                  <c:v>89</c:v>
                </c:pt>
                <c:pt idx="2">
                  <c:v>16</c:v>
                </c:pt>
                <c:pt idx="3">
                  <c:v>36</c:v>
                </c:pt>
                <c:pt idx="4">
                  <c:v>21</c:v>
                </c:pt>
                <c:pt idx="5">
                  <c:v>50</c:v>
                </c:pt>
                <c:pt idx="6">
                  <c:v>43</c:v>
                </c:pt>
                <c:pt idx="7">
                  <c:v>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ЦФО</c:v>
                </c:pt>
                <c:pt idx="1">
                  <c:v>ПФО</c:v>
                </c:pt>
                <c:pt idx="2">
                  <c:v>ЮФО</c:v>
                </c:pt>
                <c:pt idx="3">
                  <c:v>ДФО</c:v>
                </c:pt>
                <c:pt idx="4">
                  <c:v>УрФО</c:v>
                </c:pt>
                <c:pt idx="5">
                  <c:v>С-КФО</c:v>
                </c:pt>
                <c:pt idx="6">
                  <c:v>С-З ФО</c:v>
                </c:pt>
                <c:pt idx="7">
                  <c:v>СФО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134</c:v>
                </c:pt>
                <c:pt idx="1">
                  <c:v>89</c:v>
                </c:pt>
                <c:pt idx="2">
                  <c:v>6</c:v>
                </c:pt>
                <c:pt idx="3">
                  <c:v>43</c:v>
                </c:pt>
                <c:pt idx="4">
                  <c:v>19</c:v>
                </c:pt>
                <c:pt idx="5">
                  <c:v>3</c:v>
                </c:pt>
                <c:pt idx="6">
                  <c:v>35</c:v>
                </c:pt>
                <c:pt idx="7">
                  <c:v>37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ЦФО</c:v>
                </c:pt>
                <c:pt idx="1">
                  <c:v>ПФО</c:v>
                </c:pt>
                <c:pt idx="2">
                  <c:v>ЮФО</c:v>
                </c:pt>
                <c:pt idx="3">
                  <c:v>ДФО</c:v>
                </c:pt>
                <c:pt idx="4">
                  <c:v>УрФО</c:v>
                </c:pt>
                <c:pt idx="5">
                  <c:v>С-КФО</c:v>
                </c:pt>
                <c:pt idx="6">
                  <c:v>С-З ФО</c:v>
                </c:pt>
                <c:pt idx="7">
                  <c:v>СФО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59</c:v>
                </c:pt>
                <c:pt idx="1">
                  <c:v>116</c:v>
                </c:pt>
                <c:pt idx="2">
                  <c:v>10</c:v>
                </c:pt>
                <c:pt idx="3">
                  <c:v>25</c:v>
                </c:pt>
                <c:pt idx="4">
                  <c:v>20</c:v>
                </c:pt>
                <c:pt idx="5">
                  <c:v>6</c:v>
                </c:pt>
                <c:pt idx="6">
                  <c:v>16</c:v>
                </c:pt>
                <c:pt idx="7">
                  <c:v>18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ЦФО</c:v>
                </c:pt>
                <c:pt idx="1">
                  <c:v>ПФО</c:v>
                </c:pt>
                <c:pt idx="2">
                  <c:v>ЮФО</c:v>
                </c:pt>
                <c:pt idx="3">
                  <c:v>ДФО</c:v>
                </c:pt>
                <c:pt idx="4">
                  <c:v>УрФО</c:v>
                </c:pt>
                <c:pt idx="5">
                  <c:v>С-КФО</c:v>
                </c:pt>
                <c:pt idx="6">
                  <c:v>С-З ФО</c:v>
                </c:pt>
                <c:pt idx="7">
                  <c:v>СФО</c:v>
                </c:pt>
              </c:strCache>
            </c:strRef>
          </c:cat>
          <c:val>
            <c:numRef>
              <c:f>Лист1!$E$2:$E$9</c:f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ЦФО</c:v>
                </c:pt>
                <c:pt idx="1">
                  <c:v>ПФО</c:v>
                </c:pt>
                <c:pt idx="2">
                  <c:v>ЮФО</c:v>
                </c:pt>
                <c:pt idx="3">
                  <c:v>ДФО</c:v>
                </c:pt>
                <c:pt idx="4">
                  <c:v>УрФО</c:v>
                </c:pt>
                <c:pt idx="5">
                  <c:v>С-КФО</c:v>
                </c:pt>
                <c:pt idx="6">
                  <c:v>С-З ФО</c:v>
                </c:pt>
                <c:pt idx="7">
                  <c:v>СФО</c:v>
                </c:pt>
              </c:strCache>
            </c:strRef>
          </c:cat>
          <c:val>
            <c:numRef>
              <c:f>Лист1!$F$2:$F$9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407296"/>
        <c:axId val="152504000"/>
      </c:barChart>
      <c:catAx>
        <c:axId val="148407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2504000"/>
        <c:crosses val="autoZero"/>
        <c:auto val="1"/>
        <c:lblAlgn val="ctr"/>
        <c:lblOffset val="100"/>
        <c:noMultiLvlLbl val="0"/>
      </c:catAx>
      <c:valAx>
        <c:axId val="152504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84072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15</Pages>
  <Words>4000</Words>
  <Characters>22803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Ищук Лариса Михайловна</cp:lastModifiedBy>
  <cp:revision>31</cp:revision>
  <cp:lastPrinted>2017-01-19T08:08:00Z</cp:lastPrinted>
  <dcterms:created xsi:type="dcterms:W3CDTF">2017-01-13T08:02:00Z</dcterms:created>
  <dcterms:modified xsi:type="dcterms:W3CDTF">2017-01-19T14:35:00Z</dcterms:modified>
</cp:coreProperties>
</file>