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70" w:rsidRDefault="00567D70" w:rsidP="00567D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МИНИСТЕРСТВО СВЯЗИ И МАССОВЫХ КОММУНИКАЦИЙ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РОССИЙСКОЙ ФЕДЕРАЦИИ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ФЕДЕРАЛЬНАЯ СЛУЖБА ПО НАДЗОРУ В СФЕРЕ СВЯЗИ,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ИНФОРМАЦИОННЫХ ТЕХНОЛОГИЙ И МАССОВЫХ КОММУНИКАЦИЙ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ПРИКАЗ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от 17 января 2012 г. N 11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 УТВЕРЖДЕНИИ ПОРЯДКА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ПРЕДСТАВЛЕНИЯ ВЕЩАТЕЛЕМ В ЛИЦЕНЗИРУЮЩИЙ ОРГАН СВЕДЕНИЙ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 ОПЕРАТОРАХ СВЯЗИ, ОСУЩЕСТВЛЯЮЩИХ ТРАНСЛЯЦИЮ ТЕЛЕКАНАЛА,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РАДИОКАНАЛА ПО ДОГОВОРУ С ВЕЩАТЕЛЕМ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ТАКИХ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ТЕЛЕКАНАЛА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ИЛИ РАДИОКАНАЛА, И О ЛИЦАХ, РАСПРОСТРАНЯЮЩИХ ТЕЛЕКАНАЛ,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РАДИОКАНАЛ В НЕИЗМЕННОМ ВИДЕ ПО ДОГОВОРУ С ВЕЩАТЕЛЕМ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ТАКИХ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ТЕЛЕКАНАЛА ИЛИ РАДИОКАНАЛА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Список изменяющих документов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(в ред. Приказов </w:t>
      </w:r>
      <w:proofErr w:type="spellStart"/>
      <w:r>
        <w:rPr>
          <w:rFonts w:ascii="Arial" w:hAnsi="Arial" w:cs="Arial"/>
          <w:sz w:val="20"/>
          <w:szCs w:val="20"/>
        </w:rPr>
        <w:t>Роскомнадзора</w:t>
      </w:r>
      <w:proofErr w:type="spellEnd"/>
      <w:r>
        <w:rPr>
          <w:rFonts w:ascii="Arial" w:hAnsi="Arial" w:cs="Arial"/>
          <w:sz w:val="20"/>
          <w:szCs w:val="20"/>
        </w:rPr>
        <w:t xml:space="preserve"> от 28.08.2014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N 123</w:t>
        </w:r>
      </w:hyperlink>
      <w:r>
        <w:rPr>
          <w:rFonts w:ascii="Arial" w:hAnsi="Arial" w:cs="Arial"/>
          <w:sz w:val="20"/>
          <w:szCs w:val="20"/>
        </w:rPr>
        <w:t>,</w:t>
      </w:r>
      <w:proofErr w:type="gramEnd"/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26.08.2016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N 216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На основании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части 1 статьи 31.9</w:t>
        </w:r>
      </w:hyperlink>
      <w:r>
        <w:rPr>
          <w:rFonts w:ascii="Arial" w:hAnsi="Arial" w:cs="Arial"/>
          <w:sz w:val="20"/>
          <w:szCs w:val="20"/>
        </w:rPr>
        <w:t xml:space="preserve"> Закона Российской Федерации от 27 декабря 1991 г. N 2124-1 "О средствах массовой информации" (Ведомости Съезда народных депутатов Российской Федерации и Верховного Совета Российской Федерации, 1992, N 7, ст. 300; Собрание законодательства Российской Федерации, 1995, N 3, ст. 169; N 24, ст. 2256; N 30, ст. 2870;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1996, N 1, ст. 4; 1998, N 10, ст. 1143; 2000, N 26, ст. 2737; N 32, ст. 3333; 2001, N 32, ст. 3315; 2002, N 12, ст. 1093; N 30, ст. 3029, ст. 3033; 2003, N 27, ст. 2708; N 50, ст. 4855; 2004, N 27, ст. 2711; N 35, ст. 3607;</w:t>
      </w:r>
      <w:proofErr w:type="gramEnd"/>
      <w:r>
        <w:rPr>
          <w:rFonts w:ascii="Arial" w:hAnsi="Arial" w:cs="Arial"/>
          <w:sz w:val="20"/>
          <w:szCs w:val="20"/>
        </w:rPr>
        <w:t xml:space="preserve"> N 45, ст. 4377; 2005, N 30, ст. 3104; 2006, N 31, ст. 3452; N 43, ст. 4412; 2007, N 31, ст. 4008; 2008, N 52, ст. 6236; 2009, N 7, ст. 778; 2011, N 25, ст. 3535; N 29, ст. 4291; </w:t>
      </w:r>
      <w:proofErr w:type="gramStart"/>
      <w:r>
        <w:rPr>
          <w:rFonts w:ascii="Arial" w:hAnsi="Arial" w:cs="Arial"/>
          <w:sz w:val="20"/>
          <w:szCs w:val="20"/>
        </w:rPr>
        <w:t xml:space="preserve">N 30, ст. 4600),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пункта 5.2(1).1</w:t>
        </w:r>
      </w:hyperlink>
      <w:r>
        <w:rPr>
          <w:rFonts w:ascii="Arial" w:hAnsi="Arial" w:cs="Arial"/>
          <w:sz w:val="20"/>
          <w:szCs w:val="20"/>
        </w:rPr>
        <w:t xml:space="preserve"> 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N 228 (Собрание законодательства Российской Федерации, 2009, N 12, ст. 1431; 2010, N 13, ст. 1502; N 26, ст. 3350;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2011, N 3, ст. 542; N 6, ст. 888; N 14, ст. 1935; N 21, ст. 2965; N 40, ст. 5548; N 44, ст. 6272), приказываю:</w:t>
      </w:r>
      <w:proofErr w:type="gramEnd"/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</w:t>
      </w:r>
      <w:hyperlink w:anchor="Par41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представления вещателем в </w:t>
      </w:r>
      <w:proofErr w:type="spellStart"/>
      <w:r>
        <w:rPr>
          <w:rFonts w:ascii="Arial" w:hAnsi="Arial" w:cs="Arial"/>
          <w:sz w:val="20"/>
          <w:szCs w:val="20"/>
        </w:rPr>
        <w:t>Роскомнадзор</w:t>
      </w:r>
      <w:proofErr w:type="spellEnd"/>
      <w:r>
        <w:rPr>
          <w:rFonts w:ascii="Arial" w:hAnsi="Arial" w:cs="Arial"/>
          <w:sz w:val="20"/>
          <w:szCs w:val="20"/>
        </w:rPr>
        <w:t xml:space="preserve"> сведений об операторах связи, осуществляющих трансляцию телеканала, радиоканала по договору с вещателем таких телеканала или радиоканала, и о лицах, распространяющих телеканал, радиоканал в неизменном виде по договору с вещателем таких телеканала или радиоканала.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Роскомнадзора</w:t>
      </w:r>
      <w:proofErr w:type="spellEnd"/>
      <w:r>
        <w:rPr>
          <w:rFonts w:ascii="Arial" w:hAnsi="Arial" w:cs="Arial"/>
          <w:sz w:val="20"/>
          <w:szCs w:val="20"/>
        </w:rPr>
        <w:t xml:space="preserve"> от 28.08.2014 N 123)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Направить настоящий приказ на государственную регистрацию в Министерство юстиции Российской Федерации.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Руководитель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С.К.СИТНИКОВ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приказом </w:t>
      </w:r>
      <w:proofErr w:type="spellStart"/>
      <w:r>
        <w:rPr>
          <w:rFonts w:ascii="Arial" w:hAnsi="Arial" w:cs="Arial"/>
          <w:sz w:val="20"/>
          <w:szCs w:val="20"/>
        </w:rPr>
        <w:t>Роскомнадзора</w:t>
      </w:r>
      <w:proofErr w:type="spellEnd"/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17.01.2012 N 11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Par41"/>
      <w:bookmarkEnd w:id="1"/>
      <w:r>
        <w:rPr>
          <w:rFonts w:ascii="Arial" w:hAnsi="Arial" w:cs="Arial"/>
          <w:b/>
          <w:bCs/>
          <w:sz w:val="20"/>
          <w:szCs w:val="20"/>
        </w:rPr>
        <w:t>ПОРЯДОК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ПРЕДСТАВЛЕНИЯ ВЕЩАТЕЛЕМ В ЛИЦЕНЗИРУЮЩИЙ ОРГАН СВЕДЕНИЙ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 ОПЕРАТОРАХ СВЯЗИ, ОСУЩЕСТВЛЯЮЩИХ ТРАНСЛЯЦИЮ ТЕЛЕКАНАЛА,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РАДИОКАНАЛА ПО ДОГОВОРУ С ВЕЩАТЕЛЕМ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ТАКИХ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ТЕЛЕКАНАЛА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ИЛИ РАДИОКАНАЛА, И О ЛИЦАХ, РАСПРОСТРАНЯЮЩИХ ТЕЛЕКАНАЛ,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РАДИОКАНАЛ В НЕИЗМЕННОМ ВИДЕ ПО ДОГОВОРУ С ВЕЩАТЕЛЕМ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ТАКИХ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ТЕЛЕКАНАЛА ИЛИ РАДИОКАНАЛА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Список изменяющих документов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(в ред. Приказов </w:t>
      </w:r>
      <w:proofErr w:type="spellStart"/>
      <w:r>
        <w:rPr>
          <w:rFonts w:ascii="Arial" w:hAnsi="Arial" w:cs="Arial"/>
          <w:sz w:val="20"/>
          <w:szCs w:val="20"/>
        </w:rPr>
        <w:t>Роскомнадзора</w:t>
      </w:r>
      <w:proofErr w:type="spellEnd"/>
      <w:r>
        <w:rPr>
          <w:rFonts w:ascii="Arial" w:hAnsi="Arial" w:cs="Arial"/>
          <w:sz w:val="20"/>
          <w:szCs w:val="20"/>
        </w:rPr>
        <w:t xml:space="preserve"> от 28.08.2014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N 123</w:t>
        </w:r>
      </w:hyperlink>
      <w:r>
        <w:rPr>
          <w:rFonts w:ascii="Arial" w:hAnsi="Arial" w:cs="Arial"/>
          <w:sz w:val="20"/>
          <w:szCs w:val="20"/>
        </w:rPr>
        <w:t>,</w:t>
      </w:r>
      <w:proofErr w:type="gramEnd"/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26.08.2016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N 216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>Настоящий порядок определяет процедуру уведомления вещателем Федеральной службы по надзору в сфере связи, информационных технологий и массовых коммуникаций (</w:t>
      </w:r>
      <w:proofErr w:type="spellStart"/>
      <w:r>
        <w:rPr>
          <w:rFonts w:ascii="Arial" w:hAnsi="Arial" w:cs="Arial"/>
          <w:sz w:val="20"/>
          <w:szCs w:val="20"/>
        </w:rPr>
        <w:t>Роскомнадзор</w:t>
      </w:r>
      <w:proofErr w:type="spellEnd"/>
      <w:r>
        <w:rPr>
          <w:rFonts w:ascii="Arial" w:hAnsi="Arial" w:cs="Arial"/>
          <w:sz w:val="20"/>
          <w:szCs w:val="20"/>
        </w:rPr>
        <w:t>) об операторах связи, осуществляющих трансляцию телеканала, радиоканала по договору с вещателем таких телеканала или радиоканала, и о лицах, распространяющих телеканал, радиоканал в неизменном виде по договору с вещателем таких телеканала или радиоканала, а также состав сведений, содержащихся в уведомлении.</w:t>
      </w:r>
      <w:proofErr w:type="gramEnd"/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Роскомнадзора</w:t>
      </w:r>
      <w:proofErr w:type="spellEnd"/>
      <w:r>
        <w:rPr>
          <w:rFonts w:ascii="Arial" w:hAnsi="Arial" w:cs="Arial"/>
          <w:sz w:val="20"/>
          <w:szCs w:val="20"/>
        </w:rPr>
        <w:t xml:space="preserve"> от 28.08.2014 N 123)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Настоящий порядок не распространяется на вещателей, осуществляющих наземное эфирное и спутниковое вещание, а также на вещателей обязательных общедоступных телеканалов и (или) радиоканалов.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Роскомнадзора</w:t>
      </w:r>
      <w:proofErr w:type="spellEnd"/>
      <w:r>
        <w:rPr>
          <w:rFonts w:ascii="Arial" w:hAnsi="Arial" w:cs="Arial"/>
          <w:sz w:val="20"/>
          <w:szCs w:val="20"/>
        </w:rPr>
        <w:t xml:space="preserve"> от 26.08.2016 N 216)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Вещатель, являющийся одновременно и оператором связи, представляет в </w:t>
      </w:r>
      <w:proofErr w:type="spellStart"/>
      <w:r>
        <w:rPr>
          <w:rFonts w:ascii="Arial" w:hAnsi="Arial" w:cs="Arial"/>
          <w:sz w:val="20"/>
          <w:szCs w:val="20"/>
        </w:rPr>
        <w:t>Роскомнадзор</w:t>
      </w:r>
      <w:proofErr w:type="spellEnd"/>
      <w:r>
        <w:rPr>
          <w:rFonts w:ascii="Arial" w:hAnsi="Arial" w:cs="Arial"/>
          <w:sz w:val="20"/>
          <w:szCs w:val="20"/>
        </w:rPr>
        <w:t xml:space="preserve"> сведения в соответствии с требованиями настоящего порядка.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Роскомнадзора</w:t>
      </w:r>
      <w:proofErr w:type="spellEnd"/>
      <w:r>
        <w:rPr>
          <w:rFonts w:ascii="Arial" w:hAnsi="Arial" w:cs="Arial"/>
          <w:sz w:val="20"/>
          <w:szCs w:val="20"/>
        </w:rPr>
        <w:t xml:space="preserve"> от 28.08.2014 N 123)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Рекомендуемые образцы уведомлений вещателя об операторах связи, осуществляющих трансляцию телеканала, радиоканала по договору с вещателем таких телеканала или радиоканала, и о лицах, распространяющих телеканал, радиоканал в неизменном виде по договору с вещателем таких телеканала или радиоканала, приведены в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приказе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Роскомнадзора</w:t>
      </w:r>
      <w:proofErr w:type="spellEnd"/>
      <w:r>
        <w:rPr>
          <w:rFonts w:ascii="Arial" w:hAnsi="Arial" w:cs="Arial"/>
          <w:sz w:val="20"/>
          <w:szCs w:val="20"/>
        </w:rPr>
        <w:t xml:space="preserve"> от 03.06.2013 N 591 "Об утверждении типовых форм документов, используемых Федеральной службой по надзору в сфере связи, информационных технологий и</w:t>
      </w:r>
      <w:proofErr w:type="gramEnd"/>
      <w:r>
        <w:rPr>
          <w:rFonts w:ascii="Arial" w:hAnsi="Arial" w:cs="Arial"/>
          <w:sz w:val="20"/>
          <w:szCs w:val="20"/>
        </w:rPr>
        <w:t xml:space="preserve"> массовых коммуникаций в процессе лицензирования отдельных видов деятельности" (</w:t>
      </w:r>
      <w:proofErr w:type="gramStart"/>
      <w:r>
        <w:rPr>
          <w:rFonts w:ascii="Arial" w:hAnsi="Arial" w:cs="Arial"/>
          <w:sz w:val="20"/>
          <w:szCs w:val="20"/>
        </w:rPr>
        <w:t>зарегистрирован</w:t>
      </w:r>
      <w:proofErr w:type="gramEnd"/>
      <w:r>
        <w:rPr>
          <w:rFonts w:ascii="Arial" w:hAnsi="Arial" w:cs="Arial"/>
          <w:sz w:val="20"/>
          <w:szCs w:val="20"/>
        </w:rPr>
        <w:t xml:space="preserve"> в Министерстве юстиции Российской Федерации 01.07.2013, регистрационный N 28931).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Роскомнадзора</w:t>
      </w:r>
      <w:proofErr w:type="spellEnd"/>
      <w:r>
        <w:rPr>
          <w:rFonts w:ascii="Arial" w:hAnsi="Arial" w:cs="Arial"/>
          <w:sz w:val="20"/>
          <w:szCs w:val="20"/>
        </w:rPr>
        <w:t xml:space="preserve"> от 28.08.2014 N 123)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gramStart"/>
      <w:r>
        <w:rPr>
          <w:rFonts w:ascii="Arial" w:hAnsi="Arial" w:cs="Arial"/>
          <w:sz w:val="20"/>
          <w:szCs w:val="20"/>
        </w:rPr>
        <w:t>Сведения об операторах связи, осуществляющих трансляцию телеканала, радиоканала по договору с вещателем таких телеканала или радиоканала, и о лицах, распространяющих телеканал, радиоканал в неизменном виде по договору с вещателем таких телеканала или радиоканала, представляются в срок не позднее десяти дней с даты начала трансляции или распространения телеканала, радиоканала, осуществляемых указанными лицами.</w:t>
      </w:r>
      <w:proofErr w:type="gramEnd"/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Информация об изменении сведений, указанных в направленных ранее уведомлениях об операторах связи, осуществляющих трансляцию телеканала, радиоканала по договору с вещателем таких телеканала или радиоканала, и о лицах, распространяющих телеканал, радиоканал в неизменном виде по договору с вещателем таких телеканала или радиоканала, представляется в срок не позднее тридцати дней с даты изменения указанных сведений.</w:t>
      </w:r>
      <w:proofErr w:type="gramEnd"/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Сведения о планируемом расторжении договоров с указанными лицами представляются в срок не </w:t>
      </w:r>
      <w:proofErr w:type="gramStart"/>
      <w:r>
        <w:rPr>
          <w:rFonts w:ascii="Arial" w:hAnsi="Arial" w:cs="Arial"/>
          <w:sz w:val="20"/>
          <w:szCs w:val="20"/>
        </w:rPr>
        <w:t>позднее</w:t>
      </w:r>
      <w:proofErr w:type="gramEnd"/>
      <w:r>
        <w:rPr>
          <w:rFonts w:ascii="Arial" w:hAnsi="Arial" w:cs="Arial"/>
          <w:sz w:val="20"/>
          <w:szCs w:val="20"/>
        </w:rPr>
        <w:t xml:space="preserve"> чем за тридцать дней до даты прекращения трансляции или распространения телеканала, радиоканала, в иных случаях расторжения данных договоров - в течение трех рабочих дней со дня возникновения оснований для прекращения трансляции или распространения телеканала, радиоканала.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 в ред.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Роскомнадзора</w:t>
      </w:r>
      <w:proofErr w:type="spellEnd"/>
      <w:r>
        <w:rPr>
          <w:rFonts w:ascii="Arial" w:hAnsi="Arial" w:cs="Arial"/>
          <w:sz w:val="20"/>
          <w:szCs w:val="20"/>
        </w:rPr>
        <w:t xml:space="preserve"> от 26.08.2016 N 216)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proofErr w:type="gramStart"/>
      <w:r>
        <w:rPr>
          <w:rFonts w:ascii="Arial" w:hAnsi="Arial" w:cs="Arial"/>
          <w:sz w:val="20"/>
          <w:szCs w:val="20"/>
        </w:rPr>
        <w:t xml:space="preserve">Вещатель направляет в соответствии с Федеральным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29, ст. 4291; N 30, ст. 4587; N 49, ст. 7061; 2012, N 31, ст. 4322;</w:t>
      </w:r>
      <w:proofErr w:type="gramEnd"/>
      <w:r>
        <w:rPr>
          <w:rFonts w:ascii="Arial" w:hAnsi="Arial" w:cs="Arial"/>
          <w:sz w:val="20"/>
          <w:szCs w:val="20"/>
        </w:rPr>
        <w:t xml:space="preserve"> 2013, N 14, ст. 1651; N 27, ст. 3477, ст. 3480; N 30, ст. 4084; N 51, ст. 6679; </w:t>
      </w:r>
      <w:proofErr w:type="gramStart"/>
      <w:r>
        <w:rPr>
          <w:rFonts w:ascii="Arial" w:hAnsi="Arial" w:cs="Arial"/>
          <w:sz w:val="20"/>
          <w:szCs w:val="20"/>
        </w:rPr>
        <w:t xml:space="preserve">N 52, ст. 6961, ст. 7009) уведомление в </w:t>
      </w:r>
      <w:proofErr w:type="spellStart"/>
      <w:r>
        <w:rPr>
          <w:rFonts w:ascii="Arial" w:hAnsi="Arial" w:cs="Arial"/>
          <w:sz w:val="20"/>
          <w:szCs w:val="20"/>
        </w:rPr>
        <w:t>Роскомнадзор</w:t>
      </w:r>
      <w:proofErr w:type="spellEnd"/>
      <w:r>
        <w:rPr>
          <w:rFonts w:ascii="Arial" w:hAnsi="Arial" w:cs="Arial"/>
          <w:sz w:val="20"/>
          <w:szCs w:val="20"/>
        </w:rPr>
        <w:t xml:space="preserve"> на бумажном носителе лично либо по почте заказным письмом с уведомлением о вручении или в форме электронного документа с использованием информационно-телекоммуникационной сети "Интернет" в порядке, установленном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Положением</w:t>
        </w:r>
      </w:hyperlink>
      <w:r>
        <w:rPr>
          <w:rFonts w:ascii="Arial" w:hAnsi="Arial" w:cs="Arial"/>
          <w:sz w:val="20"/>
          <w:szCs w:val="20"/>
        </w:rPr>
        <w:t xml:space="preserve"> о федеральной государственной информационной системе "Единый портал государственных и муниципальных услуг (функций)", утвержденным постановлением Правительства Российской Федерации от 24 октября 2011 г. N 861</w:t>
      </w:r>
      <w:proofErr w:type="gramEnd"/>
      <w:r>
        <w:rPr>
          <w:rFonts w:ascii="Arial" w:hAnsi="Arial" w:cs="Arial"/>
          <w:sz w:val="20"/>
          <w:szCs w:val="20"/>
        </w:rPr>
        <w:t xml:space="preserve"> (</w:t>
      </w:r>
      <w:proofErr w:type="gramStart"/>
      <w:r>
        <w:rPr>
          <w:rFonts w:ascii="Arial" w:hAnsi="Arial" w:cs="Arial"/>
          <w:sz w:val="20"/>
          <w:szCs w:val="20"/>
        </w:rPr>
        <w:t>Собрание законодательства Российской Федерации, 2011, N 44, ст. 6274; 2011, N 49, ст. 7284; 2013, N 45, ст. 5807).</w:t>
      </w:r>
      <w:proofErr w:type="gramEnd"/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Уведомление, направляемое через Единый портал государственных и муниципальных услуг (функций), в форме электронного документа подписывается усиленной квалифицированной электронной подписью в соответствии с Федеральным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6 апреля 2011 г. N 63-ФЗ "Об электронной подписи" (Собрание законодательства Российской Федерации, 2011, N 15, ст. 2036; N 27, ст. 3880; 2012, N 29, ст. 3988;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2013, N 14, ст. 1668; N 27, ст. 3463, ст. 3477; 2014, N 11, ст. 1098).</w:t>
      </w:r>
      <w:proofErr w:type="gramEnd"/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 в ред.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Роскомнадзора</w:t>
      </w:r>
      <w:proofErr w:type="spellEnd"/>
      <w:r>
        <w:rPr>
          <w:rFonts w:ascii="Arial" w:hAnsi="Arial" w:cs="Arial"/>
          <w:sz w:val="20"/>
          <w:szCs w:val="20"/>
        </w:rPr>
        <w:t xml:space="preserve"> от 28.08.2014 N 123)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68"/>
      <w:bookmarkEnd w:id="2"/>
      <w:r>
        <w:rPr>
          <w:rFonts w:ascii="Arial" w:hAnsi="Arial" w:cs="Arial"/>
          <w:sz w:val="20"/>
          <w:szCs w:val="20"/>
        </w:rPr>
        <w:t>4. В уведомлении указываются следующие сведения: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о вещателе: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4.4.1. территория распространения телеканала или радиоканала в соответствии с договором с оператором связи на трансляцию телеканала или радиоканала с обязательным указанием региона и населенного пункта;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4.4.1 в ред.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Роскомнадзора</w:t>
      </w:r>
      <w:proofErr w:type="spellEnd"/>
      <w:r>
        <w:rPr>
          <w:rFonts w:ascii="Arial" w:hAnsi="Arial" w:cs="Arial"/>
          <w:sz w:val="20"/>
          <w:szCs w:val="20"/>
        </w:rPr>
        <w:t xml:space="preserve"> от 28.08.2014 N 123)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4.1.2. организационно-правовая форма юридического лица;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4.1.3. идентификационный номер налогоплательщика, основной государственный регистрационный номер;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4.1.4. номер и дата лицензии на телевизионное вещание и радиовещание;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 об операторе связи (в случае трансляции телеканала, радиоканала оператором связи по договору с вещателем):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4.2.1. полное и (в случае, если имеется) сокращенное наименование, в том числе фирменное наименование юридического лица;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4.2.2. организационно-правовая форма юридического лица;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4.2.3. фамилия, имя и (в случае, если имеется) отчество индивидуального предпринимателя;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4.2.4. идентификационный номер налогоплательщика, основной государственный регистрационный номер;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4.2.5. номер лицензии на осуществление деятельности в области оказания услуг связи;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 сведения о договоре с оператором связи на трансляцию телеканала или радиоканала (дата, номер и срок действия договора, дата начала трансляции) (в случае трансляции телеканала, радиоканала оператором связи по договору с вещателем);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 сведения о трансляции (в случае трансляции телеканала, радиоканала оператором связи по договору с вещателем):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4.4.1. территория распространения телеканала или радиоканала в соответствии с договором с оператором связи на трансляцию телеканала или радиоканала;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4.4.2. объем трансляции в неделю (в часах), время трансляции;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4.4.3. технические характеристики канала вещания в соответствии с договором с оператором связи на трансляцию телеканала или радиоканала: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4.4.3.1. мощность передатчика и номинал радиочастоты (номер телевизионного канала) либо номинал радиочастоты (номер телевизионного канала) и номер позиции в мультиплексе для наземного эфирного вещания;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4.4.3.2. параметры спутникового вещания для спутникового вещания;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4.4.3.3. порядковый номер канала в кабельной сети либо номер пакета и номер позиции в пакете, иной идентификатор для кабельного вещания;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 сведения о лице, распространяющем телеканал, радиоканал, в неизменном виде по договору (в случае распространения телеканала, радиоканала в неизменном виде по договору с вещателем):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4.5.1. полное и (в случае, если имеется) сокращенное наименование, в том числе фирменное наименование юридического лица;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4.5.2. организационно-правовая форма юридического лица;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4.5.3. фамилия, имя и (в случае, если имеется) отчество индивидуального предпринимателя;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4.5.4. идентификационный номер налогоплательщика, основной государственный регистрационный номер;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4.5.5. адрес местонахождения;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4.6. сведения о договоре с лицом, распространяющим телеканал, радиоканал, в неизменном виде по договору (дата, номер и срок действия договора, дата начала трансляции) (в случае распространения телеканала, радиоканала в неизменном виде по договору с вещателем);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4.7. сведения о распространении телеканала, радиоканала (в случае распространения телеканала, радиоканала в неизменном виде по договору с вещателем):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4.7.1. территория распространения телеканала или радиоканала в соответствии с договором с лицом, распространяющим телеканал, радиоканал в неизменном виде по договору;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4.7.2. технические характеристики канала вещания в соответствии с договором с лицом, распространяющим телеканал, радиоканал, в неизменном виде по договору: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4.7.2.1. мощность передатчика и номинал радиочастоты (номер телевизионного канала) либо номинал радиочастоты (номер телевизионного канала) и номер позиции в мультиплексе для наземного эфирного вещания;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4.7.2.2. параметры спутникового вещания для спутникового вещания;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4.7.2.3. порядковый номер канала в кабельной сети либо номер пакета и номер позиции в пакете, иной идентификатор для кабельного вещания.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При получении уведомления непосредственно от уведомителя или по почте, а также с использованием информационно-телекоммуникационной сети "Интернет" </w:t>
      </w:r>
      <w:proofErr w:type="spellStart"/>
      <w:r>
        <w:rPr>
          <w:rFonts w:ascii="Arial" w:hAnsi="Arial" w:cs="Arial"/>
          <w:sz w:val="20"/>
          <w:szCs w:val="20"/>
        </w:rPr>
        <w:t>Роскомнадзор</w:t>
      </w:r>
      <w:proofErr w:type="spellEnd"/>
      <w:r>
        <w:rPr>
          <w:rFonts w:ascii="Arial" w:hAnsi="Arial" w:cs="Arial"/>
          <w:sz w:val="20"/>
          <w:szCs w:val="20"/>
        </w:rPr>
        <w:t xml:space="preserve"> в течение тридцати рабочих дней осуществляет его рассмотрение.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5 в ред.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Роскомнадзора</w:t>
      </w:r>
      <w:proofErr w:type="spellEnd"/>
      <w:r>
        <w:rPr>
          <w:rFonts w:ascii="Arial" w:hAnsi="Arial" w:cs="Arial"/>
          <w:sz w:val="20"/>
          <w:szCs w:val="20"/>
        </w:rPr>
        <w:t xml:space="preserve"> от 28.08.2014 N 123)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Уведомление не считается принятым, если: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6.1. в уведомлении отсутствуют сведения, указанные в </w:t>
      </w:r>
      <w:hyperlink w:anchor="Par68" w:history="1">
        <w:r>
          <w:rPr>
            <w:rFonts w:ascii="Arial" w:hAnsi="Arial" w:cs="Arial"/>
            <w:color w:val="0000FF"/>
            <w:sz w:val="20"/>
            <w:szCs w:val="20"/>
          </w:rPr>
          <w:t>пункте 4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 в уведомлении содержится недостоверная или искаженная информация;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6.3. в уведомлении, направленном через информационно-телекоммуникационную сеть Интернет, отсутствует электронная подпись уполномоченного должностного лица.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В случае если уведомление не считается принятым, </w:t>
      </w:r>
      <w:proofErr w:type="spellStart"/>
      <w:r>
        <w:rPr>
          <w:rFonts w:ascii="Arial" w:hAnsi="Arial" w:cs="Arial"/>
          <w:sz w:val="20"/>
          <w:szCs w:val="20"/>
        </w:rPr>
        <w:t>Роскомнадзор</w:t>
      </w:r>
      <w:proofErr w:type="spellEnd"/>
      <w:r>
        <w:rPr>
          <w:rFonts w:ascii="Arial" w:hAnsi="Arial" w:cs="Arial"/>
          <w:sz w:val="20"/>
          <w:szCs w:val="20"/>
        </w:rPr>
        <w:t xml:space="preserve"> направляет вещателю уведомление о необходимости устранения выявленных нарушений. В этом случае вещатель устраняет выявленные нарушения и повторно направляет уведомление.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Роскомнадзора</w:t>
      </w:r>
      <w:proofErr w:type="spellEnd"/>
      <w:r>
        <w:rPr>
          <w:rFonts w:ascii="Arial" w:hAnsi="Arial" w:cs="Arial"/>
          <w:sz w:val="20"/>
          <w:szCs w:val="20"/>
        </w:rPr>
        <w:t xml:space="preserve"> от 28.08.2014 N 123)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При получении уведомления от вещателя в форме электронного документа </w:t>
      </w:r>
      <w:proofErr w:type="spellStart"/>
      <w:r>
        <w:rPr>
          <w:rFonts w:ascii="Arial" w:hAnsi="Arial" w:cs="Arial"/>
          <w:sz w:val="20"/>
          <w:szCs w:val="20"/>
        </w:rPr>
        <w:t>Роскомнадзор</w:t>
      </w:r>
      <w:proofErr w:type="spellEnd"/>
      <w:r>
        <w:rPr>
          <w:rFonts w:ascii="Arial" w:hAnsi="Arial" w:cs="Arial"/>
          <w:sz w:val="20"/>
          <w:szCs w:val="20"/>
        </w:rPr>
        <w:t xml:space="preserve"> обеспечивает его хранение в Единой информационной системе </w:t>
      </w:r>
      <w:proofErr w:type="spellStart"/>
      <w:r>
        <w:rPr>
          <w:rFonts w:ascii="Arial" w:hAnsi="Arial" w:cs="Arial"/>
          <w:sz w:val="20"/>
          <w:szCs w:val="20"/>
        </w:rPr>
        <w:t>Роскомнадзора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Роскомнадзора</w:t>
      </w:r>
      <w:proofErr w:type="spellEnd"/>
      <w:r>
        <w:rPr>
          <w:rFonts w:ascii="Arial" w:hAnsi="Arial" w:cs="Arial"/>
          <w:sz w:val="20"/>
          <w:szCs w:val="20"/>
        </w:rPr>
        <w:t xml:space="preserve"> от 28.08.2014 N 123)</w:t>
      </w: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67D70" w:rsidRDefault="00567D70" w:rsidP="00567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67D70" w:rsidRDefault="00567D70" w:rsidP="00567D7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3C3C6D" w:rsidRDefault="003C3C6D"/>
    <w:sectPr w:rsidR="003C3C6D" w:rsidSect="00CD11A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D70"/>
    <w:rsid w:val="003C3C6D"/>
    <w:rsid w:val="0056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0B09009BF15C0FA050733CA411243518233E95147CEA81C933C8C7BBC3B929D4C860z0R0J" TargetMode="External"/><Relationship Id="rId13" Type="http://schemas.openxmlformats.org/officeDocument/2006/relationships/hyperlink" Target="consultantplus://offline/ref=1D0B09009BF15C0FA050733CA411243518233B96107AEA81C933C8C7BBC3B929D4C860089D41494Dz9R7J" TargetMode="External"/><Relationship Id="rId18" Type="http://schemas.openxmlformats.org/officeDocument/2006/relationships/hyperlink" Target="consultantplus://offline/ref=1D0B09009BF15C0FA050733CA411243518233E941170EA81C933C8C7BBzCR3J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D0B09009BF15C0FA050733CA41124351B2536971B7FEA81C933C8C7BBC3B929D4C860089D41494Dz9RCJ" TargetMode="External"/><Relationship Id="rId7" Type="http://schemas.openxmlformats.org/officeDocument/2006/relationships/hyperlink" Target="consultantplus://offline/ref=1D0B09009BF15C0FA050733CA411243518233E90167CEA81C933C8C7BBC3B929D4C8600895z4R5J" TargetMode="External"/><Relationship Id="rId12" Type="http://schemas.openxmlformats.org/officeDocument/2006/relationships/hyperlink" Target="consultantplus://offline/ref=1D0B09009BF15C0FA050733CA41124351B2536971B7FEA81C933C8C7BBC3B929D4C860089D41494Dz9R1J" TargetMode="External"/><Relationship Id="rId17" Type="http://schemas.openxmlformats.org/officeDocument/2006/relationships/hyperlink" Target="consultantplus://offline/ref=1D0B09009BF15C0FA050733CA411243518233B96107AEA81C933C8C7BBC3B929D4C860089D41494Dz9R1J" TargetMode="External"/><Relationship Id="rId25" Type="http://schemas.openxmlformats.org/officeDocument/2006/relationships/hyperlink" Target="consultantplus://offline/ref=1D0B09009BF15C0FA050733CA41124351B2536971B7FEA81C933C8C7BBC3B929D4C860089D41494Dz9R6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D0B09009BF15C0FA050733CA41124351B2536971B7FEA81C933C8C7BBC3B929D4C860089D41494Dz9RDJ" TargetMode="External"/><Relationship Id="rId20" Type="http://schemas.openxmlformats.org/officeDocument/2006/relationships/hyperlink" Target="consultantplus://offline/ref=1D0B09009BF15C0FA050733CA411243518233F90127EEA81C933C8C7BBzCR3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D0B09009BF15C0FA050733CA411243518233B96107AEA81C933C8C7BBC3B929D4C860089D41494Cz9R2J" TargetMode="External"/><Relationship Id="rId11" Type="http://schemas.openxmlformats.org/officeDocument/2006/relationships/hyperlink" Target="consultantplus://offline/ref=1D0B09009BF15C0FA050733CA411243518233B96107AEA81C933C8C7BBC3B929D4C860089D41494Cz9R2J" TargetMode="External"/><Relationship Id="rId24" Type="http://schemas.openxmlformats.org/officeDocument/2006/relationships/hyperlink" Target="consultantplus://offline/ref=1D0B09009BF15C0FA050733CA41124351B2536971B7FEA81C933C8C7BBC3B929D4C860089D41494Dz9R6J" TargetMode="External"/><Relationship Id="rId5" Type="http://schemas.openxmlformats.org/officeDocument/2006/relationships/hyperlink" Target="consultantplus://offline/ref=1D0B09009BF15C0FA050733CA41124351B2536971B7FEA81C933C8C7BBC3B929D4C860089D41494Cz9R2J" TargetMode="External"/><Relationship Id="rId15" Type="http://schemas.openxmlformats.org/officeDocument/2006/relationships/hyperlink" Target="consultantplus://offline/ref=1D0B09009BF15C0FA050733CA41124351B2536961078EA81C933C8C7BBzCR3J" TargetMode="External"/><Relationship Id="rId23" Type="http://schemas.openxmlformats.org/officeDocument/2006/relationships/hyperlink" Target="consultantplus://offline/ref=1D0B09009BF15C0FA050733CA41124351B2536971B7FEA81C933C8C7BBC3B929D4C860089D41494Ez9R1J" TargetMode="External"/><Relationship Id="rId10" Type="http://schemas.openxmlformats.org/officeDocument/2006/relationships/hyperlink" Target="consultantplus://offline/ref=1D0B09009BF15C0FA050733CA41124351B2536971B7FEA81C933C8C7BBC3B929D4C860089D41494Cz9R2J" TargetMode="External"/><Relationship Id="rId19" Type="http://schemas.openxmlformats.org/officeDocument/2006/relationships/hyperlink" Target="consultantplus://offline/ref=1D0B09009BF15C0FA050733CA41124351B243A951B79EA81C933C8C7BBC3B929D4C860089D41484Bz9R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0B09009BF15C0FA050733CA41124351B2536971B7FEA81C933C8C7BBC3B929D4C860089D41494Dz9R6J" TargetMode="External"/><Relationship Id="rId14" Type="http://schemas.openxmlformats.org/officeDocument/2006/relationships/hyperlink" Target="consultantplus://offline/ref=1D0B09009BF15C0FA050733CA41124351B2536971B7FEA81C933C8C7BBC3B929D4C860089D41494Dz9R2J" TargetMode="External"/><Relationship Id="rId22" Type="http://schemas.openxmlformats.org/officeDocument/2006/relationships/hyperlink" Target="consultantplus://offline/ref=1D0B09009BF15C0FA050733CA41124351B2536971B7FEA81C933C8C7BBC3B929D4C860089D41494Ez9R7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2244</Words>
  <Characters>12795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Тестова Наталья Игоревна</dc:creator>
  <cp:lastModifiedBy>Тестова Наталья Игоревна</cp:lastModifiedBy>
  <cp:revision>1</cp:revision>
  <dcterms:created xsi:type="dcterms:W3CDTF">2017-03-01T09:17:00Z</dcterms:created>
  <dcterms:modified xsi:type="dcterms:W3CDTF">2017-03-01T09:18:00Z</dcterms:modified>
</cp:coreProperties>
</file>