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48" w:rsidRDefault="00534A48">
      <w:pPr>
        <w:pStyle w:val="ConsPlusNormal"/>
        <w:outlineLvl w:val="0"/>
      </w:pPr>
      <w:r>
        <w:t>Зарегистрировано в Минюсте России 29 ноября 2012 г. N 25963</w:t>
      </w:r>
    </w:p>
    <w:p w:rsidR="00534A48" w:rsidRDefault="00534A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A48" w:rsidRDefault="00534A48">
      <w:pPr>
        <w:pStyle w:val="ConsPlusNormal"/>
      </w:pPr>
    </w:p>
    <w:p w:rsidR="00534A48" w:rsidRDefault="00534A48">
      <w:pPr>
        <w:pStyle w:val="ConsPlusTitle"/>
        <w:jc w:val="center"/>
      </w:pPr>
      <w:r>
        <w:t>МИНИСТЕРСТВО СВЯЗИ И МАССОВЫХ КОММУНИКАЦИЙ</w:t>
      </w:r>
    </w:p>
    <w:p w:rsidR="00534A48" w:rsidRDefault="00534A48">
      <w:pPr>
        <w:pStyle w:val="ConsPlusTitle"/>
        <w:jc w:val="center"/>
      </w:pPr>
      <w:r>
        <w:t>РОССИЙСКОЙ ФЕДЕРАЦИИ</w:t>
      </w:r>
    </w:p>
    <w:p w:rsidR="00534A48" w:rsidRDefault="00534A48">
      <w:pPr>
        <w:pStyle w:val="ConsPlusTitle"/>
        <w:jc w:val="center"/>
      </w:pPr>
    </w:p>
    <w:p w:rsidR="00534A48" w:rsidRDefault="00534A48">
      <w:pPr>
        <w:pStyle w:val="ConsPlusTitle"/>
        <w:jc w:val="center"/>
      </w:pPr>
      <w:r>
        <w:t>ФЕДЕРАЛЬНАЯ СЛУЖБА ПО НАДЗОРУ В СФЕРЕ СВЯЗИ,</w:t>
      </w:r>
    </w:p>
    <w:p w:rsidR="00534A48" w:rsidRDefault="00534A48">
      <w:pPr>
        <w:pStyle w:val="ConsPlusTitle"/>
        <w:jc w:val="center"/>
      </w:pPr>
      <w:r>
        <w:t>ИНФОРМАЦИОННЫХ ТЕХНОЛОГИЙ И МАССОВЫХ КОММУНИКАЦИЙ</w:t>
      </w:r>
    </w:p>
    <w:p w:rsidR="00534A48" w:rsidRDefault="00534A48">
      <w:pPr>
        <w:pStyle w:val="ConsPlusTitle"/>
        <w:jc w:val="center"/>
      </w:pPr>
    </w:p>
    <w:p w:rsidR="00534A48" w:rsidRDefault="00534A48">
      <w:pPr>
        <w:pStyle w:val="ConsPlusTitle"/>
        <w:jc w:val="center"/>
      </w:pPr>
      <w:r>
        <w:t>ПРИКАЗ</w:t>
      </w:r>
    </w:p>
    <w:p w:rsidR="00534A48" w:rsidRDefault="00534A48">
      <w:pPr>
        <w:pStyle w:val="ConsPlusTitle"/>
        <w:jc w:val="center"/>
      </w:pPr>
      <w:r>
        <w:t>от 25 октября 2012 г. N 1124</w:t>
      </w:r>
    </w:p>
    <w:p w:rsidR="00534A48" w:rsidRDefault="00534A48">
      <w:pPr>
        <w:pStyle w:val="ConsPlusTitle"/>
        <w:jc w:val="center"/>
      </w:pPr>
    </w:p>
    <w:p w:rsidR="00534A48" w:rsidRDefault="00534A48">
      <w:pPr>
        <w:pStyle w:val="ConsPlusTitle"/>
        <w:jc w:val="center"/>
      </w:pPr>
      <w:r>
        <w:t>ОБ УТВЕРЖДЕНИИ МЕТОДИКИ</w:t>
      </w:r>
    </w:p>
    <w:p w:rsidR="00534A48" w:rsidRDefault="00534A48">
      <w:pPr>
        <w:pStyle w:val="ConsPlusTitle"/>
        <w:jc w:val="center"/>
      </w:pPr>
      <w:r>
        <w:t>РАСЧЕТА РАЗМЕРА ЕДИНОВРЕМЕННОЙ ПЛАТЫ ЗА ПРАВО ОСУЩЕСТВЛЯТЬ</w:t>
      </w:r>
    </w:p>
    <w:p w:rsidR="00534A48" w:rsidRDefault="00534A48">
      <w:pPr>
        <w:pStyle w:val="ConsPlusTitle"/>
        <w:jc w:val="center"/>
      </w:pPr>
      <w:r>
        <w:t>НАЗЕМНОЕ ЭФИРНОЕ ВЕЩАНИЕ, СПУТНИКОВОЕ ВЕЩАНИЕ,</w:t>
      </w:r>
    </w:p>
    <w:p w:rsidR="00534A48" w:rsidRDefault="00534A48">
      <w:pPr>
        <w:pStyle w:val="ConsPlusTitle"/>
        <w:jc w:val="center"/>
      </w:pPr>
      <w:r>
        <w:t>ПРЕДОСТАВЛЕННОЕ ПО РЕЗУЛЬТАТАМ КОНКУРСА</w:t>
      </w:r>
    </w:p>
    <w:p w:rsidR="00534A48" w:rsidRDefault="00534A48">
      <w:pPr>
        <w:pStyle w:val="ConsPlusNormal"/>
        <w:spacing w:after="1"/>
      </w:pPr>
    </w:p>
    <w:p w:rsidR="00534A48" w:rsidRDefault="00534A48">
      <w:pPr>
        <w:pStyle w:val="ConsPlusNormal"/>
        <w:jc w:val="center"/>
      </w:pPr>
    </w:p>
    <w:p w:rsidR="00534A48" w:rsidRDefault="00534A48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26 января 2012 года N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эфирное, спутниковое вещание с использованием конкретных радиочастот и признании утратившими силу некоторых актов Правительства Российской Федерации" (Собрание законодательства Российской Федерации, 2012, N 6, ст. 670; N 20, ст. 2542), приказываю: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41">
        <w:r>
          <w:rPr>
            <w:color w:val="0000FF"/>
          </w:rPr>
          <w:t>методику</w:t>
        </w:r>
      </w:hyperlink>
      <w:r>
        <w:t xml:space="preserve"> расчета размера единовременной платы за право осуществлять наземное эфирное вещание, спутниковое вещание, предоставленное по результатам конкурса.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>1(1). Установить, что настоящий приказ действует до 1 сентября 2029 г.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jc w:val="right"/>
      </w:pPr>
      <w:r>
        <w:t>Руководитель</w:t>
      </w:r>
    </w:p>
    <w:p w:rsidR="00534A48" w:rsidRDefault="00534A48">
      <w:pPr>
        <w:pStyle w:val="ConsPlusNormal"/>
        <w:jc w:val="right"/>
      </w:pPr>
      <w:r>
        <w:t>А.А.ЖАРОВ</w:t>
      </w:r>
    </w:p>
    <w:p w:rsidR="00534A48" w:rsidRDefault="00534A48">
      <w:pPr>
        <w:pStyle w:val="ConsPlusNormal"/>
        <w:jc w:val="right"/>
      </w:pPr>
    </w:p>
    <w:p w:rsidR="00534A48" w:rsidRDefault="00534A48">
      <w:pPr>
        <w:pStyle w:val="ConsPlusNormal"/>
        <w:jc w:val="right"/>
      </w:pPr>
    </w:p>
    <w:p w:rsidR="00534A48" w:rsidRDefault="00534A48">
      <w:pPr>
        <w:pStyle w:val="ConsPlusNormal"/>
        <w:jc w:val="right"/>
      </w:pPr>
      <w:bookmarkStart w:id="0" w:name="_GoBack"/>
      <w:bookmarkEnd w:id="0"/>
    </w:p>
    <w:p w:rsidR="00534A48" w:rsidRDefault="00534A48">
      <w:pPr>
        <w:pStyle w:val="ConsPlusNormal"/>
        <w:jc w:val="right"/>
      </w:pPr>
    </w:p>
    <w:p w:rsidR="00534A48" w:rsidRDefault="00534A48">
      <w:pPr>
        <w:pStyle w:val="ConsPlusNormal"/>
        <w:jc w:val="right"/>
      </w:pPr>
    </w:p>
    <w:p w:rsidR="00534A48" w:rsidRDefault="00534A48">
      <w:pPr>
        <w:pStyle w:val="ConsPlusNormal"/>
        <w:jc w:val="right"/>
        <w:outlineLvl w:val="0"/>
      </w:pPr>
      <w:r>
        <w:t>Утверждено</w:t>
      </w:r>
    </w:p>
    <w:p w:rsidR="00534A48" w:rsidRDefault="00534A48">
      <w:pPr>
        <w:pStyle w:val="ConsPlusNormal"/>
        <w:jc w:val="right"/>
      </w:pPr>
      <w:r>
        <w:t>приказом Федеральной службы</w:t>
      </w:r>
    </w:p>
    <w:p w:rsidR="00534A48" w:rsidRDefault="00534A48">
      <w:pPr>
        <w:pStyle w:val="ConsPlusNormal"/>
        <w:jc w:val="right"/>
      </w:pPr>
      <w:r>
        <w:t>по надзору в сфере связи,</w:t>
      </w:r>
    </w:p>
    <w:p w:rsidR="00534A48" w:rsidRDefault="00534A48">
      <w:pPr>
        <w:pStyle w:val="ConsPlusNormal"/>
        <w:jc w:val="right"/>
      </w:pPr>
      <w:r>
        <w:t>информационных технологий</w:t>
      </w:r>
    </w:p>
    <w:p w:rsidR="00534A48" w:rsidRDefault="00534A48">
      <w:pPr>
        <w:pStyle w:val="ConsPlusNormal"/>
        <w:jc w:val="right"/>
      </w:pPr>
      <w:r>
        <w:t>и массовых коммуникаций</w:t>
      </w:r>
    </w:p>
    <w:p w:rsidR="00534A48" w:rsidRDefault="00534A48">
      <w:pPr>
        <w:pStyle w:val="ConsPlusNormal"/>
        <w:jc w:val="right"/>
      </w:pPr>
      <w:r>
        <w:t>от 25 октября 2012 г. N 1124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Title"/>
        <w:jc w:val="center"/>
      </w:pPr>
      <w:bookmarkStart w:id="1" w:name="P41"/>
      <w:bookmarkEnd w:id="1"/>
      <w:r>
        <w:t>МЕТОДИКА</w:t>
      </w:r>
    </w:p>
    <w:p w:rsidR="00534A48" w:rsidRDefault="00534A48">
      <w:pPr>
        <w:pStyle w:val="ConsPlusTitle"/>
        <w:jc w:val="center"/>
      </w:pPr>
      <w:r>
        <w:t>РАСЧЕТА РАЗМЕРА ЕДИНОВРЕМЕННОЙ ПЛАТЫ ЗА ПРАВО ОСУЩЕСТВЛЯТЬ</w:t>
      </w:r>
    </w:p>
    <w:p w:rsidR="00534A48" w:rsidRDefault="00534A48">
      <w:pPr>
        <w:pStyle w:val="ConsPlusTitle"/>
        <w:jc w:val="center"/>
      </w:pPr>
      <w:r>
        <w:t>НАЗЕМНОЕ ЭФИРНОЕ ВЕЩАНИЕ, СПУТНИКОВОЕ ВЕЩАНИЕ,</w:t>
      </w:r>
    </w:p>
    <w:p w:rsidR="00534A48" w:rsidRDefault="00534A48">
      <w:pPr>
        <w:pStyle w:val="ConsPlusTitle"/>
        <w:jc w:val="center"/>
      </w:pPr>
      <w:r>
        <w:t>ПРЕДОСТАВЛЕННОЕ ПО РЕЗУЛЬТАТАМ КОНКУРСА</w:t>
      </w:r>
    </w:p>
    <w:p w:rsidR="00534A48" w:rsidRDefault="00534A48">
      <w:pPr>
        <w:pStyle w:val="ConsPlusNormal"/>
        <w:spacing w:after="1"/>
      </w:pPr>
    </w:p>
    <w:p w:rsidR="00534A48" w:rsidRDefault="00534A48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ind w:firstLine="540"/>
        <w:jc w:val="both"/>
      </w:pPr>
      <w:r>
        <w:t>1. Методика расчета размера единовременной платы за право осуществлять наземное эфирное вещание, спутниковое вещание, предоставленное по результатам конкурса (далее - Методика), устанавливает порядок расчета размера единовременной платы за право осуществлять наземное эфирное, спутниковое вещание с использованием конкретных радиочастот, предоставленное по результатам конкурса.</w:t>
      </w:r>
    </w:p>
    <w:p w:rsidR="00534A48" w:rsidRDefault="00534A48">
      <w:pPr>
        <w:pStyle w:val="ConsPlusNormal"/>
        <w:spacing w:before="220"/>
        <w:ind w:firstLine="540"/>
        <w:jc w:val="both"/>
      </w:pPr>
      <w:bookmarkStart w:id="2" w:name="P52"/>
      <w:bookmarkEnd w:id="2"/>
      <w:r>
        <w:t>2. Расчет единовременной платы за право осуществлять наземное эфирное вещание с использованием конкретных радиочастот в административных центрах (столицах) субъектов Российской Федерации и (или) городах с численностью населения 200 тыс. и более человек, а начиная с 1 сентября 2012 года - с численностью населения 100 тыс. и более человек (далее - конкурсные города), или позиции в мультиплексе наземного эфирного цифрового вещания производится путем суммирования единовременных плат по каждому из конкурсных городов, попадающих в зону охвата вещанием.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>3. Расчет единовременной платы за право осуществлять наземное эфирное цифровое вещание с использованием нескольких позиций в мультиплексе, если предоставление такого права предусмотрено условиями конкурса, производится путем суммирования единовременных плат по каждой из указанных позиций.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>4. Методика включает в себя ставки и коэффициенты, дифференцируемые в зависимости от: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>вида вещания;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>численности населения и статуса конкурсных городов;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>экономических условий осуществления вещания;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>параметров осуществления эфирного наземного вещания, спутникового вещания;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>особых условий конкурса.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>5. Рассчитанный по Методике размер единовременной платы округляется в сторону увеличения до суммы, кратной 50 тыс. рублей.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Title"/>
        <w:jc w:val="center"/>
        <w:outlineLvl w:val="1"/>
      </w:pPr>
      <w:bookmarkStart w:id="3" w:name="P62"/>
      <w:bookmarkEnd w:id="3"/>
      <w:r>
        <w:t>II. Расчет размеров единовременной платы за право</w:t>
      </w:r>
    </w:p>
    <w:p w:rsidR="00534A48" w:rsidRDefault="00534A48">
      <w:pPr>
        <w:pStyle w:val="ConsPlusTitle"/>
        <w:jc w:val="center"/>
      </w:pPr>
      <w:r>
        <w:t>осуществлять наземное эфирное радиовещание с использованием</w:t>
      </w:r>
    </w:p>
    <w:p w:rsidR="00534A48" w:rsidRDefault="00534A48">
      <w:pPr>
        <w:pStyle w:val="ConsPlusTitle"/>
        <w:jc w:val="center"/>
      </w:pPr>
      <w:r>
        <w:t>конкретных радиочастот, предоставленное</w:t>
      </w:r>
    </w:p>
    <w:p w:rsidR="00534A48" w:rsidRDefault="00534A48">
      <w:pPr>
        <w:pStyle w:val="ConsPlusTitle"/>
        <w:jc w:val="center"/>
      </w:pPr>
      <w:r>
        <w:t>по результатам конкурса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ind w:firstLine="540"/>
        <w:jc w:val="both"/>
      </w:pPr>
      <w:r>
        <w:t>6. Расчет размера единовременной платы за право осуществлять наземное эфирное радиовещание с использованием конкретных радиочастот, предоставленное по результатам конкурса, производится по формуле: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2305050" cy="2603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ind w:firstLine="540"/>
        <w:jc w:val="both"/>
      </w:pPr>
      <w:r>
        <w:t xml:space="preserve">а) </w:t>
      </w:r>
      <w:proofErr w:type="spellStart"/>
      <w:r>
        <w:t>К</w:t>
      </w:r>
      <w:r>
        <w:rPr>
          <w:vertAlign w:val="subscript"/>
        </w:rPr>
        <w:t>чс</w:t>
      </w:r>
      <w:proofErr w:type="spellEnd"/>
      <w:r>
        <w:t xml:space="preserve"> - коэффициент, учитывающий численность населения и статус конкурсного города, определяемый по таблице 1: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jc w:val="right"/>
        <w:outlineLvl w:val="2"/>
      </w:pPr>
      <w:r>
        <w:t>Таблица 1</w:t>
      </w:r>
    </w:p>
    <w:p w:rsidR="00534A48" w:rsidRDefault="00534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7"/>
        <w:gridCol w:w="2740"/>
      </w:tblGrid>
      <w:tr w:rsidR="00534A48">
        <w:tc>
          <w:tcPr>
            <w:tcW w:w="6297" w:type="dxa"/>
          </w:tcPr>
          <w:p w:rsidR="00534A48" w:rsidRDefault="00534A48">
            <w:pPr>
              <w:pStyle w:val="ConsPlusNormal"/>
              <w:jc w:val="center"/>
            </w:pPr>
            <w:r>
              <w:t>Конкурсные города</w:t>
            </w:r>
          </w:p>
        </w:tc>
        <w:tc>
          <w:tcPr>
            <w:tcW w:w="2740" w:type="dxa"/>
          </w:tcPr>
          <w:p w:rsidR="00534A48" w:rsidRDefault="00534A48">
            <w:pPr>
              <w:pStyle w:val="ConsPlusNormal"/>
              <w:jc w:val="center"/>
            </w:pPr>
            <w:r>
              <w:t xml:space="preserve">Значение </w:t>
            </w:r>
            <w:proofErr w:type="spellStart"/>
            <w:r>
              <w:t>К</w:t>
            </w:r>
            <w:r>
              <w:rPr>
                <w:vertAlign w:val="subscript"/>
              </w:rPr>
              <w:t>чс</w:t>
            </w:r>
            <w:proofErr w:type="spellEnd"/>
          </w:p>
        </w:tc>
      </w:tr>
      <w:tr w:rsidR="00534A48">
        <w:tc>
          <w:tcPr>
            <w:tcW w:w="6297" w:type="dxa"/>
          </w:tcPr>
          <w:p w:rsidR="00534A48" w:rsidRDefault="00534A48">
            <w:pPr>
              <w:pStyle w:val="ConsPlusNormal"/>
            </w:pPr>
            <w:r>
              <w:lastRenderedPageBreak/>
              <w:t>Москва</w:t>
            </w:r>
          </w:p>
        </w:tc>
        <w:tc>
          <w:tcPr>
            <w:tcW w:w="2740" w:type="dxa"/>
          </w:tcPr>
          <w:p w:rsidR="00534A48" w:rsidRDefault="00534A48">
            <w:pPr>
              <w:pStyle w:val="ConsPlusNormal"/>
              <w:jc w:val="center"/>
            </w:pPr>
            <w:r>
              <w:t>30</w:t>
            </w:r>
          </w:p>
        </w:tc>
      </w:tr>
      <w:tr w:rsidR="00534A48">
        <w:tc>
          <w:tcPr>
            <w:tcW w:w="6297" w:type="dxa"/>
          </w:tcPr>
          <w:p w:rsidR="00534A48" w:rsidRDefault="00534A48">
            <w:pPr>
              <w:pStyle w:val="ConsPlusNormal"/>
            </w:pPr>
            <w:r>
              <w:t>Санкт-Петербург</w:t>
            </w:r>
          </w:p>
        </w:tc>
        <w:tc>
          <w:tcPr>
            <w:tcW w:w="2740" w:type="dxa"/>
          </w:tcPr>
          <w:p w:rsidR="00534A48" w:rsidRDefault="00534A48">
            <w:pPr>
              <w:pStyle w:val="ConsPlusNormal"/>
              <w:jc w:val="center"/>
            </w:pPr>
            <w:r>
              <w:t>12</w:t>
            </w:r>
          </w:p>
        </w:tc>
      </w:tr>
      <w:tr w:rsidR="00534A48">
        <w:tc>
          <w:tcPr>
            <w:tcW w:w="6297" w:type="dxa"/>
          </w:tcPr>
          <w:p w:rsidR="00534A48" w:rsidRDefault="00534A48">
            <w:pPr>
              <w:pStyle w:val="ConsPlusNormal"/>
            </w:pPr>
            <w:r>
              <w:t>Севастополь, населенные пункты на территории Республики Крым,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2740" w:type="dxa"/>
          </w:tcPr>
          <w:p w:rsidR="00534A48" w:rsidRDefault="00534A48">
            <w:pPr>
              <w:pStyle w:val="ConsPlusNormal"/>
              <w:jc w:val="center"/>
            </w:pPr>
            <w:r>
              <w:t>0</w:t>
            </w:r>
          </w:p>
        </w:tc>
      </w:tr>
      <w:tr w:rsidR="00534A48">
        <w:tc>
          <w:tcPr>
            <w:tcW w:w="9037" w:type="dxa"/>
            <w:gridSpan w:val="2"/>
          </w:tcPr>
          <w:p w:rsidR="00534A48" w:rsidRDefault="00534A48">
            <w:pPr>
              <w:pStyle w:val="ConsPlusNormal"/>
              <w:jc w:val="center"/>
            </w:pPr>
            <w:r>
              <w:t>Прочие</w:t>
            </w:r>
          </w:p>
        </w:tc>
      </w:tr>
      <w:tr w:rsidR="00534A48">
        <w:tc>
          <w:tcPr>
            <w:tcW w:w="6297" w:type="dxa"/>
          </w:tcPr>
          <w:p w:rsidR="00534A48" w:rsidRDefault="00534A48">
            <w:pPr>
              <w:pStyle w:val="ConsPlusNormal"/>
            </w:pPr>
            <w:r>
              <w:t>более 1 млн. человек</w:t>
            </w:r>
          </w:p>
        </w:tc>
        <w:tc>
          <w:tcPr>
            <w:tcW w:w="2740" w:type="dxa"/>
          </w:tcPr>
          <w:p w:rsidR="00534A48" w:rsidRDefault="00534A48">
            <w:pPr>
              <w:pStyle w:val="ConsPlusNormal"/>
              <w:jc w:val="center"/>
            </w:pPr>
            <w:r>
              <w:t>6</w:t>
            </w:r>
          </w:p>
        </w:tc>
      </w:tr>
      <w:tr w:rsidR="00534A48">
        <w:tc>
          <w:tcPr>
            <w:tcW w:w="6297" w:type="dxa"/>
          </w:tcPr>
          <w:p w:rsidR="00534A48" w:rsidRDefault="00534A48">
            <w:pPr>
              <w:pStyle w:val="ConsPlusNormal"/>
            </w:pPr>
            <w:r>
              <w:t>750 - 999,999 тыс. человек</w:t>
            </w:r>
          </w:p>
        </w:tc>
        <w:tc>
          <w:tcPr>
            <w:tcW w:w="2740" w:type="dxa"/>
          </w:tcPr>
          <w:p w:rsidR="00534A48" w:rsidRDefault="00534A48">
            <w:pPr>
              <w:pStyle w:val="ConsPlusNormal"/>
              <w:jc w:val="center"/>
            </w:pPr>
            <w:r>
              <w:t>4</w:t>
            </w:r>
          </w:p>
        </w:tc>
      </w:tr>
      <w:tr w:rsidR="00534A48">
        <w:tc>
          <w:tcPr>
            <w:tcW w:w="6297" w:type="dxa"/>
          </w:tcPr>
          <w:p w:rsidR="00534A48" w:rsidRDefault="00534A48">
            <w:pPr>
              <w:pStyle w:val="ConsPlusNormal"/>
            </w:pPr>
            <w:r>
              <w:t>600 - 749,999 тыс. человек</w:t>
            </w:r>
          </w:p>
        </w:tc>
        <w:tc>
          <w:tcPr>
            <w:tcW w:w="2740" w:type="dxa"/>
          </w:tcPr>
          <w:p w:rsidR="00534A48" w:rsidRDefault="00534A48">
            <w:pPr>
              <w:pStyle w:val="ConsPlusNormal"/>
              <w:jc w:val="center"/>
            </w:pPr>
            <w:r>
              <w:t>3,5</w:t>
            </w:r>
          </w:p>
        </w:tc>
      </w:tr>
      <w:tr w:rsidR="00534A48">
        <w:tc>
          <w:tcPr>
            <w:tcW w:w="6297" w:type="dxa"/>
          </w:tcPr>
          <w:p w:rsidR="00534A48" w:rsidRDefault="00534A48">
            <w:pPr>
              <w:pStyle w:val="ConsPlusNormal"/>
            </w:pPr>
            <w:r>
              <w:t>500 - 599,999 тыс. человек</w:t>
            </w:r>
          </w:p>
        </w:tc>
        <w:tc>
          <w:tcPr>
            <w:tcW w:w="2740" w:type="dxa"/>
          </w:tcPr>
          <w:p w:rsidR="00534A48" w:rsidRDefault="00534A48">
            <w:pPr>
              <w:pStyle w:val="ConsPlusNormal"/>
              <w:jc w:val="center"/>
            </w:pPr>
            <w:r>
              <w:t>3,0</w:t>
            </w:r>
          </w:p>
        </w:tc>
      </w:tr>
      <w:tr w:rsidR="00534A48">
        <w:tc>
          <w:tcPr>
            <w:tcW w:w="6297" w:type="dxa"/>
          </w:tcPr>
          <w:p w:rsidR="00534A48" w:rsidRDefault="00534A48">
            <w:pPr>
              <w:pStyle w:val="ConsPlusNormal"/>
            </w:pPr>
            <w:r>
              <w:t>400 - 499,999 тыс. человек</w:t>
            </w:r>
          </w:p>
        </w:tc>
        <w:tc>
          <w:tcPr>
            <w:tcW w:w="2740" w:type="dxa"/>
          </w:tcPr>
          <w:p w:rsidR="00534A48" w:rsidRDefault="00534A48">
            <w:pPr>
              <w:pStyle w:val="ConsPlusNormal"/>
              <w:jc w:val="center"/>
            </w:pPr>
            <w:r>
              <w:t xml:space="preserve">2,5 (3,0 </w:t>
            </w:r>
            <w:hyperlink w:anchor="P11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534A48">
        <w:tc>
          <w:tcPr>
            <w:tcW w:w="6297" w:type="dxa"/>
          </w:tcPr>
          <w:p w:rsidR="00534A48" w:rsidRDefault="00534A48">
            <w:pPr>
              <w:pStyle w:val="ConsPlusNormal"/>
            </w:pPr>
            <w:r>
              <w:t>300 - 399,999 тыс. человек</w:t>
            </w:r>
          </w:p>
        </w:tc>
        <w:tc>
          <w:tcPr>
            <w:tcW w:w="2740" w:type="dxa"/>
          </w:tcPr>
          <w:p w:rsidR="00534A48" w:rsidRDefault="00534A48">
            <w:pPr>
              <w:pStyle w:val="ConsPlusNormal"/>
              <w:jc w:val="center"/>
            </w:pPr>
            <w:r>
              <w:t xml:space="preserve">2,0 (2,5 </w:t>
            </w:r>
            <w:hyperlink w:anchor="P11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534A48">
        <w:tc>
          <w:tcPr>
            <w:tcW w:w="6297" w:type="dxa"/>
          </w:tcPr>
          <w:p w:rsidR="00534A48" w:rsidRDefault="00534A48">
            <w:pPr>
              <w:pStyle w:val="ConsPlusNormal"/>
            </w:pPr>
            <w:r>
              <w:t>200 - 299,999 тыс. человек</w:t>
            </w:r>
          </w:p>
        </w:tc>
        <w:tc>
          <w:tcPr>
            <w:tcW w:w="2740" w:type="dxa"/>
          </w:tcPr>
          <w:p w:rsidR="00534A48" w:rsidRDefault="00534A48">
            <w:pPr>
              <w:pStyle w:val="ConsPlusNormal"/>
              <w:jc w:val="center"/>
            </w:pPr>
            <w:r>
              <w:t xml:space="preserve">1,5 (2,0 </w:t>
            </w:r>
            <w:hyperlink w:anchor="P11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534A48">
        <w:tc>
          <w:tcPr>
            <w:tcW w:w="6297" w:type="dxa"/>
          </w:tcPr>
          <w:p w:rsidR="00534A48" w:rsidRDefault="00534A48">
            <w:pPr>
              <w:pStyle w:val="ConsPlusNormal"/>
            </w:pPr>
            <w:r>
              <w:t>100 - 199,999 тыс. человек</w:t>
            </w:r>
          </w:p>
        </w:tc>
        <w:tc>
          <w:tcPr>
            <w:tcW w:w="2740" w:type="dxa"/>
          </w:tcPr>
          <w:p w:rsidR="00534A48" w:rsidRDefault="00534A48">
            <w:pPr>
              <w:pStyle w:val="ConsPlusNormal"/>
              <w:jc w:val="center"/>
            </w:pPr>
            <w:r>
              <w:t xml:space="preserve">0 </w:t>
            </w:r>
            <w:hyperlink w:anchor="P112">
              <w:r>
                <w:rPr>
                  <w:color w:val="0000FF"/>
                </w:rPr>
                <w:t>&lt;**&gt;</w:t>
              </w:r>
            </w:hyperlink>
          </w:p>
        </w:tc>
      </w:tr>
      <w:tr w:rsidR="00534A48">
        <w:tc>
          <w:tcPr>
            <w:tcW w:w="6297" w:type="dxa"/>
          </w:tcPr>
          <w:p w:rsidR="00534A48" w:rsidRDefault="00534A48">
            <w:pPr>
              <w:pStyle w:val="ConsPlusNormal"/>
            </w:pPr>
            <w:r>
              <w:t>100 - 199,999 тыс. человек</w:t>
            </w:r>
          </w:p>
        </w:tc>
        <w:tc>
          <w:tcPr>
            <w:tcW w:w="2740" w:type="dxa"/>
          </w:tcPr>
          <w:p w:rsidR="00534A48" w:rsidRDefault="00534A48">
            <w:pPr>
              <w:pStyle w:val="ConsPlusNormal"/>
              <w:jc w:val="center"/>
            </w:pPr>
            <w:r>
              <w:t xml:space="preserve">1 </w:t>
            </w:r>
            <w:hyperlink w:anchor="P113">
              <w:r>
                <w:rPr>
                  <w:color w:val="0000FF"/>
                </w:rPr>
                <w:t>&lt;***&gt;</w:t>
              </w:r>
            </w:hyperlink>
          </w:p>
        </w:tc>
      </w:tr>
      <w:tr w:rsidR="00534A48">
        <w:tc>
          <w:tcPr>
            <w:tcW w:w="6297" w:type="dxa"/>
          </w:tcPr>
          <w:p w:rsidR="00534A48" w:rsidRDefault="00534A48">
            <w:pPr>
              <w:pStyle w:val="ConsPlusNormal"/>
            </w:pPr>
            <w:r>
              <w:t>столицы субъектов Российской Федерации с численностью населения менее 200 тыс. человек</w:t>
            </w:r>
          </w:p>
        </w:tc>
        <w:tc>
          <w:tcPr>
            <w:tcW w:w="2740" w:type="dxa"/>
          </w:tcPr>
          <w:p w:rsidR="00534A48" w:rsidRDefault="00534A48">
            <w:pPr>
              <w:pStyle w:val="ConsPlusNormal"/>
              <w:jc w:val="center"/>
            </w:pPr>
            <w:r>
              <w:t xml:space="preserve">1,5 </w:t>
            </w:r>
            <w:hyperlink w:anchor="P113">
              <w:r>
                <w:rPr>
                  <w:color w:val="0000FF"/>
                </w:rPr>
                <w:t>&lt;***&gt;</w:t>
              </w:r>
            </w:hyperlink>
          </w:p>
        </w:tc>
      </w:tr>
      <w:tr w:rsidR="00534A48">
        <w:tc>
          <w:tcPr>
            <w:tcW w:w="6297" w:type="dxa"/>
          </w:tcPr>
          <w:p w:rsidR="00534A48" w:rsidRDefault="00534A48">
            <w:pPr>
              <w:pStyle w:val="ConsPlusNormal"/>
            </w:pPr>
            <w:r>
              <w:t>50 - 99,999 тыс. человек</w:t>
            </w:r>
          </w:p>
        </w:tc>
        <w:tc>
          <w:tcPr>
            <w:tcW w:w="2740" w:type="dxa"/>
          </w:tcPr>
          <w:p w:rsidR="00534A48" w:rsidRDefault="00534A48">
            <w:pPr>
              <w:pStyle w:val="ConsPlusNormal"/>
              <w:jc w:val="center"/>
            </w:pPr>
            <w:r>
              <w:t xml:space="preserve">0,25 </w:t>
            </w:r>
            <w:hyperlink w:anchor="P113">
              <w:r>
                <w:rPr>
                  <w:color w:val="0000FF"/>
                </w:rPr>
                <w:t>&lt;***&gt;</w:t>
              </w:r>
            </w:hyperlink>
          </w:p>
        </w:tc>
      </w:tr>
      <w:tr w:rsidR="00534A48">
        <w:tc>
          <w:tcPr>
            <w:tcW w:w="6297" w:type="dxa"/>
          </w:tcPr>
          <w:p w:rsidR="00534A48" w:rsidRDefault="00534A48">
            <w:pPr>
              <w:pStyle w:val="ConsPlusNormal"/>
            </w:pPr>
            <w:r>
              <w:t>0 - 49,999 тыс. человек</w:t>
            </w:r>
          </w:p>
        </w:tc>
        <w:tc>
          <w:tcPr>
            <w:tcW w:w="2740" w:type="dxa"/>
          </w:tcPr>
          <w:p w:rsidR="00534A48" w:rsidRDefault="00534A48">
            <w:pPr>
              <w:pStyle w:val="ConsPlusNormal"/>
              <w:jc w:val="center"/>
            </w:pPr>
            <w:r>
              <w:t xml:space="preserve">0,15 </w:t>
            </w:r>
            <w:hyperlink w:anchor="P113">
              <w:r>
                <w:rPr>
                  <w:color w:val="0000FF"/>
                </w:rPr>
                <w:t>&lt;***&gt;</w:t>
              </w:r>
            </w:hyperlink>
          </w:p>
        </w:tc>
      </w:tr>
    </w:tbl>
    <w:p w:rsidR="00534A48" w:rsidRDefault="00534A48">
      <w:pPr>
        <w:pStyle w:val="ConsPlusNormal"/>
        <w:jc w:val="both"/>
      </w:pPr>
    </w:p>
    <w:p w:rsidR="00534A48" w:rsidRDefault="00534A48">
      <w:pPr>
        <w:pStyle w:val="ConsPlusNormal"/>
        <w:ind w:firstLine="540"/>
        <w:jc w:val="both"/>
      </w:pPr>
      <w:r>
        <w:t>--------------------------------</w:t>
      </w:r>
    </w:p>
    <w:p w:rsidR="00534A48" w:rsidRDefault="00534A48">
      <w:pPr>
        <w:pStyle w:val="ConsPlusNormal"/>
        <w:spacing w:before="220"/>
        <w:ind w:firstLine="540"/>
        <w:jc w:val="both"/>
      </w:pPr>
      <w:bookmarkStart w:id="4" w:name="P111"/>
      <w:bookmarkEnd w:id="4"/>
      <w:r>
        <w:t xml:space="preserve">&lt;*&gt; Значение </w:t>
      </w:r>
      <w:proofErr w:type="spellStart"/>
      <w:r>
        <w:t>К</w:t>
      </w:r>
      <w:r>
        <w:rPr>
          <w:vertAlign w:val="subscript"/>
        </w:rPr>
        <w:t>чс</w:t>
      </w:r>
      <w:proofErr w:type="spellEnd"/>
      <w:r>
        <w:t xml:space="preserve"> для столиц субъектов Российской Федерации.</w:t>
      </w:r>
    </w:p>
    <w:p w:rsidR="00534A48" w:rsidRDefault="00534A48">
      <w:pPr>
        <w:pStyle w:val="ConsPlusNormal"/>
        <w:spacing w:before="220"/>
        <w:ind w:firstLine="540"/>
        <w:jc w:val="both"/>
      </w:pPr>
      <w:bookmarkStart w:id="5" w:name="P112"/>
      <w:bookmarkEnd w:id="5"/>
      <w:r>
        <w:t xml:space="preserve">&lt;**&gt; Значение </w:t>
      </w:r>
      <w:proofErr w:type="spellStart"/>
      <w:r>
        <w:t>К</w:t>
      </w:r>
      <w:r>
        <w:rPr>
          <w:vertAlign w:val="subscript"/>
        </w:rPr>
        <w:t>чс</w:t>
      </w:r>
      <w:proofErr w:type="spellEnd"/>
      <w:r>
        <w:t xml:space="preserve"> для наземного эфирного аналогового радиовещания (включая столицы субъектов Российской Федерации с численностью населения менее 200 тыс. человек).</w:t>
      </w:r>
    </w:p>
    <w:p w:rsidR="00534A48" w:rsidRDefault="00534A48">
      <w:pPr>
        <w:pStyle w:val="ConsPlusNormal"/>
        <w:spacing w:before="220"/>
        <w:ind w:firstLine="540"/>
        <w:jc w:val="both"/>
      </w:pPr>
      <w:bookmarkStart w:id="6" w:name="P113"/>
      <w:bookmarkEnd w:id="6"/>
      <w:r>
        <w:t xml:space="preserve">&lt;***&gt; Значение </w:t>
      </w:r>
      <w:proofErr w:type="spellStart"/>
      <w:r>
        <w:t>К</w:t>
      </w:r>
      <w:r>
        <w:rPr>
          <w:vertAlign w:val="subscript"/>
        </w:rPr>
        <w:t>чс</w:t>
      </w:r>
      <w:proofErr w:type="spellEnd"/>
      <w:r>
        <w:t xml:space="preserve"> для наземного эфирного телевизионного вещания.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ind w:firstLine="540"/>
        <w:jc w:val="both"/>
      </w:pPr>
      <w:r>
        <w:t xml:space="preserve">б) </w:t>
      </w:r>
      <w:proofErr w:type="spellStart"/>
      <w:r>
        <w:t>К</w:t>
      </w:r>
      <w:r>
        <w:rPr>
          <w:vertAlign w:val="subscript"/>
        </w:rPr>
        <w:t>эк</w:t>
      </w:r>
      <w:proofErr w:type="spellEnd"/>
      <w:r>
        <w:t xml:space="preserve"> - коэффициент, учитывающий экономические условия в соответствующем субъекте Российской Федерации, существенные для вещательной деятельности, определяемый по формуле: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1145540" cy="2603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ind w:firstLine="540"/>
        <w:jc w:val="both"/>
      </w:pPr>
      <w:r>
        <w:t xml:space="preserve">Значение </w:t>
      </w:r>
      <w:proofErr w:type="spellStart"/>
      <w:r>
        <w:t>К</w:t>
      </w:r>
      <w:r>
        <w:rPr>
          <w:vertAlign w:val="subscript"/>
        </w:rPr>
        <w:t>потр</w:t>
      </w:r>
      <w:proofErr w:type="spellEnd"/>
      <w:r>
        <w:t xml:space="preserve"> определяется по таблице 2 на основе данных Федеральной службы государственной статистики о потребительских расходах в субъекте Российской Федерации в среднем на душу населения: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jc w:val="right"/>
        <w:outlineLvl w:val="2"/>
      </w:pPr>
      <w:r>
        <w:t>Таблица 2</w:t>
      </w:r>
    </w:p>
    <w:p w:rsidR="00534A48" w:rsidRDefault="00534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4252"/>
      </w:tblGrid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lastRenderedPageBreak/>
              <w:t>Потребительские расходы в среднем на душу населения (в месяц), руб.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 xml:space="preserve">Значение </w:t>
            </w:r>
            <w:proofErr w:type="spellStart"/>
            <w:r>
              <w:t>К</w:t>
            </w:r>
            <w:r>
              <w:rPr>
                <w:vertAlign w:val="subscript"/>
              </w:rPr>
              <w:t>потр</w:t>
            </w:r>
            <w:proofErr w:type="spellEnd"/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50000 и более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1,00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45000 - 49999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0,95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40000 - 44999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0,90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35000 - 39999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0,85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30000 - 34999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0,80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25000 - 29999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0,75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20000 - 24999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0,70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15000 - 19999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0,65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10000 - 14999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0,60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5000 - 9999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0,55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менее 5000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0,50</w:t>
            </w:r>
          </w:p>
        </w:tc>
      </w:tr>
    </w:tbl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ind w:firstLine="540"/>
        <w:jc w:val="both"/>
      </w:pPr>
      <w:r>
        <w:t xml:space="preserve">Значение </w:t>
      </w:r>
      <w:proofErr w:type="spellStart"/>
      <w:r>
        <w:t>К</w:t>
      </w:r>
      <w:r>
        <w:rPr>
          <w:vertAlign w:val="subscript"/>
        </w:rPr>
        <w:t>уд</w:t>
      </w:r>
      <w:proofErr w:type="spellEnd"/>
      <w:r>
        <w:t xml:space="preserve"> определяется по таблице 3 на основе данных Федеральной службы государственной статистики об удельном весе субъекта Российской Федерации в общероссийских основных социально-экономических показателях по обороту розничной торговли (в %):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jc w:val="right"/>
        <w:outlineLvl w:val="2"/>
      </w:pPr>
      <w:r>
        <w:t>Таблица 3</w:t>
      </w:r>
    </w:p>
    <w:p w:rsidR="00534A48" w:rsidRDefault="00534A4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4252"/>
      </w:tblGrid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Оборот розничной торговли, удельный вес субъекта Российской Федерации в %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 xml:space="preserve">Значение </w:t>
            </w:r>
            <w:proofErr w:type="spellStart"/>
            <w:r>
              <w:t>К</w:t>
            </w:r>
            <w:r>
              <w:rPr>
                <w:vertAlign w:val="subscript"/>
              </w:rPr>
              <w:t>уд</w:t>
            </w:r>
            <w:proofErr w:type="spellEnd"/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15,00 и более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1,85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10,00 - 14,99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1,80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5,00 - 9,99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1,75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4,00 - 4,99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1,70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3,50 - 3,99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1,65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3,00 - 3,49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1,60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2,50 - 2,99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1,55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2,00 - 2,49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1,50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1,50 - 1,99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1,45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1,25 - 1,49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1,40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1,00 - 1,24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1,35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0,75 - 0,99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1,30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lastRenderedPageBreak/>
              <w:t>0,50 - 0,74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1,25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0,25 - 0,49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1,20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0,15 - 0,24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1,15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0,10 - 0,14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1,10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0,05 - 0,09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1,05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менее 0,05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1,00</w:t>
            </w:r>
          </w:p>
        </w:tc>
      </w:tr>
    </w:tbl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ind w:firstLine="540"/>
        <w:jc w:val="both"/>
      </w:pPr>
      <w:r>
        <w:t xml:space="preserve">в) </w:t>
      </w:r>
      <w:proofErr w:type="spellStart"/>
      <w:r>
        <w:t>К</w:t>
      </w:r>
      <w:r>
        <w:rPr>
          <w:vertAlign w:val="subscript"/>
        </w:rPr>
        <w:t>диап</w:t>
      </w:r>
      <w:proofErr w:type="spellEnd"/>
      <w:r>
        <w:t xml:space="preserve"> - коэффициент, учитывающий используемый диапазон радиочастот, определяемый по таблице 4: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jc w:val="right"/>
        <w:outlineLvl w:val="2"/>
      </w:pPr>
      <w:r>
        <w:t>Таблица 4</w:t>
      </w:r>
    </w:p>
    <w:p w:rsidR="00534A48" w:rsidRDefault="00534A4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4252"/>
      </w:tblGrid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Диапазон радиочастот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 xml:space="preserve">Значение </w:t>
            </w:r>
            <w:proofErr w:type="spellStart"/>
            <w:r>
              <w:t>К</w:t>
            </w:r>
            <w:r>
              <w:rPr>
                <w:vertAlign w:val="subscript"/>
              </w:rPr>
              <w:t>диап</w:t>
            </w:r>
            <w:proofErr w:type="spellEnd"/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64,0 - 74,0 МГц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0,5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>87,5 - 108,0 МГц</w:t>
            </w:r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1</w:t>
            </w:r>
          </w:p>
        </w:tc>
      </w:tr>
      <w:tr w:rsidR="00534A48">
        <w:tc>
          <w:tcPr>
            <w:tcW w:w="4818" w:type="dxa"/>
          </w:tcPr>
          <w:p w:rsidR="00534A48" w:rsidRDefault="00534A48">
            <w:pPr>
              <w:pStyle w:val="ConsPlusNormal"/>
              <w:jc w:val="center"/>
            </w:pPr>
            <w:r>
              <w:t xml:space="preserve">прочие </w:t>
            </w:r>
            <w:hyperlink w:anchor="P2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</w:tcPr>
          <w:p w:rsidR="00534A48" w:rsidRDefault="00534A48">
            <w:pPr>
              <w:pStyle w:val="ConsPlusNormal"/>
              <w:jc w:val="center"/>
            </w:pPr>
            <w:r>
              <w:t>0,25</w:t>
            </w:r>
          </w:p>
        </w:tc>
      </w:tr>
    </w:tbl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ind w:firstLine="540"/>
        <w:jc w:val="both"/>
      </w:pPr>
      <w:r>
        <w:t>--------------------------------</w:t>
      </w:r>
    </w:p>
    <w:p w:rsidR="00534A48" w:rsidRDefault="00534A48">
      <w:pPr>
        <w:pStyle w:val="ConsPlusNormal"/>
        <w:spacing w:before="220"/>
        <w:ind w:firstLine="540"/>
        <w:jc w:val="both"/>
      </w:pPr>
      <w:bookmarkStart w:id="7" w:name="P205"/>
      <w:bookmarkEnd w:id="7"/>
      <w:r>
        <w:t xml:space="preserve">&lt;*&gt; Для прочих диапазонов радиочастот расчет производится без учета положений </w:t>
      </w:r>
      <w:hyperlink w:anchor="P52">
        <w:r>
          <w:rPr>
            <w:color w:val="0000FF"/>
          </w:rPr>
          <w:t>пункта 2 раздела I</w:t>
        </w:r>
      </w:hyperlink>
      <w:r>
        <w:t xml:space="preserve"> Методики.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ind w:firstLine="540"/>
        <w:jc w:val="both"/>
      </w:pPr>
      <w:r>
        <w:t xml:space="preserve">г) </w:t>
      </w:r>
      <w:proofErr w:type="spellStart"/>
      <w:r>
        <w:t>К</w:t>
      </w:r>
      <w:r>
        <w:rPr>
          <w:vertAlign w:val="subscript"/>
        </w:rPr>
        <w:t>конц</w:t>
      </w:r>
      <w:proofErr w:type="spellEnd"/>
      <w:r>
        <w:t xml:space="preserve"> - коэффициент, применяемый по решению Федеральной конкурсной комиссии по телерадиовещанию в случае наличия в условиях конкурса обязательств по осуществлению тематического вещания и определяемый в диапазоне от 0,5 до 0,75 (во всех остальных случаях </w:t>
      </w:r>
      <w:proofErr w:type="spellStart"/>
      <w:r>
        <w:t>К</w:t>
      </w:r>
      <w:r>
        <w:rPr>
          <w:vertAlign w:val="subscript"/>
        </w:rPr>
        <w:t>конц</w:t>
      </w:r>
      <w:proofErr w:type="spellEnd"/>
      <w:r>
        <w:t xml:space="preserve"> = 1);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 xml:space="preserve">д) </w:t>
      </w:r>
      <w:proofErr w:type="spellStart"/>
      <w:r>
        <w:t>С</w:t>
      </w:r>
      <w:r>
        <w:rPr>
          <w:vertAlign w:val="subscript"/>
        </w:rPr>
        <w:t>рв</w:t>
      </w:r>
      <w:proofErr w:type="spellEnd"/>
      <w:r>
        <w:t xml:space="preserve"> - ставка разовой платы, для наземного эфирного радиовещания принимаемая равной 1000000 руб.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Title"/>
        <w:jc w:val="center"/>
        <w:outlineLvl w:val="1"/>
      </w:pPr>
      <w:r>
        <w:t>III. Расчет размеров единовременной платы за право</w:t>
      </w:r>
    </w:p>
    <w:p w:rsidR="00534A48" w:rsidRDefault="00534A48">
      <w:pPr>
        <w:pStyle w:val="ConsPlusTitle"/>
        <w:jc w:val="center"/>
      </w:pPr>
      <w:r>
        <w:t>осуществлять аналоговое наземное эфирное телевизионное</w:t>
      </w:r>
    </w:p>
    <w:p w:rsidR="00534A48" w:rsidRDefault="00534A48">
      <w:pPr>
        <w:pStyle w:val="ConsPlusTitle"/>
        <w:jc w:val="center"/>
      </w:pPr>
      <w:r>
        <w:t>вещание с использованием конкретных радиочастот,</w:t>
      </w:r>
    </w:p>
    <w:p w:rsidR="00534A48" w:rsidRDefault="00534A48">
      <w:pPr>
        <w:pStyle w:val="ConsPlusTitle"/>
        <w:jc w:val="center"/>
      </w:pPr>
      <w:r>
        <w:t>предоставленное по результатам конкурса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ind w:firstLine="540"/>
        <w:jc w:val="both"/>
      </w:pPr>
      <w:r>
        <w:t>7. Расчет размера единовременной платы за право осуществлять аналоговое наземное эфирное телевизионное вещание с использованием конкретных радиочастот, предоставленное по результатам конкурса, по формуле: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>
            <wp:extent cx="2123440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ind w:firstLine="540"/>
        <w:jc w:val="both"/>
      </w:pPr>
      <w:r>
        <w:t xml:space="preserve">а) Коэффициенты </w:t>
      </w:r>
      <w:proofErr w:type="spellStart"/>
      <w:r>
        <w:t>К</w:t>
      </w:r>
      <w:r>
        <w:rPr>
          <w:vertAlign w:val="subscript"/>
        </w:rPr>
        <w:t>чс</w:t>
      </w:r>
      <w:proofErr w:type="spellEnd"/>
      <w:r>
        <w:t xml:space="preserve">, </w:t>
      </w:r>
      <w:proofErr w:type="spellStart"/>
      <w:r>
        <w:t>К</w:t>
      </w:r>
      <w:r>
        <w:rPr>
          <w:vertAlign w:val="subscript"/>
        </w:rPr>
        <w:t>эк</w:t>
      </w:r>
      <w:proofErr w:type="spellEnd"/>
      <w:r>
        <w:t xml:space="preserve">, </w:t>
      </w:r>
      <w:proofErr w:type="spellStart"/>
      <w:r>
        <w:t>К</w:t>
      </w:r>
      <w:r>
        <w:rPr>
          <w:vertAlign w:val="subscript"/>
        </w:rPr>
        <w:t>конц</w:t>
      </w:r>
      <w:proofErr w:type="spellEnd"/>
      <w:r>
        <w:t xml:space="preserve"> определяются в соответствии с </w:t>
      </w:r>
      <w:hyperlink w:anchor="P62">
        <w:r>
          <w:rPr>
            <w:color w:val="0000FF"/>
          </w:rPr>
          <w:t>разделом II</w:t>
        </w:r>
      </w:hyperlink>
      <w:r>
        <w:t xml:space="preserve"> Методики;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 xml:space="preserve">б) </w:t>
      </w:r>
      <w:proofErr w:type="spellStart"/>
      <w:r>
        <w:t>С</w:t>
      </w:r>
      <w:r>
        <w:rPr>
          <w:vertAlign w:val="subscript"/>
        </w:rPr>
        <w:t>атв</w:t>
      </w:r>
      <w:proofErr w:type="spellEnd"/>
      <w:r>
        <w:t xml:space="preserve"> - ставка разовой платы, для аналогового наземного эфирного телевизионного вещания принимаемая равной 5000000 руб.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Title"/>
        <w:jc w:val="center"/>
        <w:outlineLvl w:val="1"/>
      </w:pPr>
      <w:r>
        <w:lastRenderedPageBreak/>
        <w:t>IV. Расчет размеров единовременной платы за право</w:t>
      </w:r>
    </w:p>
    <w:p w:rsidR="00534A48" w:rsidRDefault="00534A48">
      <w:pPr>
        <w:pStyle w:val="ConsPlusTitle"/>
        <w:jc w:val="center"/>
      </w:pPr>
      <w:r>
        <w:t>осуществлять цифровое наземное эфирное телевизионное</w:t>
      </w:r>
    </w:p>
    <w:p w:rsidR="00534A48" w:rsidRDefault="00534A48">
      <w:pPr>
        <w:pStyle w:val="ConsPlusTitle"/>
        <w:jc w:val="center"/>
      </w:pPr>
      <w:r>
        <w:t>вещание с использованием позиции в мультиплексе,</w:t>
      </w:r>
    </w:p>
    <w:p w:rsidR="00534A48" w:rsidRDefault="00534A48">
      <w:pPr>
        <w:pStyle w:val="ConsPlusTitle"/>
        <w:jc w:val="center"/>
      </w:pPr>
      <w:r>
        <w:t>предоставленное по результатам конкурса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ind w:firstLine="540"/>
        <w:jc w:val="both"/>
      </w:pPr>
      <w:r>
        <w:t>8. Расчет размера единовременной платы за право осуществлять цифровое наземное эфирное вещание с использованием позиции в мультиплексе, предоставленное по результатам конкурса, производится по формуле: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2752090" cy="26035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ind w:firstLine="540"/>
        <w:jc w:val="both"/>
      </w:pPr>
      <w:r>
        <w:t xml:space="preserve">а) коэффициенты </w:t>
      </w:r>
      <w:proofErr w:type="spellStart"/>
      <w:r>
        <w:t>К</w:t>
      </w:r>
      <w:r>
        <w:rPr>
          <w:vertAlign w:val="subscript"/>
        </w:rPr>
        <w:t>чс</w:t>
      </w:r>
      <w:proofErr w:type="spellEnd"/>
      <w:r>
        <w:t xml:space="preserve">, </w:t>
      </w:r>
      <w:proofErr w:type="spellStart"/>
      <w:r>
        <w:t>К</w:t>
      </w:r>
      <w:r>
        <w:rPr>
          <w:vertAlign w:val="subscript"/>
        </w:rPr>
        <w:t>эк</w:t>
      </w:r>
      <w:proofErr w:type="spellEnd"/>
      <w:r>
        <w:t xml:space="preserve">, </w:t>
      </w:r>
      <w:proofErr w:type="spellStart"/>
      <w:r>
        <w:t>К</w:t>
      </w:r>
      <w:r>
        <w:rPr>
          <w:vertAlign w:val="subscript"/>
        </w:rPr>
        <w:t>конц</w:t>
      </w:r>
      <w:proofErr w:type="spellEnd"/>
      <w:r>
        <w:t xml:space="preserve"> определяются в соответствии с </w:t>
      </w:r>
      <w:hyperlink w:anchor="P62">
        <w:r>
          <w:rPr>
            <w:color w:val="0000FF"/>
          </w:rPr>
          <w:t>разделом II</w:t>
        </w:r>
      </w:hyperlink>
      <w:r>
        <w:t xml:space="preserve"> Методики;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 xml:space="preserve">б) </w:t>
      </w:r>
      <w:proofErr w:type="spellStart"/>
      <w:r>
        <w:t>К</w:t>
      </w:r>
      <w:r>
        <w:rPr>
          <w:vertAlign w:val="subscript"/>
        </w:rPr>
        <w:t>пар</w:t>
      </w:r>
      <w:proofErr w:type="spellEnd"/>
      <w:r>
        <w:t xml:space="preserve"> - коэффициент, учитывающий параметры сигнала телеканала, планируемого к трансляции с использованием выставляемой на конкурс позиции в мультиплексе, рассчитывается по формуле </w:t>
      </w:r>
      <w:proofErr w:type="spellStart"/>
      <w:r>
        <w:t>К</w:t>
      </w:r>
      <w:r>
        <w:rPr>
          <w:vertAlign w:val="subscript"/>
        </w:rPr>
        <w:t>пар</w:t>
      </w:r>
      <w:proofErr w:type="spellEnd"/>
      <w:r>
        <w:t xml:space="preserve"> = 1/N (N - количество телеканалов с такими же параметрами, которое возможно транслировать с использованием соответствующей полосы радиочастот);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 xml:space="preserve">в) </w:t>
      </w:r>
      <w:proofErr w:type="spellStart"/>
      <w:r>
        <w:t>К</w:t>
      </w:r>
      <w:r>
        <w:rPr>
          <w:vertAlign w:val="subscript"/>
        </w:rPr>
        <w:t>усл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тв</w:t>
      </w:r>
      <w:proofErr w:type="spellEnd"/>
      <w:r>
        <w:t xml:space="preserve"> - коэффициент, учитывающий условия конкурса.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 xml:space="preserve">При наличии в условиях конкурса обременений, связанных с обязанностью вещателя по трансляции телеканала на всей территории проживания населения Российской Федерации, </w:t>
      </w:r>
      <w:proofErr w:type="spellStart"/>
      <w:r>
        <w:t>К</w:t>
      </w:r>
      <w:r>
        <w:rPr>
          <w:vertAlign w:val="subscript"/>
        </w:rPr>
        <w:t>усл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тв</w:t>
      </w:r>
      <w:proofErr w:type="spellEnd"/>
      <w:r>
        <w:t xml:space="preserve"> = 0,1, а на всей территории проживания населения субъекта Российской Федерации - </w:t>
      </w:r>
      <w:proofErr w:type="spellStart"/>
      <w:r>
        <w:t>К</w:t>
      </w:r>
      <w:r>
        <w:rPr>
          <w:vertAlign w:val="subscript"/>
        </w:rPr>
        <w:t>усл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тв</w:t>
      </w:r>
      <w:proofErr w:type="spellEnd"/>
      <w:r>
        <w:t xml:space="preserve"> = 0,2;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 xml:space="preserve">г) </w:t>
      </w:r>
      <w:proofErr w:type="spellStart"/>
      <w:r>
        <w:t>С</w:t>
      </w:r>
      <w:r>
        <w:rPr>
          <w:vertAlign w:val="subscript"/>
        </w:rPr>
        <w:t>цтв</w:t>
      </w:r>
      <w:proofErr w:type="spellEnd"/>
      <w:r>
        <w:t xml:space="preserve"> - ставка разовой платы, для цифрового наземного эфирного телевизионного вещания принимаемая равной 10000000 руб.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Title"/>
        <w:jc w:val="center"/>
        <w:outlineLvl w:val="1"/>
      </w:pPr>
      <w:r>
        <w:t>V. Расчет размеров единовременной платы за право</w:t>
      </w:r>
    </w:p>
    <w:p w:rsidR="00534A48" w:rsidRDefault="00534A48">
      <w:pPr>
        <w:pStyle w:val="ConsPlusTitle"/>
        <w:jc w:val="center"/>
      </w:pPr>
      <w:r>
        <w:t>осуществлять спутниковое вещание, с использованием</w:t>
      </w:r>
    </w:p>
    <w:p w:rsidR="00534A48" w:rsidRDefault="00534A48">
      <w:pPr>
        <w:pStyle w:val="ConsPlusTitle"/>
        <w:jc w:val="center"/>
      </w:pPr>
      <w:r>
        <w:t>конкретных радиочастот, предоставленное</w:t>
      </w:r>
    </w:p>
    <w:p w:rsidR="00534A48" w:rsidRDefault="00534A48">
      <w:pPr>
        <w:pStyle w:val="ConsPlusTitle"/>
        <w:jc w:val="center"/>
      </w:pPr>
      <w:r>
        <w:t>по результатам конкурса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ind w:firstLine="540"/>
        <w:jc w:val="both"/>
      </w:pPr>
      <w:r>
        <w:t>9. Расчет размера единовременной платы за право осуществлять спутниковое вещание с использованием конкретных радиочастот, предоставленное по результатам конкурса, производится по следующей формуле: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1410970" cy="26035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534A48" w:rsidRDefault="00534A48">
      <w:pPr>
        <w:pStyle w:val="ConsPlusNormal"/>
        <w:ind w:firstLine="540"/>
        <w:jc w:val="both"/>
      </w:pPr>
    </w:p>
    <w:p w:rsidR="00534A48" w:rsidRDefault="00534A48">
      <w:pPr>
        <w:pStyle w:val="ConsPlusNormal"/>
        <w:ind w:firstLine="540"/>
        <w:jc w:val="both"/>
      </w:pPr>
      <w:r>
        <w:t>где: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 xml:space="preserve">а) </w:t>
      </w:r>
      <w:proofErr w:type="spellStart"/>
      <w:r>
        <w:t>К</w:t>
      </w:r>
      <w:r>
        <w:rPr>
          <w:vertAlign w:val="subscript"/>
        </w:rPr>
        <w:t>n</w:t>
      </w:r>
      <w:proofErr w:type="spellEnd"/>
      <w:r>
        <w:t xml:space="preserve"> - коэффициент, учитывающий количество планируемых к использованию при организации вещания транспондеров;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 xml:space="preserve">б) </w:t>
      </w:r>
      <w:proofErr w:type="spellStart"/>
      <w:r>
        <w:t>К</w:t>
      </w:r>
      <w:r>
        <w:rPr>
          <w:vertAlign w:val="subscript"/>
        </w:rPr>
        <w:t>терр</w:t>
      </w:r>
      <w:proofErr w:type="spellEnd"/>
      <w:r>
        <w:t xml:space="preserve"> - коэффициент, учитывающий территорию охвата вещанием, определяемый как отношение количества столиц субъектов Российской Федерации, попадающих в зону уверенного приема сигнала соответствующего транспондера, к общему количеству субъектов Российской Федерации;</w:t>
      </w:r>
    </w:p>
    <w:p w:rsidR="00534A48" w:rsidRDefault="00534A48">
      <w:pPr>
        <w:pStyle w:val="ConsPlusNormal"/>
        <w:spacing w:before="220"/>
        <w:ind w:firstLine="540"/>
        <w:jc w:val="both"/>
      </w:pPr>
      <w:r>
        <w:t xml:space="preserve">в) * </w:t>
      </w:r>
      <w:proofErr w:type="spellStart"/>
      <w:r>
        <w:t>С</w:t>
      </w:r>
      <w:r>
        <w:rPr>
          <w:vertAlign w:val="subscript"/>
        </w:rPr>
        <w:t>сп</w:t>
      </w:r>
      <w:proofErr w:type="spellEnd"/>
      <w:r>
        <w:t xml:space="preserve"> - ставка разовой платы, для спутникового вещания принимаемая равной 10000000 руб. (при осуществлении спутникового вещания на город Севастополь и на населенные пункты на территории Республики Крым, Донецкой Народной Республики, Луганской Народной Республики, Запорожской области, Херсонской области </w:t>
      </w:r>
      <w:proofErr w:type="spellStart"/>
      <w:r>
        <w:t>С</w:t>
      </w:r>
      <w:r>
        <w:rPr>
          <w:vertAlign w:val="subscript"/>
        </w:rPr>
        <w:t>сп</w:t>
      </w:r>
      <w:proofErr w:type="spellEnd"/>
      <w:r>
        <w:t xml:space="preserve"> принимается равной 0 руб.).</w:t>
      </w:r>
    </w:p>
    <w:p w:rsidR="00534A48" w:rsidRDefault="00534A48">
      <w:pPr>
        <w:pStyle w:val="ConsPlusNormal"/>
        <w:ind w:firstLine="540"/>
        <w:jc w:val="both"/>
      </w:pPr>
    </w:p>
    <w:p w:rsidR="00B25B70" w:rsidRDefault="00B25B70"/>
    <w:sectPr w:rsidR="00B25B70" w:rsidSect="00D6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48"/>
    <w:rsid w:val="00534A48"/>
    <w:rsid w:val="00B2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25B6F-0D19-4924-A721-3CC2613D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A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4A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4A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CBA9408E40193D0D67E6990EAE859EB9913E07A757ECCDD8FF39D0A32B9E5351AC59056605887AE5EC0E28B55B2D6306D8239iFDCN" TargetMode="Externa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Агаджанян Рузанна Лаврентьевна</dc:creator>
  <cp:keywords/>
  <dc:description/>
  <cp:lastModifiedBy>Агаджанян Рузанна Лаврентьевна</cp:lastModifiedBy>
  <cp:revision>1</cp:revision>
  <dcterms:created xsi:type="dcterms:W3CDTF">2023-09-04T13:03:00Z</dcterms:created>
  <dcterms:modified xsi:type="dcterms:W3CDTF">2023-09-04T13:05:00Z</dcterms:modified>
</cp:coreProperties>
</file>