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62" w:rsidRDefault="00E05362" w:rsidP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="002D2825" w:rsidRPr="00DB2E0C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29.06.2022</w:t>
      </w:r>
      <w:r w:rsidR="00DB2E0C">
        <w:rPr>
          <w:b/>
          <w:sz w:val="28"/>
          <w:szCs w:val="28"/>
        </w:rPr>
        <w:t xml:space="preserve"> </w:t>
      </w:r>
    </w:p>
    <w:p w:rsidR="00E05362" w:rsidRPr="00F77A42" w:rsidRDefault="00E05362" w:rsidP="00E05362">
      <w:pPr>
        <w:jc w:val="center"/>
        <w:rPr>
          <w:b/>
          <w:sz w:val="24"/>
          <w:szCs w:val="24"/>
        </w:rPr>
      </w:pPr>
    </w:p>
    <w:p w:rsidR="0012654A" w:rsidRPr="00F77A42" w:rsidRDefault="00E05362" w:rsidP="004B372E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размещает перечень вещателей, допущенных </w:t>
      </w:r>
      <w:r w:rsidR="00646F50">
        <w:rPr>
          <w:bCs/>
          <w:sz w:val="28"/>
          <w:szCs w:val="28"/>
        </w:rPr>
        <w:br/>
      </w:r>
      <w:bookmarkStart w:id="0" w:name="_GoBack"/>
      <w:bookmarkEnd w:id="0"/>
      <w:r>
        <w:rPr>
          <w:bCs/>
          <w:sz w:val="28"/>
          <w:szCs w:val="28"/>
        </w:rPr>
        <w:t>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RDefault="00BF67D2" w:rsidP="00E05362">
      <w:pPr>
        <w:rPr>
          <w:b/>
          <w:sz w:val="24"/>
          <w:szCs w:val="24"/>
        </w:rPr>
      </w:pPr>
    </w:p>
    <w:p w:rsidR="00E05362" w:rsidRDefault="00E05362" w:rsidP="00F77A4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544"/>
        <w:gridCol w:w="2835"/>
        <w:gridCol w:w="2268"/>
      </w:tblGrid>
      <w:tr w:rsidR="002F7DD1" w:rsidRPr="002F7DD1" w:rsidTr="00511D34">
        <w:trPr>
          <w:trHeight w:val="950"/>
        </w:trPr>
        <w:tc>
          <w:tcPr>
            <w:tcW w:w="709" w:type="dxa"/>
            <w:vAlign w:val="center"/>
          </w:tcPr>
          <w:p w:rsidR="002F7DD1" w:rsidRDefault="002F7DD1" w:rsidP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2835" w:type="dxa"/>
            <w:vAlign w:val="center"/>
          </w:tcPr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268" w:type="dxa"/>
            <w:vAlign w:val="center"/>
          </w:tcPr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BF3285" w:rsidTr="00511D34">
        <w:trPr>
          <w:cantSplit/>
          <w:trHeight w:val="350"/>
        </w:trPr>
        <w:tc>
          <w:tcPr>
            <w:tcW w:w="709" w:type="dxa"/>
            <w:vAlign w:val="center"/>
          </w:tcPr>
          <w:p w:rsidR="002F7DD1" w:rsidRPr="002F7DD1" w:rsidRDefault="002F7DD1" w:rsidP="002F7DD1">
            <w:pPr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3544" w:type="dxa"/>
            <w:vAlign w:val="center"/>
          </w:tcPr>
          <w:p w:rsidR="002F7DD1" w:rsidRPr="002F7DD1" w:rsidRDefault="007D0D35" w:rsidP="002F7DD1">
            <w:pPr>
              <w:spacing w:after="120"/>
              <w:jc w:val="center"/>
            </w:pPr>
            <w:r w:rsidRPr="007D0D35">
              <w:t>Городской округ город Комсомольск-на-Амуре Хабаровского края</w:t>
            </w:r>
          </w:p>
        </w:tc>
        <w:tc>
          <w:tcPr>
            <w:tcW w:w="2835" w:type="dxa"/>
            <w:vAlign w:val="center"/>
          </w:tcPr>
          <w:p w:rsidR="002F7DD1" w:rsidRPr="002F7DD1" w:rsidRDefault="002F7DD1" w:rsidP="002F7DD1">
            <w:pPr>
              <w:spacing w:after="120"/>
            </w:pPr>
            <w:r w:rsidRPr="00511D34">
              <w:t>1.</w:t>
            </w:r>
            <w:r w:rsidRPr="002F7DD1">
              <w:t xml:space="preserve"> </w:t>
            </w:r>
            <w:r w:rsidRPr="00511D34">
              <w:t>Общество с ограниченной ответственностью "СЭТ Медиа"</w:t>
            </w:r>
          </w:p>
        </w:tc>
        <w:tc>
          <w:tcPr>
            <w:tcW w:w="2268" w:type="dxa"/>
            <w:vAlign w:val="center"/>
          </w:tcPr>
          <w:p w:rsidR="002F7DD1" w:rsidRPr="002F7DD1" w:rsidRDefault="002F7DD1" w:rsidP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Комсомольское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время</w:t>
            </w:r>
            <w:proofErr w:type="spellEnd"/>
          </w:p>
        </w:tc>
      </w:tr>
      <w:tr w:rsidR="00BF3285" w:rsidTr="00511D34">
        <w:trPr>
          <w:cantSplit/>
          <w:trHeight w:val="350"/>
        </w:trPr>
        <w:tc>
          <w:tcPr>
            <w:tcW w:w="709" w:type="dxa"/>
            <w:vAlign w:val="center"/>
          </w:tcPr>
          <w:p w:rsidR="002F7DD1" w:rsidRPr="002F7DD1" w:rsidRDefault="002F7DD1" w:rsidP="002F7DD1">
            <w:pPr>
              <w:spacing w:after="120"/>
              <w:jc w:val="center"/>
            </w:pPr>
            <w:r w:rsidRPr="002F7DD1">
              <w:rPr>
                <w:lang w:val="en-US"/>
              </w:rPr>
              <w:t>2.</w:t>
            </w:r>
          </w:p>
        </w:tc>
        <w:tc>
          <w:tcPr>
            <w:tcW w:w="3544" w:type="dxa"/>
            <w:vAlign w:val="center"/>
          </w:tcPr>
          <w:p w:rsidR="002F7DD1" w:rsidRPr="002F7DD1" w:rsidRDefault="00511D34" w:rsidP="002F7DD1">
            <w:pPr>
              <w:spacing w:after="120"/>
              <w:jc w:val="center"/>
            </w:pPr>
            <w:r w:rsidRPr="00511D34">
              <w:t>Петропавловск-Камчатский городской округ</w:t>
            </w:r>
          </w:p>
        </w:tc>
        <w:tc>
          <w:tcPr>
            <w:tcW w:w="2835" w:type="dxa"/>
            <w:vAlign w:val="center"/>
          </w:tcPr>
          <w:p w:rsidR="002F7DD1" w:rsidRPr="002F7DD1" w:rsidRDefault="002F7DD1" w:rsidP="002F7DD1">
            <w:pPr>
              <w:spacing w:after="120"/>
            </w:pPr>
            <w:r w:rsidRPr="00511D34">
              <w:t>1.</w:t>
            </w:r>
            <w:r w:rsidRPr="002F7DD1">
              <w:t xml:space="preserve"> </w:t>
            </w:r>
            <w:r w:rsidRPr="00511D34">
              <w:t>Общество с ограниченной ответственностью "Регион ТВ"</w:t>
            </w:r>
          </w:p>
        </w:tc>
        <w:tc>
          <w:tcPr>
            <w:tcW w:w="2268" w:type="dxa"/>
            <w:vAlign w:val="center"/>
          </w:tcPr>
          <w:p w:rsidR="002F7DD1" w:rsidRPr="002F7DD1" w:rsidRDefault="002F7DD1" w:rsidP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r>
              <w:rPr>
                <w:lang w:val="en-US"/>
              </w:rPr>
              <w:t xml:space="preserve">41 </w:t>
            </w:r>
            <w:proofErr w:type="spellStart"/>
            <w:r>
              <w:rPr>
                <w:lang w:val="en-US"/>
              </w:rPr>
              <w:t>Регион</w:t>
            </w:r>
            <w:proofErr w:type="spellEnd"/>
          </w:p>
        </w:tc>
      </w:tr>
      <w:tr w:rsidR="00BF3285" w:rsidTr="00511D34">
        <w:trPr>
          <w:cantSplit/>
          <w:trHeight w:val="350"/>
        </w:trPr>
        <w:tc>
          <w:tcPr>
            <w:tcW w:w="709" w:type="dxa"/>
            <w:vAlign w:val="center"/>
          </w:tcPr>
          <w:p w:rsidR="002F7DD1" w:rsidRPr="002F7DD1" w:rsidRDefault="002F7DD1" w:rsidP="002F7DD1">
            <w:pPr>
              <w:spacing w:after="120"/>
              <w:jc w:val="center"/>
            </w:pPr>
            <w:r w:rsidRPr="002F7DD1">
              <w:rPr>
                <w:lang w:val="en-US"/>
              </w:rPr>
              <w:t>3.</w:t>
            </w:r>
          </w:p>
        </w:tc>
        <w:tc>
          <w:tcPr>
            <w:tcW w:w="3544" w:type="dxa"/>
            <w:vAlign w:val="center"/>
          </w:tcPr>
          <w:p w:rsidR="002F7DD1" w:rsidRPr="002F7DD1" w:rsidRDefault="00511D34" w:rsidP="002F7DD1">
            <w:pPr>
              <w:spacing w:after="120"/>
              <w:jc w:val="center"/>
            </w:pPr>
            <w:r w:rsidRPr="00511D34">
              <w:t>Город Махачкала</w:t>
            </w:r>
          </w:p>
        </w:tc>
        <w:tc>
          <w:tcPr>
            <w:tcW w:w="2835" w:type="dxa"/>
            <w:vAlign w:val="center"/>
          </w:tcPr>
          <w:p w:rsidR="002F7DD1" w:rsidRPr="002F7DD1" w:rsidRDefault="002F7DD1" w:rsidP="002F7DD1">
            <w:pPr>
              <w:spacing w:after="120"/>
            </w:pPr>
            <w:r w:rsidRPr="00511D34">
              <w:t>1.</w:t>
            </w:r>
            <w:r w:rsidRPr="002F7DD1">
              <w:t xml:space="preserve"> </w:t>
            </w:r>
            <w:r w:rsidRPr="00511D34">
              <w:t>Общество с ограниченной ответственностью "Наследие"</w:t>
            </w:r>
          </w:p>
        </w:tc>
        <w:tc>
          <w:tcPr>
            <w:tcW w:w="2268" w:type="dxa"/>
            <w:vAlign w:val="center"/>
          </w:tcPr>
          <w:p w:rsidR="002F7DD1" w:rsidRPr="002F7DD1" w:rsidRDefault="002F7DD1" w:rsidP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Наше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Национальное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Телевидение</w:t>
            </w:r>
            <w:proofErr w:type="spellEnd"/>
            <w:r>
              <w:rPr>
                <w:lang w:val="en-US"/>
              </w:rPr>
              <w:t xml:space="preserve"> (ННТ)</w:t>
            </w:r>
          </w:p>
        </w:tc>
      </w:tr>
      <w:tr w:rsidR="00BF3285" w:rsidTr="007D0D35">
        <w:trPr>
          <w:cantSplit/>
          <w:trHeight w:val="350"/>
        </w:trPr>
        <w:tc>
          <w:tcPr>
            <w:tcW w:w="709" w:type="dxa"/>
          </w:tcPr>
          <w:p w:rsidR="002F7DD1" w:rsidRPr="002F7DD1" w:rsidRDefault="002F7DD1" w:rsidP="007D0D35">
            <w:pPr>
              <w:spacing w:after="120"/>
            </w:pPr>
            <w:r w:rsidRPr="002F7DD1">
              <w:rPr>
                <w:lang w:val="en-US"/>
              </w:rPr>
              <w:lastRenderedPageBreak/>
              <w:t>4.</w:t>
            </w:r>
          </w:p>
        </w:tc>
        <w:tc>
          <w:tcPr>
            <w:tcW w:w="3544" w:type="dxa"/>
          </w:tcPr>
          <w:p w:rsidR="002F7DD1" w:rsidRDefault="00511D34" w:rsidP="007D0D35">
            <w:pPr>
              <w:spacing w:after="120"/>
              <w:jc w:val="center"/>
            </w:pPr>
            <w:r w:rsidRPr="00511D34">
              <w:t>Единый пул муниципальных образований Московской области</w:t>
            </w:r>
            <w:r>
              <w:t>:</w:t>
            </w:r>
          </w:p>
          <w:tbl>
            <w:tblPr>
              <w:tblStyle w:val="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518"/>
              <w:gridCol w:w="2692"/>
            </w:tblGrid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b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b/>
                      <w:sz w:val="12"/>
                      <w:szCs w:val="12"/>
                      <w:lang w:eastAsia="en-US"/>
                    </w:rPr>
                    <w:t xml:space="preserve">№ </w:t>
                  </w:r>
                  <w:proofErr w:type="gramStart"/>
                  <w:r w:rsidRPr="007D0D35">
                    <w:rPr>
                      <w:rFonts w:eastAsia="Calibri"/>
                      <w:b/>
                      <w:sz w:val="12"/>
                      <w:szCs w:val="12"/>
                      <w:lang w:eastAsia="en-US"/>
                    </w:rPr>
                    <w:t>п</w:t>
                  </w:r>
                  <w:proofErr w:type="gramEnd"/>
                  <w:r w:rsidRPr="007D0D35">
                    <w:rPr>
                      <w:rFonts w:eastAsia="Calibri"/>
                      <w:b/>
                      <w:sz w:val="12"/>
                      <w:szCs w:val="12"/>
                      <w:lang w:eastAsia="en-US"/>
                    </w:rPr>
                    <w:t>/п</w:t>
                  </w: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b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b/>
                      <w:sz w:val="12"/>
                      <w:szCs w:val="12"/>
                      <w:lang w:eastAsia="en-US"/>
                    </w:rPr>
                    <w:t>Наименование муниципального образования</w:t>
                  </w:r>
                </w:p>
                <w:p w:rsidR="00511D34" w:rsidRPr="007D0D35" w:rsidRDefault="00511D34" w:rsidP="007D0D35">
                  <w:pPr>
                    <w:rPr>
                      <w:rFonts w:eastAsia="Calibri"/>
                      <w:b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Балашиха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Богородский городской округ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Бронницы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 xml:space="preserve">городской округ </w:t>
                  </w:r>
                  <w:proofErr w:type="spellStart"/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Власиха</w:t>
                  </w:r>
                  <w:proofErr w:type="spellEnd"/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 xml:space="preserve"> (ЗАТО)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Волоколамский городской округ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Воскресенск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Восход (ЗАТО)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Дзержинский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Дмитровский городской округ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Долгопрудный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Домодедово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Дубна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Егорьевск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Жуковский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Зарайск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Звездный городок (ЗАТО)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Истра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Кашира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Клин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Коломна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 округ Королёв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Котельники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Красногорск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Краснознаменск (ЗАТО)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Ленинский городской округ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Лобня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 xml:space="preserve">городской округ </w:t>
                  </w:r>
                  <w:proofErr w:type="spellStart"/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Лосино</w:t>
                  </w:r>
                  <w:proofErr w:type="spellEnd"/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-Петровский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Лотошино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 xml:space="preserve">городской округ </w:t>
                  </w:r>
                  <w:proofErr w:type="spellStart"/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Луховицы</w:t>
                  </w:r>
                  <w:proofErr w:type="spellEnd"/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 xml:space="preserve">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Лыткарино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Люберцы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Можайский городской округ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Молодежный (ЗАТО)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Мытищи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Наро-Фоминский городской округ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Одинцовский городской округ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Орехово-Зуевский городской округ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Павловский Посад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Подольск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Протвино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Пушкинский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Пущино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Раменский городской округ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Реутов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Рузский городской округ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Сергиево-Посадский городской округ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Серебряные Пруды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Серпухов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Солнечногорск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Ступино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Талдомский городской округ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Фрязино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Химки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Черноголовка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Чехов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Шатура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Шаховская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Щёлково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Электрогорск Московской области</w:t>
                  </w:r>
                </w:p>
              </w:tc>
            </w:tr>
            <w:tr w:rsidR="00511D34" w:rsidRPr="007D0D35" w:rsidTr="005A1DE1">
              <w:tc>
                <w:tcPr>
                  <w:tcW w:w="993" w:type="dxa"/>
                </w:tcPr>
                <w:p w:rsidR="00511D34" w:rsidRPr="007D0D35" w:rsidRDefault="00511D34" w:rsidP="007D0D35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8363" w:type="dxa"/>
                </w:tcPr>
                <w:p w:rsidR="00511D34" w:rsidRPr="007D0D35" w:rsidRDefault="00511D34" w:rsidP="007D0D35">
                  <w:pPr>
                    <w:rPr>
                      <w:rFonts w:eastAsia="Calibri"/>
                      <w:sz w:val="12"/>
                      <w:szCs w:val="12"/>
                      <w:lang w:eastAsia="en-US"/>
                    </w:rPr>
                  </w:pPr>
                  <w:r w:rsidRPr="007D0D35">
                    <w:rPr>
                      <w:rFonts w:eastAsia="Calibri"/>
                      <w:sz w:val="12"/>
                      <w:szCs w:val="12"/>
                      <w:lang w:eastAsia="en-US"/>
                    </w:rPr>
                    <w:t>городской округ Электросталь Московской области</w:t>
                  </w:r>
                </w:p>
              </w:tc>
            </w:tr>
          </w:tbl>
          <w:p w:rsidR="00511D34" w:rsidRPr="002F7DD1" w:rsidRDefault="00511D34" w:rsidP="007D0D35">
            <w:pPr>
              <w:spacing w:after="120"/>
            </w:pPr>
          </w:p>
        </w:tc>
        <w:tc>
          <w:tcPr>
            <w:tcW w:w="2835" w:type="dxa"/>
          </w:tcPr>
          <w:p w:rsidR="002F7DD1" w:rsidRPr="002F7DD1" w:rsidRDefault="002F7DD1" w:rsidP="007D0D35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Акционерное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общество</w:t>
            </w:r>
            <w:proofErr w:type="spellEnd"/>
            <w:r>
              <w:rPr>
                <w:lang w:val="en-US"/>
              </w:rPr>
              <w:t xml:space="preserve"> "</w:t>
            </w:r>
            <w:proofErr w:type="spellStart"/>
            <w:r>
              <w:rPr>
                <w:lang w:val="en-US"/>
              </w:rPr>
              <w:t>Телеканал</w:t>
            </w:r>
            <w:proofErr w:type="spellEnd"/>
            <w:r>
              <w:rPr>
                <w:lang w:val="en-US"/>
              </w:rPr>
              <w:t xml:space="preserve"> 360"</w:t>
            </w:r>
          </w:p>
        </w:tc>
        <w:tc>
          <w:tcPr>
            <w:tcW w:w="2268" w:type="dxa"/>
          </w:tcPr>
          <w:p w:rsidR="002F7DD1" w:rsidRPr="002F7DD1" w:rsidRDefault="002F7DD1" w:rsidP="007D0D35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Телеканал</w:t>
            </w:r>
            <w:proofErr w:type="spellEnd"/>
            <w:r>
              <w:rPr>
                <w:lang w:val="en-US"/>
              </w:rPr>
              <w:t xml:space="preserve"> 360 Новости</w:t>
            </w:r>
          </w:p>
        </w:tc>
      </w:tr>
    </w:tbl>
    <w:p w:rsidR="002F7DD1" w:rsidRPr="002D2825" w:rsidRDefault="002F7DD1" w:rsidP="00F77A42"/>
    <w:sectPr w:rsidR="002F7DD1" w:rsidRPr="002D2825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12654A"/>
    <w:rsid w:val="002D2825"/>
    <w:rsid w:val="002F7DD1"/>
    <w:rsid w:val="003B55ED"/>
    <w:rsid w:val="003B6A12"/>
    <w:rsid w:val="004B372E"/>
    <w:rsid w:val="00511D34"/>
    <w:rsid w:val="00646F50"/>
    <w:rsid w:val="007D0D35"/>
    <w:rsid w:val="00A22503"/>
    <w:rsid w:val="00AC0609"/>
    <w:rsid w:val="00BF3285"/>
    <w:rsid w:val="00BF67D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  <w:style w:type="table" w:customStyle="1" w:styleId="1">
    <w:name w:val="Сетка таблицы1"/>
    <w:basedOn w:val="a1"/>
    <w:next w:val="a3"/>
    <w:uiPriority w:val="59"/>
    <w:rsid w:val="00511D3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  <w:style w:type="table" w:customStyle="1" w:styleId="1">
    <w:name w:val="Сетка таблицы1"/>
    <w:basedOn w:val="a1"/>
    <w:next w:val="a3"/>
    <w:uiPriority w:val="59"/>
    <w:rsid w:val="00511D3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98260DCD-DD04-4E50-9DBD-C576B6231C73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14</cp:revision>
  <cp:lastPrinted>2018-11-13T11:46:00Z</cp:lastPrinted>
  <dcterms:created xsi:type="dcterms:W3CDTF">2020-07-31T08:32:00Z</dcterms:created>
  <dcterms:modified xsi:type="dcterms:W3CDTF">2022-06-09T17:35:00Z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{98260dcd-dd04-4e50-9dbd-c576b6231c73}</vt:lpwstr>
  </property>
</Properties>
</file>