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90f8cfe" w14:textId="90f8cfe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Pr="005B27CE" w:rsidR="005B27CE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5B27CE">
        <w:rPr>
          <w:sz w:val="28"/>
          <w:szCs w:val="28"/>
          <w:lang w:val="en-US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27 октября 2021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Pr="005B27CE" w:rsidR="005B27CE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Pr="005B27CE"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5B27CE" w:rsidP="00EB223F" w:rsidRDefault="005B27CE">
      <w:pPr>
        <w:ind w:firstLine="697"/>
        <w:jc w:val="both"/>
        <w:rPr>
          <w:sz w:val="28"/>
          <w:szCs w:val="28"/>
          <w:lang w:val="en-US"/>
        </w:rPr>
      </w:pPr>
    </w:p>
    <w:p w:rsidRPr="005B27CE" w:rsidR="005B27CE" w:rsidP="005B27CE" w:rsidRDefault="005B27CE">
      <w:pPr>
        <w:jc w:val="both"/>
        <w:rPr>
          <w:sz w:val="28"/>
          <w:szCs w:val="28"/>
        </w:rPr>
      </w:pPr>
      <w:r w:rsidRPr="005B27CE">
        <w:rPr>
          <w:sz w:val="28"/>
          <w:szCs w:val="28"/>
        </w:rPr>
        <w:t>1. Г</w:t>
      </w:r>
      <w:r w:rsidRPr="005B27CE">
        <w:rPr>
          <w:rFonts w:hint="eastAsia"/>
          <w:sz w:val="28"/>
          <w:szCs w:val="28"/>
        </w:rPr>
        <w:t>ород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Магнитогорск</w:t>
      </w:r>
      <w:r w:rsidRPr="005B27CE">
        <w:rPr>
          <w:sz w:val="28"/>
          <w:szCs w:val="28"/>
        </w:rPr>
        <w:t>;</w:t>
      </w:r>
    </w:p>
    <w:p w:rsidRPr="005B27CE" w:rsidR="005B27CE" w:rsidP="005B27CE" w:rsidRDefault="005B27CE">
      <w:pPr>
        <w:jc w:val="both"/>
        <w:rPr>
          <w:sz w:val="28"/>
          <w:szCs w:val="28"/>
        </w:rPr>
      </w:pPr>
      <w:r w:rsidRPr="005B27CE">
        <w:rPr>
          <w:sz w:val="28"/>
          <w:szCs w:val="28"/>
        </w:rPr>
        <w:t>2. Г</w:t>
      </w:r>
      <w:r w:rsidRPr="005B27CE">
        <w:rPr>
          <w:rFonts w:hint="eastAsia"/>
          <w:sz w:val="28"/>
          <w:szCs w:val="28"/>
        </w:rPr>
        <w:t>ород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Нижний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Тагил</w:t>
      </w:r>
      <w:r w:rsidRPr="005B27CE">
        <w:rPr>
          <w:sz w:val="28"/>
          <w:szCs w:val="28"/>
        </w:rPr>
        <w:t>;</w:t>
      </w:r>
    </w:p>
    <w:p w:rsidRPr="005B27CE" w:rsidR="005B27CE" w:rsidP="005B27CE" w:rsidRDefault="005B27CE">
      <w:pPr>
        <w:jc w:val="both"/>
        <w:rPr>
          <w:sz w:val="28"/>
          <w:szCs w:val="28"/>
        </w:rPr>
      </w:pPr>
      <w:r w:rsidRPr="005B27CE">
        <w:rPr>
          <w:sz w:val="28"/>
          <w:szCs w:val="28"/>
        </w:rPr>
        <w:t>3. М</w:t>
      </w:r>
      <w:r w:rsidRPr="005B27CE">
        <w:rPr>
          <w:rFonts w:hint="eastAsia"/>
          <w:sz w:val="28"/>
          <w:szCs w:val="28"/>
        </w:rPr>
        <w:t>униципальное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образование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городской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округ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Симферополь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Республики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Крым</w:t>
      </w:r>
      <w:r w:rsidRPr="005B27CE">
        <w:rPr>
          <w:sz w:val="28"/>
          <w:szCs w:val="28"/>
        </w:rPr>
        <w:t>;</w:t>
      </w:r>
    </w:p>
    <w:p w:rsidRPr="005B27CE" w:rsidR="005B27CE" w:rsidP="005B27CE" w:rsidRDefault="005B27CE">
      <w:pPr>
        <w:jc w:val="both"/>
        <w:rPr>
          <w:sz w:val="28"/>
          <w:szCs w:val="28"/>
        </w:rPr>
      </w:pPr>
      <w:r w:rsidRPr="005B27CE">
        <w:rPr>
          <w:sz w:val="28"/>
          <w:szCs w:val="28"/>
        </w:rPr>
        <w:t>4. Г</w:t>
      </w:r>
      <w:r w:rsidRPr="005B27CE">
        <w:rPr>
          <w:rFonts w:hint="eastAsia"/>
          <w:sz w:val="28"/>
          <w:szCs w:val="28"/>
        </w:rPr>
        <w:t>ород</w:t>
      </w:r>
      <w:r w:rsidRPr="005B27CE">
        <w:rPr>
          <w:sz w:val="28"/>
          <w:szCs w:val="28"/>
        </w:rPr>
        <w:t xml:space="preserve"> </w:t>
      </w:r>
      <w:r w:rsidRPr="005B27CE">
        <w:rPr>
          <w:rFonts w:hint="eastAsia"/>
          <w:sz w:val="28"/>
          <w:szCs w:val="28"/>
        </w:rPr>
        <w:t>Таганрог</w:t>
      </w:r>
      <w:r w:rsidRPr="005B27CE">
        <w:rPr>
          <w:sz w:val="28"/>
          <w:szCs w:val="28"/>
        </w:rPr>
        <w:t>.</w:t>
      </w:r>
    </w:p>
    <w:p w:rsidR="005B27CE" w:rsidP="00EB223F" w:rsidRDefault="005B27CE">
      <w:pPr>
        <w:ind w:firstLine="567"/>
        <w:contextualSpacing/>
        <w:jc w:val="both"/>
        <w:rPr>
          <w:color w:val="000000"/>
          <w:sz w:val="28"/>
          <w:szCs w:val="28"/>
          <w:lang w:val="en-US"/>
        </w:rPr>
      </w:pPr>
    </w:p>
    <w:p w:rsidRPr="005B27CE" w:rsidR="005B27CE" w:rsidP="005B27CE" w:rsidRDefault="005B27CE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B27CE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5B27CE">
        <w:rPr>
          <w:color w:val="000000"/>
          <w:sz w:val="28"/>
          <w:szCs w:val="28"/>
        </w:rPr>
        <w:t>Роскомнадзора</w:t>
      </w:r>
      <w:proofErr w:type="spellEnd"/>
      <w:r w:rsidRPr="005B27CE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5B27CE">
        <w:rPr>
          <w:color w:val="000000"/>
          <w:sz w:val="28"/>
          <w:szCs w:val="28"/>
          <w:lang w:val="en-US"/>
        </w:rPr>
        <w:t>rkn</w:t>
      </w:r>
      <w:proofErr w:type="spellEnd"/>
      <w:r w:rsidRPr="005B27CE">
        <w:rPr>
          <w:color w:val="000000"/>
          <w:sz w:val="28"/>
          <w:szCs w:val="28"/>
        </w:rPr>
        <w:t>.</w:t>
      </w:r>
      <w:proofErr w:type="spellStart"/>
      <w:r w:rsidRPr="005B27CE">
        <w:rPr>
          <w:color w:val="000000"/>
          <w:sz w:val="28"/>
          <w:szCs w:val="28"/>
          <w:lang w:val="en-US"/>
        </w:rPr>
        <w:t>gov</w:t>
      </w:r>
      <w:proofErr w:type="spellEnd"/>
      <w:r w:rsidRPr="005B27CE">
        <w:rPr>
          <w:color w:val="000000"/>
          <w:sz w:val="28"/>
          <w:szCs w:val="28"/>
        </w:rPr>
        <w:t>.</w:t>
      </w:r>
      <w:proofErr w:type="spellStart"/>
      <w:r w:rsidRPr="005B27CE">
        <w:rPr>
          <w:color w:val="000000"/>
          <w:sz w:val="28"/>
          <w:szCs w:val="28"/>
          <w:lang w:val="en-US"/>
        </w:rPr>
        <w:t>ru</w:t>
      </w:r>
      <w:proofErr w:type="spellEnd"/>
      <w:r w:rsidRPr="005B27CE">
        <w:rPr>
          <w:color w:val="000000"/>
          <w:sz w:val="28"/>
          <w:szCs w:val="28"/>
        </w:rPr>
        <w:t>.</w:t>
      </w:r>
    </w:p>
    <w:p w:rsidRPr="005B27CE" w:rsidR="005B27CE" w:rsidP="005B27CE" w:rsidRDefault="005B27CE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5B27CE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5B27CE" w:rsidR="005B27CE" w:rsidP="005B27CE" w:rsidRDefault="005B27CE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5B27CE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5B27CE" w:rsidR="005B27CE" w:rsidP="005B27CE" w:rsidRDefault="005B27CE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5B27CE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5B27CE" w:rsidR="005B27CE" w:rsidP="005B27CE" w:rsidRDefault="005B27CE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5B27CE">
        <w:rPr>
          <w:color w:val="000000"/>
          <w:sz w:val="28"/>
          <w:szCs w:val="28"/>
        </w:rPr>
        <w:t>- копия устава редакции телеканала.</w:t>
      </w:r>
    </w:p>
    <w:p w:rsidRPr="005B27CE" w:rsidR="005B27CE" w:rsidP="005B27CE" w:rsidRDefault="005B27C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27CE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5B27CE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5B27CE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5B27CE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– </w:t>
      </w:r>
      <w:r w:rsidRPr="005B27CE">
        <w:rPr>
          <w:rFonts w:eastAsia="Calibri"/>
          <w:sz w:val="28"/>
          <w:szCs w:val="28"/>
          <w:lang w:val="en-US" w:eastAsia="en-US"/>
        </w:rPr>
        <w:t>MP</w:t>
      </w:r>
      <w:r w:rsidRPr="005B27CE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5B27CE" w:rsidR="005B27CE" w:rsidP="005B27CE" w:rsidRDefault="005B27CE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5B27CE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5B27CE">
        <w:rPr>
          <w:sz w:val="28"/>
          <w:szCs w:val="28"/>
        </w:rPr>
        <w:t xml:space="preserve">территориальные управления </w:t>
      </w:r>
      <w:proofErr w:type="spellStart"/>
      <w:r w:rsidRPr="005B27CE">
        <w:rPr>
          <w:sz w:val="28"/>
          <w:szCs w:val="28"/>
        </w:rPr>
        <w:t>Роскомнадзора</w:t>
      </w:r>
      <w:proofErr w:type="spellEnd"/>
      <w:r w:rsidRPr="005B27CE">
        <w:rPr>
          <w:sz w:val="28"/>
          <w:szCs w:val="28"/>
        </w:rPr>
        <w:t xml:space="preserve">, осуществляющие полномочия </w:t>
      </w:r>
      <w:proofErr w:type="spellStart"/>
      <w:r w:rsidRPr="005B27CE">
        <w:rPr>
          <w:sz w:val="28"/>
          <w:szCs w:val="28"/>
        </w:rPr>
        <w:t>Роскомнадзора</w:t>
      </w:r>
      <w:proofErr w:type="spellEnd"/>
      <w:r w:rsidRPr="005B27CE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</w:t>
      </w:r>
      <w:bookmarkStart w:name="_GoBack" w:id="0"/>
      <w:bookmarkEnd w:id="0"/>
      <w:r w:rsidRPr="005B27CE">
        <w:rPr>
          <w:sz w:val="28"/>
          <w:szCs w:val="28"/>
        </w:rPr>
        <w:t xml:space="preserve">ым отправлением с уведомлением о вручении, </w:t>
      </w:r>
      <w:r w:rsidRPr="005B27CE">
        <w:rPr>
          <w:sz w:val="28"/>
          <w:szCs w:val="28"/>
        </w:rPr>
        <w:lastRenderedPageBreak/>
        <w:t xml:space="preserve">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выбора муниципального обязательного общедоступного телеканала – </w:t>
      </w:r>
      <w:r>
        <w:rPr>
          <w:b/>
          <w:sz w:val="28"/>
          <w:szCs w:val="28"/>
        </w:rPr>
        <w:t>27 сентября 2021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5B27CE"/>
    <w:rsid w:val="008049E8"/>
    <w:rsid w:val="00A0273D"/>
    <w:rsid w:val="00C63351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tylesWithEffects.xml" Type="http://schemas.microsoft.com/office/2007/relationships/stylesWithEffect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4304A247-897C-461C-8D1E-972489D34843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364</properties:Words>
  <properties:Characters>2075</properties:Characters>
  <properties:Lines>17</properties:Lines>
  <properties:Paragraphs>4</properties:Paragraphs>
  <properties:TotalTime>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2435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2020-09-21T15:46:00Z</dcterms:created>
  <dc:creator>Цуканов Владислав Александрович</dc:creator>
  <dc:description/>
  <cp:keywords/>
  <cp:lastModifiedBy>docx4j</cp:lastModifiedBy>
  <dcterms:modified xmlns:xsi="http://www.w3.org/2001/XMLSchema-instance" xsi:type="dcterms:W3CDTF">2021-06-30T12:50:00Z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{4304a247-897c-461c-8d1e-972489d34843}</vt:lpwstr>
  </prop:property>
</prop:Properties>
</file>