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20" w:rsidRDefault="00293720">
      <w:pPr>
        <w:pStyle w:val="ConsPlusTitlePage"/>
      </w:pPr>
      <w:bookmarkStart w:id="0" w:name="_GoBack"/>
      <w:bookmarkEnd w:id="0"/>
      <w:r>
        <w:br/>
      </w:r>
    </w:p>
    <w:p w:rsidR="00293720" w:rsidRDefault="00293720">
      <w:pPr>
        <w:pStyle w:val="ConsPlusNormal"/>
        <w:jc w:val="both"/>
        <w:outlineLvl w:val="0"/>
      </w:pPr>
    </w:p>
    <w:p w:rsidR="00293720" w:rsidRDefault="002937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3720" w:rsidRDefault="00293720">
      <w:pPr>
        <w:pStyle w:val="ConsPlusTitle"/>
        <w:jc w:val="center"/>
      </w:pPr>
    </w:p>
    <w:p w:rsidR="00293720" w:rsidRDefault="00293720">
      <w:pPr>
        <w:pStyle w:val="ConsPlusTitle"/>
        <w:jc w:val="center"/>
      </w:pPr>
      <w:r>
        <w:t>ПОСТАНОВЛЕНИЕ</w:t>
      </w:r>
    </w:p>
    <w:p w:rsidR="00293720" w:rsidRDefault="00293720">
      <w:pPr>
        <w:pStyle w:val="ConsPlusTitle"/>
        <w:jc w:val="center"/>
      </w:pPr>
      <w:r>
        <w:t>от 7 октября 2019 г. N 1296</w:t>
      </w:r>
    </w:p>
    <w:p w:rsidR="00293720" w:rsidRDefault="00293720">
      <w:pPr>
        <w:pStyle w:val="ConsPlusTitle"/>
        <w:jc w:val="center"/>
      </w:pPr>
    </w:p>
    <w:p w:rsidR="00293720" w:rsidRDefault="00293720">
      <w:pPr>
        <w:pStyle w:val="ConsPlusTitle"/>
        <w:jc w:val="center"/>
      </w:pPr>
      <w:r>
        <w:t>ОБ УТВЕРЖДЕНИИ ПОЛОЖЕНИЯ</w:t>
      </w:r>
    </w:p>
    <w:p w:rsidR="00293720" w:rsidRDefault="00293720">
      <w:pPr>
        <w:pStyle w:val="ConsPlusTitle"/>
        <w:jc w:val="center"/>
      </w:pPr>
      <w:r>
        <w:t>О НАСТАВНИЧЕСТВЕ НА ГОСУДАРСТВЕННОЙ ГРАЖДАНСКОЙ СЛУЖБЕ</w:t>
      </w:r>
    </w:p>
    <w:p w:rsidR="00293720" w:rsidRDefault="00293720">
      <w:pPr>
        <w:pStyle w:val="ConsPlusTitle"/>
        <w:jc w:val="center"/>
      </w:pPr>
      <w:r>
        <w:t>РОССИЙСКОЙ ФЕДЕРАЦИИ</w:t>
      </w: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"в" пункта 4</w:t>
        </w:r>
      </w:hyperlink>
      <w:r>
        <w:t xml:space="preserve"> Указа Президента Российской Федерации от 21 февраля 2019 г. N 68 "О профессиональном развитии государственных гражданских служащих Российской Федерации" Правительство Российской Федерации постановляет: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наставничестве на государственной гражданской службе Российской Федерации.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федеральными государственными органами в пределах установленной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right"/>
      </w:pPr>
      <w:r>
        <w:t>Председатель Правительства</w:t>
      </w:r>
    </w:p>
    <w:p w:rsidR="00293720" w:rsidRDefault="00293720">
      <w:pPr>
        <w:pStyle w:val="ConsPlusNormal"/>
        <w:jc w:val="right"/>
      </w:pPr>
      <w:r>
        <w:t>Российской Федерации</w:t>
      </w:r>
    </w:p>
    <w:p w:rsidR="00293720" w:rsidRDefault="00293720">
      <w:pPr>
        <w:pStyle w:val="ConsPlusNormal"/>
        <w:jc w:val="right"/>
      </w:pPr>
      <w:r>
        <w:t>Д.МЕДВЕДЕВ</w:t>
      </w: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right"/>
        <w:outlineLvl w:val="0"/>
      </w:pPr>
      <w:r>
        <w:t>Утверждено</w:t>
      </w:r>
    </w:p>
    <w:p w:rsidR="00293720" w:rsidRDefault="00293720">
      <w:pPr>
        <w:pStyle w:val="ConsPlusNormal"/>
        <w:jc w:val="right"/>
      </w:pPr>
      <w:r>
        <w:t>постановлением Правительства</w:t>
      </w:r>
    </w:p>
    <w:p w:rsidR="00293720" w:rsidRDefault="00293720">
      <w:pPr>
        <w:pStyle w:val="ConsPlusNormal"/>
        <w:jc w:val="right"/>
      </w:pPr>
      <w:r>
        <w:t>Российской Федерации</w:t>
      </w:r>
    </w:p>
    <w:p w:rsidR="00293720" w:rsidRDefault="00293720">
      <w:pPr>
        <w:pStyle w:val="ConsPlusNormal"/>
        <w:jc w:val="right"/>
      </w:pPr>
      <w:r>
        <w:t>от 7 октября 2019 г. N 1296</w:t>
      </w: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Title"/>
        <w:jc w:val="center"/>
      </w:pPr>
      <w:bookmarkStart w:id="1" w:name="P27"/>
      <w:bookmarkEnd w:id="1"/>
      <w:r>
        <w:t>ПОЛОЖЕНИЕ</w:t>
      </w:r>
    </w:p>
    <w:p w:rsidR="00293720" w:rsidRDefault="00293720">
      <w:pPr>
        <w:pStyle w:val="ConsPlusTitle"/>
        <w:jc w:val="center"/>
      </w:pPr>
      <w:r>
        <w:t>О НАСТАВНИЧЕСТВЕ НА ГОСУДАРСТВЕННОЙ ГРАЖДАНСКОЙ СЛУЖБЕ</w:t>
      </w:r>
    </w:p>
    <w:p w:rsidR="00293720" w:rsidRDefault="00293720">
      <w:pPr>
        <w:pStyle w:val="ConsPlusTitle"/>
        <w:jc w:val="center"/>
      </w:pPr>
      <w:r>
        <w:t>РОССИЙСКОЙ ФЕДЕРАЦИИ</w:t>
      </w: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ind w:firstLine="540"/>
        <w:jc w:val="both"/>
      </w:pPr>
      <w:r>
        <w:t>1. Настоящее Положение определяет порядок осуществления наставничества на государственной гражданской службе Российской Федерации (далее соответственно - гражданская служба, наставничество) и условия стимулирования государственных гражданских служащих Российской Федерации (далее - гражданские служащие), осуществляющих наставничество (далее - наставники), с учетом оценки результативности их деятельности.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2. Наставничество на гражданской службе осуществляется лицами, имеющими значительный опыт работы в определенной сфере, в целях содействия профессиональному развитию гражданских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3. Задачами наставничества являются: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lastRenderedPageBreak/>
        <w:t>а) повышение информированности гражданского служащего, в отношении которого осуществляется наставничество, о направлениях и целях деятельности государственного органа, стоящих перед ним задачах, а также ускорение процесса адаптации гражданского служащего, поступившего впервые на гражданскую службу, или гражданского служащего, имеющего стаж гражданской службы, впервые поступившего в данный государственный орган;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б) развитие у гражданского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в) повышение мотивации гражданского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4. Наставничество осуществляется по решению представителя нанимателя (руководитель государственного органа, лицо, замещающее государственную должность Российской Федерации или государственную должность субъекта Российской Федерации, либо представитель </w:t>
      </w:r>
      <w:proofErr w:type="gramStart"/>
      <w:r>
        <w:t>указанных</w:t>
      </w:r>
      <w:proofErr w:type="gramEnd"/>
      <w:r>
        <w:t xml:space="preserve"> руководителя или лица, осуществляющие полномочия нанимателя от имени Российской Федерации или субъекта Российской Федерации).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5. Представитель нанимателя создает условия для осуществления наставничества.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6. Организацию наставничества в государственном органе осуществляет кадровая служба государственного органа, </w:t>
      </w:r>
      <w:proofErr w:type="gramStart"/>
      <w:r>
        <w:t>используя</w:t>
      </w:r>
      <w:proofErr w:type="gramEnd"/>
      <w:r>
        <w:t xml:space="preserve"> в том числе государственные информационные системы в области гражданской службы.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7. Наставничество осуществляется, как правило, в отношении гражданского служащего, поступившего впервые на гражданскую службу в государственный орган, или гражданского служащего, имеющего стаж гражданской службы, впервые поступившего в данный государственный орган.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8. Предложение об осуществлении наставничества направляется представителю нанимателя руководителем структурного подразделения государственного органа, в котором предусматривается замещение лицом, в отношении которого предлагается осуществлять наставничество, должности гражданской службы (далее - непосредственный руководитель). Данное предложение содержит сведения о сроке наставничества и согласии гражданского служащего, назначаемого наставником.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Непосредственный руководитель гражданского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для принятия решения о назначении другого наставника.</w:t>
      </w:r>
      <w:proofErr w:type="gramEnd"/>
      <w:r>
        <w:t xml:space="preserve"> Срок наставничества при этом не изменяется.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10. Наставничество прекращается до истечения установленного срока в случае назначения гражданского служащего, в отношении которого осуществляется наставничество, на иную должность гражданской службы в том же или в другом государственном органе или его увольнения с гражданской службы.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11. Наставник назначается из числа наиболее авторитетных, опытных и результативных гражданских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lastRenderedPageBreak/>
        <w:t>12. Непосредственный руководитель гражданского служащего, в отношении которого осуществляется наставничество, не может являться наставником.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13. Наставник одновременно может осуществлять наставничество в отношении не более чем 2 гражданских служащих.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14. Функции наставника осуществляются наряду с исполнением гражданским служащим, являющимся наставником, его должностных обязанностей.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15. В функции наставника входят: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а) содействие в ознакомлении гражданского служащего с условиями прохождения гражданской службы;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б) представление гражданскому служащему рекомендаций по вопросам, связанным с исполнением его должностных обязанностей;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в) выявление ошибок, допущенных гражданским служащим при осуществлении им профессиональной служебной деятельности, и содействие в их устранении;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д) оказание гражданскому служащему консультативно-методической помощи при его обращении за профессиональным советом.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16. Наставник имеет право: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а) принимать участие в обсуждении вопросов, связанных с исполнением должностных обязанностей гражданским служащим, в отношении которого осуществляется наставничество, с его непосредственным руководителем;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б) давать гражданскому служащему рекомендации, способствующие выработке практических умений по исполнению должностных обязанностей;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в) разрабатывать индивидуальный план мероприятий по наставничеству;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г) контролировать своевременность исполнения гражданским служащим должностных обязанностей.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17. Наставнику запрещается требовать от гражданского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должностным регламентом данного гражданского служащего.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18. В обязанности гражданского служащего, в отношении которого осуществляется наставничество, входят: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а) самостоятельное выполнение заданий непосредственного руководителя с учетом рекомендаций наставника;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б) усвоение опыта, переданного наставником, обучение практическому решению поставленных задач;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в) учет рекомендаций наставника, выполнение индивидуального плана мероприятий по наставничеству (при его наличии).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19. Гражданский служащий, в отношении которого осуществляется наставничество, имеет </w:t>
      </w:r>
      <w:r>
        <w:lastRenderedPageBreak/>
        <w:t>право: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в) представлять непосредственному руководителю обоснованное ходатайство о замене наставника.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20. Наставник представляет непосредственному руководителю гражданского служащего, в отношении которого осуществлялось наставничество, отзыв о результатах наставничества по форме согласно </w:t>
      </w:r>
      <w:hyperlink w:anchor="P91" w:history="1">
        <w:r>
          <w:rPr>
            <w:color w:val="0000FF"/>
          </w:rPr>
          <w:t>приложению</w:t>
        </w:r>
      </w:hyperlink>
      <w:r>
        <w:t xml:space="preserve"> не позднее 2 рабочих дней со дня завершения срока наставничества.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21. Непосредственный руководитель гражданского служащего, в отношении которого осуществляется наставничество, проводит индивидуальное собеседование с таким гражданским служащим в целях подведения итогов осуществления наставничества.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22. Непосредственный руководитель гражданского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гражданского служащего, в отношении которого осуществлялось наставничество. Оценка проводится с учетом:</w:t>
      </w:r>
    </w:p>
    <w:p w:rsidR="00293720" w:rsidRDefault="00293720">
      <w:pPr>
        <w:pStyle w:val="ConsPlusNormal"/>
        <w:spacing w:before="220"/>
        <w:ind w:firstLine="540"/>
        <w:jc w:val="both"/>
      </w:pPr>
      <w:proofErr w:type="gramStart"/>
      <w:r>
        <w:t>а) содействия гражданскому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  <w:proofErr w:type="gramEnd"/>
    </w:p>
    <w:p w:rsidR="00293720" w:rsidRDefault="00293720">
      <w:pPr>
        <w:pStyle w:val="ConsPlusNormal"/>
        <w:spacing w:before="220"/>
        <w:ind w:firstLine="540"/>
        <w:jc w:val="both"/>
      </w:pPr>
      <w:r>
        <w:t>б) содействия в приобретении гражданским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в) оказания гражданскому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г) проведения действенной работы по воспитанию у гражданского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>23. Отзыв о результатах наставничества, подготовленный и подписанный наставником, после ознакомления с ним непосредственного руководителя гражданского служащего, в отношении которого осуществлялось наставничество, направляется в кадровую службу государственного органа не позднее 5 рабочих дней со дня завершения срока наставничества.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24. Результативность деятельности гражданского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 в соответствии с </w:t>
      </w:r>
      <w:hyperlink r:id="rId6" w:history="1">
        <w:r>
          <w:rPr>
            <w:color w:val="0000FF"/>
          </w:rPr>
          <w:t>пунктом 4 части 5 статьи 50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25. Деятельность гражданского служащего в качестве наставника учитывается при решении вопросов, связанных с поощрением или награждением гражданского служащего за безупречную </w:t>
      </w:r>
      <w:r>
        <w:lastRenderedPageBreak/>
        <w:t xml:space="preserve">и эффективную гражданскую службу в соответствии со </w:t>
      </w:r>
      <w:hyperlink r:id="rId7" w:history="1">
        <w:r>
          <w:rPr>
            <w:color w:val="0000FF"/>
          </w:rPr>
          <w:t>статьей 55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293720" w:rsidRDefault="00293720">
      <w:pPr>
        <w:pStyle w:val="ConsPlusNormal"/>
        <w:spacing w:before="220"/>
        <w:ind w:firstLine="540"/>
        <w:jc w:val="both"/>
      </w:pPr>
      <w:r>
        <w:t xml:space="preserve">26. Государственный орган вправе учредить ведомственный знак отличия для награждения гражданских служащих за эффективное и долговременное осуществление наставничества в соответствии с </w:t>
      </w:r>
      <w:hyperlink r:id="rId8" w:history="1">
        <w:r>
          <w:rPr>
            <w:color w:val="0000FF"/>
          </w:rPr>
          <w:t>пунктом 3 части 1 статьи 55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right"/>
        <w:outlineLvl w:val="1"/>
      </w:pPr>
      <w:r>
        <w:t>Приложение</w:t>
      </w:r>
    </w:p>
    <w:p w:rsidR="00293720" w:rsidRDefault="00293720">
      <w:pPr>
        <w:pStyle w:val="ConsPlusNormal"/>
        <w:jc w:val="right"/>
      </w:pPr>
      <w:r>
        <w:t>к Положению о наставничестве</w:t>
      </w:r>
    </w:p>
    <w:p w:rsidR="00293720" w:rsidRDefault="00293720">
      <w:pPr>
        <w:pStyle w:val="ConsPlusNormal"/>
        <w:jc w:val="right"/>
      </w:pPr>
      <w:r>
        <w:t>на государственной гражданской</w:t>
      </w:r>
    </w:p>
    <w:p w:rsidR="00293720" w:rsidRDefault="00293720">
      <w:pPr>
        <w:pStyle w:val="ConsPlusNormal"/>
        <w:jc w:val="right"/>
      </w:pPr>
      <w:r>
        <w:t>службе Российской Федерации</w:t>
      </w: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right"/>
      </w:pPr>
      <w:r>
        <w:t>(форма)</w:t>
      </w: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nformat"/>
        <w:jc w:val="both"/>
      </w:pPr>
      <w:bookmarkStart w:id="2" w:name="P91"/>
      <w:bookmarkEnd w:id="2"/>
      <w:r>
        <w:t xml:space="preserve">                                   ОТЗЫВ</w:t>
      </w:r>
    </w:p>
    <w:p w:rsidR="00293720" w:rsidRDefault="00293720">
      <w:pPr>
        <w:pStyle w:val="ConsPlusNonformat"/>
        <w:jc w:val="both"/>
      </w:pPr>
      <w:r>
        <w:t xml:space="preserve">                       о результатах наставничества</w:t>
      </w:r>
    </w:p>
    <w:p w:rsidR="00293720" w:rsidRDefault="00293720">
      <w:pPr>
        <w:pStyle w:val="ConsPlusNonformat"/>
        <w:jc w:val="both"/>
      </w:pPr>
    </w:p>
    <w:p w:rsidR="00293720" w:rsidRDefault="00293720">
      <w:pPr>
        <w:pStyle w:val="ConsPlusNonformat"/>
        <w:jc w:val="both"/>
      </w:pPr>
      <w:r>
        <w:t xml:space="preserve">    1.   Фамилия,  имя,  отчество  (при  наличии)  и  замещаемая  должность</w:t>
      </w:r>
    </w:p>
    <w:p w:rsidR="00293720" w:rsidRDefault="00293720">
      <w:pPr>
        <w:pStyle w:val="ConsPlusNonformat"/>
        <w:jc w:val="both"/>
      </w:pPr>
      <w:r>
        <w:t>наставника: _______________________________________________________________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__________________________________________________________________________.</w:t>
      </w:r>
    </w:p>
    <w:p w:rsidR="00293720" w:rsidRDefault="00293720">
      <w:pPr>
        <w:pStyle w:val="ConsPlusNonformat"/>
        <w:jc w:val="both"/>
      </w:pPr>
      <w:r>
        <w:t xml:space="preserve">    2.   Фамилия,  имя,  отчество  (при  наличии)  и  замещаемая  должность</w:t>
      </w:r>
    </w:p>
    <w:p w:rsidR="00293720" w:rsidRDefault="00293720">
      <w:pPr>
        <w:pStyle w:val="ConsPlusNonformat"/>
        <w:jc w:val="both"/>
      </w:pPr>
      <w:proofErr w:type="gramStart"/>
      <w:r>
        <w:t>государственного  гражданского  служащего  Российской  Федерации  (далее  -</w:t>
      </w:r>
      <w:proofErr w:type="gramEnd"/>
    </w:p>
    <w:p w:rsidR="00293720" w:rsidRDefault="00293720">
      <w:pPr>
        <w:pStyle w:val="ConsPlusNonformat"/>
        <w:jc w:val="both"/>
      </w:pPr>
      <w:r>
        <w:t>гражданский служащий), в отношении которого осуществлялось наставничество: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___________________________________________________________________________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__________________________________________________________________________.</w:t>
      </w:r>
    </w:p>
    <w:p w:rsidR="00293720" w:rsidRDefault="00293720">
      <w:pPr>
        <w:pStyle w:val="ConsPlusNonformat"/>
        <w:jc w:val="both"/>
      </w:pPr>
      <w:r>
        <w:t xml:space="preserve">    3. Период наставничества: с _________ 20__ г. по ___________ 20__ г.</w:t>
      </w:r>
    </w:p>
    <w:p w:rsidR="00293720" w:rsidRDefault="00293720">
      <w:pPr>
        <w:pStyle w:val="ConsPlusNonformat"/>
        <w:jc w:val="both"/>
      </w:pPr>
      <w:r>
        <w:t xml:space="preserve">    4. Информация о результатах наставничества:</w:t>
      </w:r>
    </w:p>
    <w:p w:rsidR="00293720" w:rsidRDefault="00293720">
      <w:pPr>
        <w:pStyle w:val="ConsPlusNonformat"/>
        <w:jc w:val="both"/>
      </w:pPr>
      <w:r>
        <w:t xml:space="preserve">    а)    гражданский    служащий   изучил   следующие   основные   вопросы</w:t>
      </w:r>
    </w:p>
    <w:p w:rsidR="00293720" w:rsidRDefault="00293720">
      <w:pPr>
        <w:pStyle w:val="ConsPlusNonformat"/>
        <w:jc w:val="both"/>
      </w:pPr>
      <w:r>
        <w:t>профессиональной служебной деятельности: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___________________________________________________________________________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__________________________________________________________________________;</w:t>
      </w:r>
    </w:p>
    <w:p w:rsidR="00293720" w:rsidRDefault="00293720">
      <w:pPr>
        <w:pStyle w:val="ConsPlusNonformat"/>
        <w:jc w:val="both"/>
      </w:pPr>
      <w:r>
        <w:t xml:space="preserve">    б) гражданский служащий выполнил по рекомендациям наставника  </w:t>
      </w:r>
      <w:proofErr w:type="gramStart"/>
      <w:r>
        <w:t>следующие</w:t>
      </w:r>
      <w:proofErr w:type="gramEnd"/>
    </w:p>
    <w:p w:rsidR="00293720" w:rsidRDefault="00293720">
      <w:pPr>
        <w:pStyle w:val="ConsPlusNonformat"/>
        <w:jc w:val="both"/>
      </w:pPr>
      <w:r>
        <w:t>основные задания: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___________________________________________________________________________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___________________________________________________________________________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__________________________________________________________________________;</w:t>
      </w:r>
    </w:p>
    <w:p w:rsidR="00293720" w:rsidRDefault="00293720">
      <w:pPr>
        <w:pStyle w:val="ConsPlusNonformat"/>
        <w:jc w:val="both"/>
      </w:pPr>
      <w:r>
        <w:t xml:space="preserve">    в) гражданскому   служащему   следует  устранить  следующие  недостатки</w:t>
      </w:r>
    </w:p>
    <w:p w:rsidR="00293720" w:rsidRDefault="00293720">
      <w:pPr>
        <w:pStyle w:val="ConsPlusNonformat"/>
        <w:jc w:val="both"/>
      </w:pPr>
      <w:r>
        <w:t>при исполнении должностных обязанностей  (заполняется  при  необходимости):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___________________________________________________________________________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__________________________________________________________________________;</w:t>
      </w:r>
    </w:p>
    <w:p w:rsidR="00293720" w:rsidRDefault="00293720">
      <w:pPr>
        <w:pStyle w:val="ConsPlusNonformat"/>
        <w:jc w:val="both"/>
      </w:pPr>
      <w:r>
        <w:t xml:space="preserve">    г)  гражданскому  служащему  следует  дополнительно  изучить  </w:t>
      </w:r>
      <w:proofErr w:type="gramStart"/>
      <w:r>
        <w:t>следующие</w:t>
      </w:r>
      <w:proofErr w:type="gramEnd"/>
    </w:p>
    <w:p w:rsidR="00293720" w:rsidRDefault="00293720">
      <w:pPr>
        <w:pStyle w:val="ConsPlusNonformat"/>
        <w:jc w:val="both"/>
      </w:pPr>
      <w:r>
        <w:t>вопросы: __________________________________________________________________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__________________________________________________________________________.</w:t>
      </w:r>
    </w:p>
    <w:p w:rsidR="00293720" w:rsidRDefault="00293720">
      <w:pPr>
        <w:pStyle w:val="ConsPlusNonformat"/>
        <w:jc w:val="both"/>
      </w:pPr>
      <w:r>
        <w:t xml:space="preserve">    5.  Определение  профессионального  потенциала гражданского служащего и</w:t>
      </w:r>
    </w:p>
    <w:p w:rsidR="00293720" w:rsidRDefault="00293720">
      <w:pPr>
        <w:pStyle w:val="ConsPlusNonformat"/>
        <w:jc w:val="both"/>
      </w:pPr>
      <w:r>
        <w:t>рекомендации по его профессиональному развитию: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___________________________________________________________________________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__________________________________________________________________________.</w:t>
      </w:r>
    </w:p>
    <w:p w:rsidR="00293720" w:rsidRDefault="00293720">
      <w:pPr>
        <w:pStyle w:val="ConsPlusNonformat"/>
        <w:jc w:val="both"/>
      </w:pPr>
      <w:r>
        <w:t xml:space="preserve">    6.  Дополнительная  информация  о  гражданском  служащем,  в  отношении</w:t>
      </w:r>
    </w:p>
    <w:p w:rsidR="00293720" w:rsidRDefault="00293720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осуществлялось наставничество (заполняется при необходимости):</w:t>
      </w:r>
    </w:p>
    <w:p w:rsidR="00293720" w:rsidRDefault="00293720">
      <w:pPr>
        <w:pStyle w:val="ConsPlusNonformat"/>
        <w:jc w:val="both"/>
      </w:pPr>
      <w:r>
        <w:t>__________________________________________________________________________.</w:t>
      </w:r>
    </w:p>
    <w:p w:rsidR="00293720" w:rsidRDefault="00293720">
      <w:pPr>
        <w:pStyle w:val="ConsPlusNonformat"/>
        <w:jc w:val="both"/>
      </w:pPr>
    </w:p>
    <w:p w:rsidR="00293720" w:rsidRDefault="00293720">
      <w:pPr>
        <w:pStyle w:val="ConsPlusNonformat"/>
        <w:jc w:val="both"/>
      </w:pPr>
      <w:r>
        <w:t xml:space="preserve">     Отметка об ознакомлении                       Наставник</w:t>
      </w:r>
    </w:p>
    <w:p w:rsidR="00293720" w:rsidRDefault="00293720">
      <w:pPr>
        <w:pStyle w:val="ConsPlusNonformat"/>
        <w:jc w:val="both"/>
      </w:pPr>
      <w:r>
        <w:t xml:space="preserve">  непосредственного руководителя</w:t>
      </w:r>
    </w:p>
    <w:p w:rsidR="00293720" w:rsidRDefault="00293720">
      <w:pPr>
        <w:pStyle w:val="ConsPlusNonformat"/>
        <w:jc w:val="both"/>
      </w:pPr>
      <w:r>
        <w:t xml:space="preserve">      гражданского служащего,</w:t>
      </w:r>
    </w:p>
    <w:p w:rsidR="00293720" w:rsidRDefault="00293720">
      <w:pPr>
        <w:pStyle w:val="ConsPlusNonformat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которого осуществлялось     ___________________________________</w:t>
      </w:r>
    </w:p>
    <w:p w:rsidR="00293720" w:rsidRDefault="00293720">
      <w:pPr>
        <w:pStyle w:val="ConsPlusNonformat"/>
        <w:jc w:val="both"/>
      </w:pPr>
      <w:r>
        <w:t>наставничество, с выводами наставника             (должность)</w:t>
      </w:r>
    </w:p>
    <w:p w:rsidR="00293720" w:rsidRDefault="00293720">
      <w:pPr>
        <w:pStyle w:val="ConsPlusNonformat"/>
        <w:jc w:val="both"/>
      </w:pPr>
    </w:p>
    <w:p w:rsidR="00293720" w:rsidRDefault="00293720">
      <w:pPr>
        <w:pStyle w:val="ConsPlusNonformat"/>
        <w:jc w:val="both"/>
      </w:pPr>
      <w:r>
        <w:t>___________/_________________________   ____________/______________________</w:t>
      </w:r>
    </w:p>
    <w:p w:rsidR="00293720" w:rsidRDefault="00293720">
      <w:pPr>
        <w:pStyle w:val="ConsPlusNonformat"/>
        <w:jc w:val="both"/>
      </w:pPr>
      <w:r>
        <w:t xml:space="preserve"> (подпись)    (расшифровка подписи)       (подпись)  (расшифровка подписи)</w:t>
      </w:r>
    </w:p>
    <w:p w:rsidR="00293720" w:rsidRDefault="00293720">
      <w:pPr>
        <w:pStyle w:val="ConsPlusNonformat"/>
        <w:jc w:val="both"/>
      </w:pPr>
    </w:p>
    <w:p w:rsidR="00293720" w:rsidRDefault="00293720">
      <w:pPr>
        <w:pStyle w:val="ConsPlusNonformat"/>
        <w:jc w:val="both"/>
      </w:pPr>
      <w:r>
        <w:t>"__" ________________________ 20__ г.   "__" ______________________ 20__ г.</w:t>
      </w: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jc w:val="both"/>
      </w:pPr>
    </w:p>
    <w:p w:rsidR="00293720" w:rsidRDefault="002937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6FB" w:rsidRDefault="004B46FB"/>
    <w:sectPr w:rsidR="004B46FB" w:rsidSect="00DA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20"/>
    <w:rsid w:val="00293720"/>
    <w:rsid w:val="004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3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3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3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3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49CA011B194F5A21074D9A717CFB2498C8493CB2CA37335293DD058A8125369AB107377417C133471FDFDA51553ED07078447DB9BE8ABQFL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149CA011B194F5A21074D9A717CFB2498C8493CB2CA37335293DD058A8125369AB107377417C123E71FDFDA51553ED07078447DB9BE8ABQFL2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149CA011B194F5A21074D9A717CFB2498C8493CB2CA37335293DD058A8125369AB107377417F163471FDFDA51553ED07078447DB9BE8ABQFL2P" TargetMode="External"/><Relationship Id="rId5" Type="http://schemas.openxmlformats.org/officeDocument/2006/relationships/hyperlink" Target="consultantplus://offline/ref=8D149CA011B194F5A21074D9A717CFB24988849CCE29A37335293DD058A8125369AB107377417A123071FDFDA51553ED07078447DB9BE8ABQFL2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2208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2020-09-17T15:11:00Z</dcterms:created>
  <dcterms:modified xsi:type="dcterms:W3CDTF">2020-09-17T15:11:00Z</dcterms:modified>
</cp:coreProperties>
</file>