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DC453E">
        <w:rPr>
          <w:rFonts w:ascii="Times New Roman" w:hAnsi="Times New Roman" w:cs="Times New Roman"/>
        </w:rPr>
        <w:t>29</w:t>
      </w:r>
      <w:r w:rsidR="00955DAE">
        <w:rPr>
          <w:rFonts w:ascii="Times New Roman" w:hAnsi="Times New Roman" w:cs="Times New Roman"/>
        </w:rPr>
        <w:t>.</w:t>
      </w:r>
      <w:r w:rsidR="00DC453E">
        <w:rPr>
          <w:rFonts w:ascii="Times New Roman" w:hAnsi="Times New Roman" w:cs="Times New Roman"/>
        </w:rPr>
        <w:t>11</w:t>
      </w:r>
      <w:r w:rsidR="00955DAE">
        <w:rPr>
          <w:rFonts w:ascii="Times New Roman" w:hAnsi="Times New Roman" w:cs="Times New Roman"/>
        </w:rPr>
        <w:t>.2023</w:t>
      </w:r>
      <w:r w:rsidRPr="00515974">
        <w:rPr>
          <w:rFonts w:ascii="Times New Roman" w:hAnsi="Times New Roman" w:cs="Times New Roman"/>
        </w:rPr>
        <w:t xml:space="preserve"> № </w:t>
      </w:r>
      <w:r w:rsidR="00955DAE">
        <w:rPr>
          <w:rFonts w:ascii="Times New Roman" w:hAnsi="Times New Roman" w:cs="Times New Roman"/>
        </w:rPr>
        <w:t>4</w:t>
      </w:r>
      <w:r w:rsidR="00DC453E">
        <w:rPr>
          <w:rFonts w:ascii="Times New Roman" w:hAnsi="Times New Roman" w:cs="Times New Roman"/>
        </w:rPr>
        <w:t>47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DE57B6" w:rsidRPr="00DE57B6" w:rsidRDefault="00DE57B6" w:rsidP="00DE57B6">
      <w:pPr>
        <w:jc w:val="center"/>
        <w:rPr>
          <w:rFonts w:ascii="Times New Roman" w:hAnsi="Times New Roman"/>
          <w:b/>
        </w:rPr>
      </w:pPr>
      <w:r w:rsidRPr="00DE57B6">
        <w:rPr>
          <w:rFonts w:ascii="Times New Roman" w:hAnsi="Times New Roman"/>
          <w:b/>
        </w:rPr>
        <w:t>Перечень лиц, допущенных к процедуре</w:t>
      </w:r>
      <w:r w:rsidRPr="00DE57B6">
        <w:rPr>
          <w:rFonts w:ascii="Times New Roman" w:hAnsi="Times New Roman" w:cs="Times New Roman"/>
          <w:b/>
          <w:bCs/>
        </w:rPr>
        <w:t xml:space="preserve"> выбора </w:t>
      </w:r>
      <w:r w:rsidRPr="00DE57B6">
        <w:rPr>
          <w:rFonts w:ascii="Times New Roman" w:hAnsi="Times New Roman"/>
          <w:b/>
        </w:rPr>
        <w:t xml:space="preserve">обязательного общедоступного телеканала субъекта Российской Федерации, </w:t>
      </w:r>
      <w:r w:rsidR="00076148">
        <w:rPr>
          <w:rFonts w:ascii="Times New Roman" w:hAnsi="Times New Roman"/>
          <w:b/>
        </w:rPr>
        <w:br/>
      </w:r>
      <w:r w:rsidRPr="00DE57B6">
        <w:rPr>
          <w:rFonts w:ascii="Times New Roman" w:hAnsi="Times New Roman"/>
          <w:b/>
        </w:rPr>
        <w:t xml:space="preserve">решения </w:t>
      </w:r>
      <w:r w:rsidRPr="00DE57B6">
        <w:rPr>
          <w:rFonts w:ascii="Times New Roman" w:hAnsi="Times New Roman" w:cs="Times New Roman"/>
          <w:b/>
        </w:rPr>
        <w:t xml:space="preserve">о </w:t>
      </w:r>
      <w:r w:rsidRPr="00DE57B6">
        <w:rPr>
          <w:rFonts w:ascii="Times New Roman" w:hAnsi="Times New Roman" w:cs="Times New Roman"/>
          <w:b/>
          <w:bCs/>
        </w:rPr>
        <w:t xml:space="preserve">выборе </w:t>
      </w:r>
      <w:r w:rsidRPr="00DE57B6">
        <w:rPr>
          <w:rFonts w:ascii="Times New Roman" w:hAnsi="Times New Roman"/>
          <w:b/>
        </w:rPr>
        <w:t xml:space="preserve">обязательного общедоступного телеканала </w:t>
      </w:r>
      <w:r w:rsidRPr="00DE57B6">
        <w:rPr>
          <w:rFonts w:ascii="Times New Roman" w:hAnsi="Times New Roman"/>
          <w:b/>
        </w:rPr>
        <w:br/>
        <w:t>субъекта Российской Федерации</w:t>
      </w:r>
    </w:p>
    <w:p w:rsidR="00076148" w:rsidRDefault="00076148" w:rsidP="00280B7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076148" w:rsidRDefault="00076148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26" w:type="dxa"/>
        <w:jc w:val="center"/>
        <w:tblInd w:w="-2302" w:type="dxa"/>
        <w:tblLook w:val="04A0" w:firstRow="1" w:lastRow="0" w:firstColumn="1" w:lastColumn="0" w:noHBand="0" w:noVBand="1"/>
      </w:tblPr>
      <w:tblGrid>
        <w:gridCol w:w="709"/>
        <w:gridCol w:w="1804"/>
        <w:gridCol w:w="3118"/>
        <w:gridCol w:w="1985"/>
        <w:gridCol w:w="2410"/>
      </w:tblGrid>
      <w:tr w:rsidR="00076148" w:rsidRPr="00972D52" w:rsidTr="00076148">
        <w:trPr>
          <w:trHeight w:val="950"/>
          <w:jc w:val="center"/>
        </w:trPr>
        <w:tc>
          <w:tcPr>
            <w:tcW w:w="709" w:type="dxa"/>
            <w:vAlign w:val="center"/>
          </w:tcPr>
          <w:p w:rsidR="00076148" w:rsidRPr="00C51FF4" w:rsidRDefault="00076148" w:rsidP="009E3B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1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51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51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076148" w:rsidRPr="00C51FF4" w:rsidRDefault="00076148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076148" w:rsidRPr="00C51FF4" w:rsidRDefault="00076148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Субъект РФ</w:t>
            </w:r>
          </w:p>
        </w:tc>
        <w:tc>
          <w:tcPr>
            <w:tcW w:w="3118" w:type="dxa"/>
            <w:vAlign w:val="center"/>
          </w:tcPr>
          <w:p w:rsidR="00076148" w:rsidRPr="00C51FF4" w:rsidRDefault="00076148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985" w:type="dxa"/>
            <w:vAlign w:val="center"/>
          </w:tcPr>
          <w:p w:rsidR="00076148" w:rsidRPr="00C51FF4" w:rsidRDefault="00076148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410" w:type="dxa"/>
            <w:vAlign w:val="center"/>
          </w:tcPr>
          <w:p w:rsidR="00076148" w:rsidRPr="00C51FF4" w:rsidRDefault="00076148" w:rsidP="009E3B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F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076148" w:rsidRPr="00FA7219" w:rsidTr="00076148">
        <w:trPr>
          <w:cantSplit/>
          <w:trHeight w:val="1620"/>
          <w:jc w:val="center"/>
        </w:trPr>
        <w:tc>
          <w:tcPr>
            <w:tcW w:w="709" w:type="dxa"/>
            <w:vAlign w:val="center"/>
          </w:tcPr>
          <w:p w:rsidR="00076148" w:rsidRPr="00FA7219" w:rsidRDefault="00076148" w:rsidP="009E3B9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21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04" w:type="dxa"/>
            <w:vAlign w:val="center"/>
          </w:tcPr>
          <w:p w:rsidR="00076148" w:rsidRPr="00FA7219" w:rsidRDefault="00076148" w:rsidP="00DC45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219">
              <w:rPr>
                <w:rFonts w:ascii="Times New Roman" w:hAnsi="Times New Roman" w:cs="Times New Roman"/>
                <w:bCs/>
                <w:sz w:val="20"/>
                <w:szCs w:val="20"/>
              </w:rPr>
              <w:t>Луганская Народная Республика</w:t>
            </w:r>
          </w:p>
          <w:p w:rsidR="00076148" w:rsidRPr="00FA7219" w:rsidRDefault="00076148" w:rsidP="009E3B9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6148" w:rsidRPr="00FA7219" w:rsidRDefault="00076148" w:rsidP="00DC45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219">
              <w:rPr>
                <w:rFonts w:ascii="Times New Roman" w:hAnsi="Times New Roman" w:cs="Times New Roman"/>
                <w:bCs/>
                <w:sz w:val="20"/>
                <w:szCs w:val="20"/>
              </w:rPr>
              <w:t>1. ГСУП ГТРК ЛНР</w:t>
            </w:r>
          </w:p>
          <w:p w:rsidR="00076148" w:rsidRPr="00FA7219" w:rsidRDefault="00076148" w:rsidP="00955D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76148" w:rsidRPr="00FA7219" w:rsidRDefault="00076148" w:rsidP="00DC45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2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Телеканал </w:t>
            </w:r>
            <w:r w:rsidRPr="00FA721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«Луганск 24»</w:t>
            </w:r>
          </w:p>
          <w:p w:rsidR="00076148" w:rsidRPr="00FA7219" w:rsidRDefault="00076148" w:rsidP="009E3B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6148" w:rsidRPr="00FA7219" w:rsidRDefault="00076148" w:rsidP="000761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2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Телеканал </w:t>
            </w:r>
            <w:r w:rsidRPr="00FA721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«Луганск 24»</w:t>
            </w:r>
          </w:p>
          <w:p w:rsidR="00076148" w:rsidRPr="00FA7219" w:rsidRDefault="00076148" w:rsidP="00076148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F0981" w:rsidRDefault="002F0981" w:rsidP="004A4465">
      <w:pPr>
        <w:rPr>
          <w:rFonts w:ascii="Times New Roman" w:hAnsi="Times New Roman" w:cs="Times New Roman"/>
        </w:rPr>
      </w:pPr>
    </w:p>
    <w:p w:rsidR="00197DD1" w:rsidRDefault="00197DD1" w:rsidP="004A4465">
      <w:pPr>
        <w:rPr>
          <w:rFonts w:ascii="Times New Roman" w:hAnsi="Times New Roman" w:cs="Times New Roman"/>
        </w:rPr>
      </w:pPr>
    </w:p>
    <w:p w:rsidR="002F0981" w:rsidRDefault="002F0981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197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786" w:type="dxa"/>
            <w:vAlign w:val="bottom"/>
          </w:tcPr>
          <w:p w:rsidR="001F0B30" w:rsidRDefault="000329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DA410A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DA4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76148"/>
    <w:rsid w:val="00091F7E"/>
    <w:rsid w:val="000C30DD"/>
    <w:rsid w:val="00126740"/>
    <w:rsid w:val="00126941"/>
    <w:rsid w:val="00197DD1"/>
    <w:rsid w:val="001C5192"/>
    <w:rsid w:val="001F0B30"/>
    <w:rsid w:val="00280B7E"/>
    <w:rsid w:val="00282FA1"/>
    <w:rsid w:val="002C17AF"/>
    <w:rsid w:val="002F0981"/>
    <w:rsid w:val="003645E0"/>
    <w:rsid w:val="003B798D"/>
    <w:rsid w:val="0046347C"/>
    <w:rsid w:val="004929E5"/>
    <w:rsid w:val="004A4465"/>
    <w:rsid w:val="004B2D47"/>
    <w:rsid w:val="00515974"/>
    <w:rsid w:val="007018B4"/>
    <w:rsid w:val="00741590"/>
    <w:rsid w:val="007B030C"/>
    <w:rsid w:val="008D0BD9"/>
    <w:rsid w:val="00927BA1"/>
    <w:rsid w:val="00955DAE"/>
    <w:rsid w:val="00972D52"/>
    <w:rsid w:val="009A10E4"/>
    <w:rsid w:val="009B5342"/>
    <w:rsid w:val="009E3B9B"/>
    <w:rsid w:val="009F7D74"/>
    <w:rsid w:val="00A378E9"/>
    <w:rsid w:val="00A57624"/>
    <w:rsid w:val="00AD7B22"/>
    <w:rsid w:val="00B030A2"/>
    <w:rsid w:val="00B37ADF"/>
    <w:rsid w:val="00BE01D1"/>
    <w:rsid w:val="00C51FF4"/>
    <w:rsid w:val="00C8622A"/>
    <w:rsid w:val="00CC5200"/>
    <w:rsid w:val="00D30982"/>
    <w:rsid w:val="00D71C01"/>
    <w:rsid w:val="00DA410A"/>
    <w:rsid w:val="00DC453E"/>
    <w:rsid w:val="00DE57B6"/>
    <w:rsid w:val="00DF02CD"/>
    <w:rsid w:val="00E3443F"/>
    <w:rsid w:val="00E47281"/>
    <w:rsid w:val="00E5659D"/>
    <w:rsid w:val="00F065ED"/>
    <w:rsid w:val="00F23093"/>
    <w:rsid w:val="00F25D26"/>
    <w:rsid w:val="00F332B8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79167414-30A3-4F02-A066-A2EA1AB9059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7</cp:revision>
  <cp:lastPrinted>2020-07-07T13:29:00Z</cp:lastPrinted>
  <dcterms:created xsi:type="dcterms:W3CDTF">2023-03-01T11:37:00Z</dcterms:created>
  <dcterms:modified xsi:type="dcterms:W3CDTF">2023-11-29T12:29:00Z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