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9" w:rsidRPr="005232EA" w:rsidRDefault="00AF6B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Зарегистрировано в Минюсте России 27 августа 2012 г. N 25273</w:t>
      </w:r>
    </w:p>
    <w:p w:rsidR="00AF6B09" w:rsidRPr="005232EA" w:rsidRDefault="00AF6B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ПРИКАЗ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от 30 июля 2012 г. N 726</w:t>
      </w: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</w:t>
      </w:r>
    </w:p>
    <w:p w:rsidR="00AF6B09" w:rsidRPr="005232EA" w:rsidRDefault="00AF6B09" w:rsidP="00451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 ПРОФЕССИОНАЛЬНЫМ ЗНАНИЯМ И НАВЫКАМ ФЕДЕРАЛЬНЫХ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r w:rsidRPr="005232EA">
        <w:rPr>
          <w:rFonts w:ascii="Times New Roman" w:hAnsi="Times New Roman" w:cs="Times New Roman"/>
          <w:sz w:val="28"/>
          <w:szCs w:val="28"/>
        </w:rPr>
        <w:t>ГОСУДАРСТВЕННЫХ ГРАЖДАНСКИХ СЛУЖАЩИХ ФЕДЕРАЛЬНОЙ СЛУЖБЫ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r w:rsidRPr="005232EA">
        <w:rPr>
          <w:rFonts w:ascii="Times New Roman" w:hAnsi="Times New Roman" w:cs="Times New Roman"/>
          <w:sz w:val="28"/>
          <w:szCs w:val="28"/>
        </w:rPr>
        <w:t>ПО НАДЗОРУ В СФЕРЕ СВЯЗИ, ИНФОРМАЦИОННЫХ ТЕХНОЛОГИЙ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r w:rsidRPr="005232EA">
        <w:rPr>
          <w:rFonts w:ascii="Times New Roman" w:hAnsi="Times New Roman" w:cs="Times New Roman"/>
          <w:sz w:val="28"/>
          <w:szCs w:val="28"/>
        </w:rPr>
        <w:t>И МАССОВЫХ КОММУНИКАЦИЙ И ЕЕ ТЕРРИТОРИАЛЬНЫХ ОРГАНОВ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N 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 xml:space="preserve">N 29, ст. 4295; N 48, ст. 6730; N 50, ст. 7337) и </w:t>
      </w:r>
      <w:hyperlink r:id="rId6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N 10, ст. 1091; N 13, ст. 1360; N 38, ст. 3975;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N 15, ст. 1777; N 16, ст. 1874; 2011, N 5, ст. 711; N 48, ст. 6878; 2012, N 4, ст. 471; N 8, ст. 992; N 15, ст. 1731; N 22, ст. 2754; N 27, ст. 3681), приказываю:</w:t>
      </w:r>
      <w:proofErr w:type="gramEnd"/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1. Утвердить прилагаемые Квалификационные </w:t>
      </w:r>
      <w:hyperlink w:anchor="P40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навыкам, необходимым для исполнения должностных обязанностей государственными гражданскими служащими Федеральной службы по надзору в сфере связи, информационных технологий и массовых коммуникаций и ее территориальных органов.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lastRenderedPageBreak/>
        <w:t>2. Направить настоящий приказ на государственную регистрацию в Министерство юстиции Российской Федерации.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3. Руководителям структурных подразделений центрального аппарата Федеральной службы по надзору в сфере связи, информационных технологий и массовых коммуникаций и руководителям ее территориальных органов включать соответствующие квалификационные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в должностные регламенты гражданских служащих исходя из задач и функций структурных подразделений Федеральной службы по надзору в сфере связи, информационных технологий и массовых коммуникаций и ее территориальных органов.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4 сентября 2009 г. N 450 "Об утверждении квалификационных требований к профессиональным знаниям и навыкам федеральных государственных гражданских служащих Федеральной службы по надзору в сфере связи, информационных технологий и массовых коммуникаций и ее территориальных органов" (зарегистрирован в Министерстве юстиции Российской Федерации 19 октября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2009 г., регистрационный N 15049).</w:t>
      </w:r>
      <w:proofErr w:type="gramEnd"/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А.А.ЖАРОВ</w:t>
      </w: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2EA" w:rsidRDefault="005232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6B09" w:rsidRPr="005232EA" w:rsidRDefault="00AF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по надзору в сфере связи,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AF6B09" w:rsidRPr="005232EA" w:rsidRDefault="00AF6B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от 30 июля 2012 г. N 726</w:t>
      </w: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5232EA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AF6B09" w:rsidRPr="005232EA" w:rsidRDefault="00AF6B09" w:rsidP="00451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 ПРОФЕССИОНАЛЬНЫМ ЗНАНИЯМ И НАВЫКАМ, НЕОБХОДИМЫМ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r w:rsidRPr="005232EA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 ГОСУДАРСТВЕННЫМИ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r w:rsidRPr="005232EA">
        <w:rPr>
          <w:rFonts w:ascii="Times New Roman" w:hAnsi="Times New Roman" w:cs="Times New Roman"/>
          <w:sz w:val="28"/>
          <w:szCs w:val="28"/>
        </w:rPr>
        <w:t>ГРАЖДАНСКИМИ СЛУЖАЩИМИ ФЕДЕРАЛЬНОЙ СЛУЖБЫ ПО НАДЗОРУ</w:t>
      </w:r>
    </w:p>
    <w:p w:rsidR="00AF6B09" w:rsidRPr="005232EA" w:rsidRDefault="00AF6B09" w:rsidP="00451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В СФЕРЕ СВЯЗИ, ИНФОРМАЦИОННЫХ ТЕХНОЛОГИЙ И МАССОВЫХ</w:t>
      </w:r>
      <w:r w:rsidR="004513C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232EA">
        <w:rPr>
          <w:rFonts w:ascii="Times New Roman" w:hAnsi="Times New Roman" w:cs="Times New Roman"/>
          <w:sz w:val="28"/>
          <w:szCs w:val="28"/>
        </w:rPr>
        <w:t>КОММУНИКАЦИЙ И ЕЕ ТЕРРИТОРИАЛЬНЫХ ОРГАНОВ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"руководители" высшей, главной и ведущей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группы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8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коррупции; законов Российской Федерации и других нормативных правовых актов, относящихся к реализации своих должностных обязанностей, прав и ответственности; законодательства Российской Федерации, регулирующего осуществление государственного контроля и надзора в сфере средств массовой информации, в том числе электронных, и массовых коммуникаций, информационных технологий и связи, в сфере контроля и надзора за соответствием обработки персональных данных требованиям законодательства Российской Федерации в области персональных данных; методов управления аппаратом государственного органа; основ экономики; организации труда; правил делового этикета; правил и норм охраны труда, техники безопасности и противопожарной защиты; служебного распорядка Федеральной службы по надзору в сфере связи, информационных технологий и массовых коммуникаций (далее - Служба) и должностного регламента;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документооборота; общих вопросов в области обеспечения информационной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безопасности; основ проектного управления.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навыки: высокого уровня управления персоналом; владения приемами межличностных отношений и мотивации подчиненных; стимулирования достижения результатов; владения конструктивной критикой; умения внимательно слушать коллег; быть требовательным; правильно подбирать сотрудников; умения создавать эффективные взаимоотношения в коллективе (психологический климат); умения не допускать личностных конфликтов с подчиненными сотрудниками, коллегами и вышестоящими органами;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иметь склонность к кооперации, гибкости и компромиссам при решении проблем в конфликтных ситуациях; оперативного принятия и реализации управленческих решений, контроля, анализа и прогнозирования последствий принимаемых решений; планирования и организации своего рабочего времени; планирования профессиональной служебной деятельности подчиненных гражданских служащих; постановки перед подчиненными достижимых задач; делегирования полномочий подчиненным; работы во взаимосвязи с другими ведомствами, организациями, гражданами;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ведения деловых переговоров; исполнительской дисциплины; подготовки деловых писем; владения компьютерной техникой, необходимым программным обеспечением;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системами управления проектами; работы в прикладных подпрограммах ведомственной информационной системы в части касающейся.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От государственных гражданских служащих настоящей категории, в должностные обязанности которых входит курирование вопросов внедрения информационно-коммуникационных технологий в деятельность Службы, требуется также наличие следующих дополнительных профессиональных знаний: информационных систем взаимодействия с гражданами и организациями; учетных систем, обеспечивающих поддержку выполнения в Службе основных задач и функций, в том числе в электронном виде; систем межведомственного электронного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навыки: работы с системами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взаимодействия с гражданами и организациями; работы с системами межведомственного электронного взаимодействия, работы с системами управления государственными информационными ресурсами; работы с информационно-аналитическими системами, обеспечивающих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эксплуатацией, использования в работе электронной подписи.</w:t>
      </w:r>
      <w:proofErr w:type="gramEnd"/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"помощники (советники)" главной группы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9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коррупции, законов Российской Федерации и других нормативных правовых актов, относящихся к реализации своих должностных обязанностей, прав и ответственности;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регулирующего осуществление государственного контроля и надзора в сфере средств массовой информации, в том числе электронных, массовых коммуникаций, информационных технологий и связи, в сфере контроля и надзора за соответствием обработки персональных данных требованиям законодательства Российской Федерации в области персональных данных; работы со служебной информацией; основ делопроизводства; методов проведения переговоров;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правил делового этикета; правил и норм охраны труда; техники безопасности и противопожарной защиты; служебного распорядка Службы и должностного регламента;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документооборота; общих вопросов в области обеспечения информационной безопасности; основ проектного управления.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навыки: работы в конкретной сфере деятельности (в должностном регламенте указать, в какой); работы с нормативными и нормативными правовыми актами; взаимодействия с органами государственной власти и управления, а также с другими организациями и гражданами; личного общения; планирования своей работы; оперативного принятия и реализации решений в рамках своей компетенции; исполнительской дисциплины; подготовки деловых писем; владения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техникой и необходимым программным обеспечением;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системами управления проектами; работы в прикладных подпрограммах ведомственной информационной системы в части касающейся.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От государственных гражданских служащих настоящей категории, в должностные обязанности которых входят функции по созданию, развитию и администрированию информационных систем в Службе, требуется также наличие следующих дополнительных профессиональных знаний: систем взаимодействия с гражданами и организациями; учетных систем, обеспечивающих поддержку выполнения в Службе основных задач и функций, в том числе в электронном виде;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Дополнительные профессиональные навыки: работы с информационными системами взаимодействия с гражданами и организациями; работы с системами межведомственного электронного взаимодействия, работы с системами управления государственными информационными ресурсами; работы с информационно-аналитическими системами, обеспечивающим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"специалисты" ведущей группы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0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коррупции, законов Российской Федерации и других нормативных правовых актов, относящихся к реализации своих должностных обязанностей, прав и ответственности;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регулирующего осуществление государственного контроля и надзора в сфере средств массовой информации, в том числе электронных, массовых коммуникаций,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и связи, в сфере контроля и надзора за соответствием обработки персональных данных требованиям законодательства Российской Федерации в области персональных данных; правил делового этикета; основ делопроизводства; правил и норм охраны труда;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техники безопасности и противопожарной защиты; служебного распорядка Службы и должностного регламента; аппаратного и программного обеспечения;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документооборота; общих вопросов в области обеспечения информационной безопасности.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Профессиональные навыки: работы в конкретной сфере деятельности (в должностном регламенте указать, в какой); управления персоналом; владения приемами межличностных отношений и мотивации подчиненных; стимулирования достижения результатов; владения конструктивной критикой, умения внимательно слушать коллег; быть требовательным, правильно подбирать сотрудников, умения создавать эффективные взаимоотношения в коллективе (психологический климат); умения не допускать личностных конфликтов с подчиненными сотрудниками, коллегами и вышестоящими органами;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иметь склонность к кооперации, гибкости и компромиссам при решении проблем в конфликтных ситуациях; оперативного принятия и реализации решений в рамках своей компетенции; совместной работы, сотрудничества; исполнительской дисциплины; подготовки деловых писем; владения компьютерной техникой и необходимым программным обеспечением; работы с внутренними и периферийными устройствами компьютера; работы с информационно-телекоммуникационными сетями, в том числе Интернет;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работы в операционной системе; управления электронной почтой; работы в текстовом редакторе; работы с электронными таблицами; подготовка презентаций; использование графических объектов в электронных документах; работы с базами данных; работы в прикладных подпрограммах ведомственной информационной системы в части касающейся.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От государственных гражданских служащих настоящей категории, которые являются сотрудниками подразделений Службы, в должностные обязанности которых входят вопросы информатизации, требуется также наличие следующих дополнительных профессиональных знаний: информационных систем взаимодействия с гражданами и организациями; информационных учетных систем, обеспечивающих поддержку выполнения в Службе основных задач и функций, в том числе в электронном виде; систем межведомственного электронного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информационной безопасности.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Дополнительные профессиональные навыки: работы с системами взаимодействия с гражданами и организациями; работы с системами межведомственного взаимодействия, работы с системами управления государственными информационными ресурсами; работы с информационно-аналитическими системами, обеспечивающих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"специалисты" старшей группы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1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коррупции, законов Российской Федерации и других нормативных правовых актов, относящихся к реализации своих должностных обязанностей, прав и ответственности;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регулирующего осуществление государственного контроля и надзора в сфере средств массовой информации, в том числе электронных, массовых коммуникаций, информационных технологий и связи, в сфере контроля и надзора за соответствием обработки персональных данных требованиям законодательства Российской Федерации в области персональных данных; правил делового этикета; основ делопроизводства; правил и норм охраны труда, техники безопасности и противопожарной защиты;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служебного распорядка Службы и должностного регламента; аппаратного и программного обеспечения;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документооборота; общих вопросов в области обеспечения информационной безопасности.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Профессиональные навыки: работы с нормативными и нормативными правовыми актами; организации и планирования выполнения поручений; работы в конкретной сфере деятельности (в должностном регламенте указать, в какой); исполнительской дисциплины; работы в коллективе; подготовки деловых писем; владения компьютерной техникой, оргтехникой; пользования необходимым программным обеспечением; работы с внутренними и периферийными устройствами компьютера; работы с информационно-телекоммуникационными сетями, в том числе Интернет;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работы в операционной системе; управления электронной почтой; работы в текстовом редакторе; работы с электронными таблицами; подготовка презентаций; использование графических объектов в электронных документах; работы с базами данных; работы в прикладных подпрограммах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ведомственной информационной системы в части касающейся.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От государственных гражданских служащих настоящей категории, в должностные обязанности которых входят функции по созданию, развитию и администрированию информационных систем в Службе, требуется также наличие следующих дополнительных профессиональных знаний: учетных систем, обеспечивающих поддержку выполнения в Службе основных задач и функций, в том числе в электронном виде; систем межведомственного взаимодействия; систем информационной безопасности.</w:t>
      </w:r>
      <w:proofErr w:type="gramEnd"/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Дополнительные профессиональные навыки: работы с системами межведомственного электронного взаимодействия.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"обеспечивающие специалисты" ведущей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группы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2" w:history="1"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коррупции, законов Российской Федерации и других нормативных правовых актов, относящихся к реализации своих должностных обязанностей, прав и ответственности;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регулирующего осуществление государственного контроля и надзора в сфере средств массовой информации, в том числе электронных, массовых коммуникаций, информационных технологий и связи, в сфере контроля и надзора за соответствием обработки персональных данных требованиям законодательства Российской Федерации в области персональных данных; правил делового этикета; основ делопроизводства; правил и норм охраны труда;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техники безопасности и противопожарной защиты; служебного распорядка Службы и должностного регламента; аппаратного и программного обеспечения;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Профессиональные навыки: работы с нормативными и нормативными правовыми актами; организации и планирования выполнения поручений; работы в конкретной сфере деятельности (в должностном регламенте указать, в какой); исполнительской дисциплины; работы в коллективе; подготовки деловых писем; владения компьютерной техникой, оргтехникой; пользования необходимым программным обеспечением; работы с внутренними и периферийными устройствами компьютера; работы с информационно-телекоммуникационными сетями, в том числе Интернет;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работы в операционной системе; управления электронной почтой; работы в текстовом редакторе; работы с электронными таблицами; работы в прикладных подпрограммах ведомственной информационной системы в </w:t>
      </w:r>
      <w:r w:rsidRPr="005232EA">
        <w:rPr>
          <w:rFonts w:ascii="Times New Roman" w:hAnsi="Times New Roman" w:cs="Times New Roman"/>
          <w:sz w:val="28"/>
          <w:szCs w:val="28"/>
        </w:rPr>
        <w:lastRenderedPageBreak/>
        <w:t>части касающейся.</w:t>
      </w: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Категория "обеспечивающие специалисты" старшей и младшей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>групп должностей</w:t>
      </w:r>
    </w:p>
    <w:p w:rsidR="00AF6B09" w:rsidRPr="005232EA" w:rsidRDefault="00AF6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EA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3" w:history="1">
        <w:proofErr w:type="gramStart"/>
        <w:r w:rsidRPr="005232EA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232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регулирующего отношения, связанные с государственной гражданской службой и противодействием коррупции, нормативной базы, относящейся к реализации своих должностных обязанностей и полномочий, правил делового этикета; основ делопроизводства; правил и норм охраны труда, техники безопасности и противопожарной защиты; служебного распорядка Службы и должностного регламента; аппаратного и программного обеспечения;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возможностей и особенностей </w:t>
      </w: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232EA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и ведомственного документооборота.</w:t>
      </w:r>
    </w:p>
    <w:p w:rsidR="00AF6B09" w:rsidRPr="005232EA" w:rsidRDefault="00AF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EA">
        <w:rPr>
          <w:rFonts w:ascii="Times New Roman" w:hAnsi="Times New Roman" w:cs="Times New Roman"/>
          <w:sz w:val="28"/>
          <w:szCs w:val="28"/>
        </w:rPr>
        <w:t>Профессиональные навыки: планирования своего рабочего времени; работы в коллективе; исполнительской дисциплины; пользования компьютерной техникой, оргтехникой; работы с внутренними и периферийными устройствами компьютера; работы с информационно-телекоммуникационными сетями, в том числе Интернет; работы в операционной системе; управления электронной почтой; работы в текстовом редакторе; работы с электронными таблицами; работы в прикладных подпрограммах ведомственной информационной системы в части касающейся.</w:t>
      </w:r>
      <w:proofErr w:type="gramEnd"/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09" w:rsidRPr="005232EA" w:rsidRDefault="00AF6B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A7DD9" w:rsidRPr="005232EA" w:rsidRDefault="002A7DD9">
      <w:pPr>
        <w:rPr>
          <w:rFonts w:ascii="Times New Roman" w:hAnsi="Times New Roman" w:cs="Times New Roman"/>
          <w:sz w:val="28"/>
          <w:szCs w:val="28"/>
        </w:rPr>
      </w:pPr>
    </w:p>
    <w:sectPr w:rsidR="002A7DD9" w:rsidRPr="005232EA" w:rsidSect="00F0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9"/>
    <w:rsid w:val="002A7DD9"/>
    <w:rsid w:val="004513CA"/>
    <w:rsid w:val="005232EA"/>
    <w:rsid w:val="00A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6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6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767349CA4504899C904C331A47EB7755FF61A55BE83F9FDE8DB1E780371972389B69235F2B85B43C87l311N" TargetMode="External"/><Relationship Id="rId13" Type="http://schemas.openxmlformats.org/officeDocument/2006/relationships/hyperlink" Target="consultantplus://offline/ref=B32F767349CA4504899C904C331A47EB7755FF61A55BE83F9FDE8DB1E780371972389B69235F2B85B43C87l31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F767349CA4504899C904C331A47EB7C5FF166AE06E237C6D28FB6E8DF320C6360946234412292A83E8533lD12N" TargetMode="External"/><Relationship Id="rId12" Type="http://schemas.openxmlformats.org/officeDocument/2006/relationships/hyperlink" Target="consultantplus://offline/ref=B32F767349CA4504899C904C331A47EB7755FF61A55BE83F9FDE8DB1E780371972389B69235F2B85B43C87l31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F767349CA4504899C904C331A47EB7658F062AB0BBF3DCE8B83B4EFD06D09647194613D5F2299B137D160969EED20CE4D3D1892A37D3Dl317N" TargetMode="External"/><Relationship Id="rId11" Type="http://schemas.openxmlformats.org/officeDocument/2006/relationships/hyperlink" Target="consultantplus://offline/ref=B32F767349CA4504899C904C331A47EB7755FF61A55BE83F9FDE8DB1E780371972389B69235F2B85B43C87l311N" TargetMode="External"/><Relationship Id="rId5" Type="http://schemas.openxmlformats.org/officeDocument/2006/relationships/hyperlink" Target="consultantplus://offline/ref=B32F767349CA4504899C904C331A47EB7658F06DAE0CBF3DCE8B83B4EFD06D09647194613D5F2292BE37D160969EED20CE4D3D1892A37D3Dl317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2F767349CA4504899C904C331A47EB7755FF61A55BE83F9FDE8DB1E780371972389B69235F2B85B43C87l31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F767349CA4504899C904C331A47EB7755FF61A55BE83F9FDE8DB1E780371972389B69235F2B85B43C87l31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3</cp:revision>
  <dcterms:created xsi:type="dcterms:W3CDTF">2020-09-29T13:53:00Z</dcterms:created>
  <dcterms:modified xsi:type="dcterms:W3CDTF">2020-09-29T14:02:00Z</dcterms:modified>
</cp:coreProperties>
</file>