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C9" w:rsidRPr="00C34CC9" w:rsidRDefault="00C34CC9" w:rsidP="00C34CC9">
      <w:pPr>
        <w:autoSpaceDE w:val="0"/>
        <w:autoSpaceDN w:val="0"/>
        <w:adjustRightInd w:val="0"/>
        <w:spacing w:after="0" w:line="240" w:lineRule="auto"/>
        <w:jc w:val="both"/>
        <w:outlineLvl w:val="0"/>
        <w:rPr>
          <w:rFonts w:ascii="Arial" w:hAnsi="Arial" w:cs="Arial"/>
          <w:sz w:val="20"/>
          <w:szCs w:val="20"/>
        </w:rPr>
      </w:pPr>
      <w:bookmarkStart w:id="0" w:name="_GoBack"/>
      <w:bookmarkEnd w:id="0"/>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ГОСУДАРСТВЕННАЯ КОМИССИЯ ПО РАДИОЧАСТОТАМ</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ПРИ МИНИСТЕРСТВЕ СВЯЗИ И МАССОВЫХ КОММУНИКАЦИЙ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РОССИЙСКОЙ ФЕДЕРАЦИИ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РЕШЕНИЕ</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 xml:space="preserve">от 7 ноября 2016 г. </w:t>
      </w:r>
      <w:r>
        <w:rPr>
          <w:rFonts w:ascii="Arial" w:hAnsi="Arial" w:cs="Arial"/>
          <w:b/>
          <w:bCs/>
          <w:sz w:val="20"/>
          <w:szCs w:val="20"/>
        </w:rPr>
        <w:t>№</w:t>
      </w:r>
      <w:r w:rsidRPr="00C34CC9">
        <w:rPr>
          <w:rFonts w:ascii="Arial" w:hAnsi="Arial" w:cs="Arial"/>
          <w:b/>
          <w:bCs/>
          <w:sz w:val="20"/>
          <w:szCs w:val="20"/>
        </w:rPr>
        <w:t xml:space="preserve"> 16-39-01</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ОБ УТВЕРЖДЕНИИ ПОРЯДКА</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ПРОВЕДЕНИЯ ЭКСПЕРТИЗЫ ВОЗМОЖНОСТИ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ИСПОЛЬЗОВАНИЯ ЗАЯВЛЕННЫХ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ПЛАНИРУЕМЫМИ ДЛЯ ИСПОЛЬЗОВАНИЯ РАДИОЭЛЕКТРОННЫМИ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СРЕДСТВАМИ, РАССМОТРЕНИЯ МАТЕРИАЛОВ И ПРИНЯТИЯ РЕШЕНИЙ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О ПРИСВОЕНИИ (НАЗНАЧЕНИИ) РАДИОЧАСТОТ ИЛИ РАДИОЧАСТОТНЫХ</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КАНАЛОВ В ПРЕДЕЛАХ ВЫДЕЛЕННЫХ ПОЛОС РАДИОЧАСТОТ</w:t>
      </w:r>
    </w:p>
    <w:p w:rsidR="00C34CC9" w:rsidRPr="00C34CC9" w:rsidRDefault="00C34CC9" w:rsidP="00C34CC9">
      <w:pPr>
        <w:autoSpaceDE w:val="0"/>
        <w:autoSpaceDN w:val="0"/>
        <w:adjustRightInd w:val="0"/>
        <w:spacing w:after="0" w:line="240" w:lineRule="auto"/>
        <w:rPr>
          <w:rFonts w:ascii="Arial" w:hAnsi="Arial" w:cs="Arial"/>
          <w:sz w:val="24"/>
          <w:szCs w:val="24"/>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Заслушав сообщение Роскомнадзора по вопросу 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ГКРЧ решила: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Утвердить прилагаемый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(далее - Порядок) (</w:t>
      </w:r>
      <w:hyperlink w:anchor="Par33" w:history="1">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1</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Признать утратившими силу с 1 января 2017 г. решения ГКРЧ согласно прилагаемому к настоящему решению перечню (</w:t>
      </w:r>
      <w:hyperlink w:anchor="Par7134" w:history="1">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2</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Настоящее решение вступает в силу с 1 января 2017 г.</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B07C8E" w:rsidRDefault="00B07C8E">
      <w:pPr>
        <w:rPr>
          <w:rFonts w:ascii="Arial" w:hAnsi="Arial" w:cs="Arial"/>
          <w:sz w:val="20"/>
          <w:szCs w:val="20"/>
        </w:rPr>
      </w:pPr>
      <w:r>
        <w:rPr>
          <w:rFonts w:ascii="Arial" w:hAnsi="Arial" w:cs="Arial"/>
          <w:sz w:val="20"/>
          <w:szCs w:val="20"/>
        </w:rPr>
        <w:br w:type="page"/>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0"/>
        <w:rPr>
          <w:rFonts w:ascii="Arial" w:hAnsi="Arial" w:cs="Arial"/>
          <w:sz w:val="20"/>
          <w:szCs w:val="20"/>
        </w:rPr>
      </w:pPr>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решению ГКРЧ</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от 7 ноября 2016 г. </w:t>
      </w:r>
      <w:r>
        <w:rPr>
          <w:rFonts w:ascii="Arial" w:hAnsi="Arial" w:cs="Arial"/>
          <w:sz w:val="20"/>
          <w:szCs w:val="20"/>
        </w:rPr>
        <w:t>№</w:t>
      </w:r>
      <w:r w:rsidRPr="00C34CC9">
        <w:rPr>
          <w:rFonts w:ascii="Arial" w:hAnsi="Arial" w:cs="Arial"/>
          <w:sz w:val="20"/>
          <w:szCs w:val="20"/>
        </w:rPr>
        <w:t xml:space="preserve"> 16-39-01</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1" w:name="Par33"/>
      <w:bookmarkEnd w:id="1"/>
      <w:r w:rsidRPr="00C34CC9">
        <w:rPr>
          <w:rFonts w:ascii="Arial" w:hAnsi="Arial" w:cs="Arial"/>
          <w:b/>
          <w:bCs/>
          <w:sz w:val="20"/>
          <w:szCs w:val="20"/>
        </w:rPr>
        <w:t>ПОРЯДОК</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ПРОВЕДЕНИЯ ЭКСПЕРТИЗЫ ВОЗМОЖНОСТИ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ИСПОЛЬЗОВАНИЯ ЗАЯВЛЕННЫХ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ПЛАНИРУЕМЫМИ ДЛЯ ИСПОЛЬЗОВАНИЯ РАДИОЭЛЕКТРОННЫМИ</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СРЕДСТВАМИ, РАССМОТРЕНИЯ МАТЕРИАЛОВ И ПРИНЯТИЯ РЕШЕНИЙ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О ПРИСВОЕНИИ (НАЗНАЧЕНИИ) РАДИОЧАСТОТ ИЛИ РАДИОЧАСТОТНЫХ</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КАНАЛОВ В ПРЕДЕЛАХ ВЫДЕЛЕННЫХ ПОЛОС РАДИОЧАСТОТ</w:t>
      </w:r>
    </w:p>
    <w:p w:rsidR="00C34CC9" w:rsidRPr="00C34CC9" w:rsidRDefault="00C34CC9" w:rsidP="00C34CC9">
      <w:pPr>
        <w:autoSpaceDE w:val="0"/>
        <w:autoSpaceDN w:val="0"/>
        <w:adjustRightInd w:val="0"/>
        <w:spacing w:after="0" w:line="240" w:lineRule="auto"/>
        <w:rPr>
          <w:rFonts w:ascii="Arial" w:hAnsi="Arial" w:cs="Arial"/>
          <w:sz w:val="24"/>
          <w:szCs w:val="24"/>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I. Общие положения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 xml:space="preserve">1. Настоящий Порядок разработан в соответствии с Федеральным законом от 7 июля 2003 г. </w:t>
      </w:r>
      <w:r>
        <w:rPr>
          <w:rFonts w:ascii="Arial" w:hAnsi="Arial" w:cs="Arial"/>
          <w:sz w:val="20"/>
          <w:szCs w:val="20"/>
        </w:rPr>
        <w:t>№</w:t>
      </w:r>
      <w:r w:rsidRPr="00C34CC9">
        <w:rPr>
          <w:rFonts w:ascii="Arial" w:hAnsi="Arial" w:cs="Arial"/>
          <w:sz w:val="20"/>
          <w:szCs w:val="20"/>
        </w:rPr>
        <w:t xml:space="preserve"> 126-ФЗ </w:t>
      </w:r>
      <w:r>
        <w:rPr>
          <w:rFonts w:ascii="Arial" w:hAnsi="Arial" w:cs="Arial"/>
          <w:sz w:val="20"/>
          <w:szCs w:val="20"/>
        </w:rPr>
        <w:t>«</w:t>
      </w:r>
      <w:r w:rsidRPr="00C34CC9">
        <w:rPr>
          <w:rFonts w:ascii="Arial" w:hAnsi="Arial" w:cs="Arial"/>
          <w:sz w:val="20"/>
          <w:szCs w:val="20"/>
        </w:rPr>
        <w:t>О связи</w:t>
      </w:r>
      <w:r>
        <w:rPr>
          <w:rFonts w:ascii="Arial" w:hAnsi="Arial" w:cs="Arial"/>
          <w:sz w:val="20"/>
          <w:szCs w:val="20"/>
        </w:rPr>
        <w:t>»</w:t>
      </w:r>
      <w:r w:rsidRPr="00C34CC9">
        <w:rPr>
          <w:rFonts w:ascii="Arial" w:hAnsi="Arial" w:cs="Arial"/>
          <w:sz w:val="20"/>
          <w:szCs w:val="20"/>
        </w:rPr>
        <w:t>, иными законодательными актами Российской Федерации, а также правовыми актами Президента Российской Федерации и Правительства Российской Федерации, регулирующими отношения в области использования радиочастотного спектра.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Настоящий Порядок устанавливает в Российской Федерации порядок проведения экспертизы возможности использования заявленных радиоэлектронных средств (далее - РЭС) и их электромагнитной совместимости (далее - ЭМС) с действующими и планируемыми для использования РЭС (далее - экспертиза электромагнитной совместимости), а также порядок рассмотрения материалов и принятия решений о присвоении (назначении) радиочастот или радиочастотных каналов для РЭС в пределах выделенных полос радиочастот (далее также - частотные присвоения), порядок переоформления разрешений на использование радиочастот или радиочастотных каналов (далее - разрешение) и внесения в них изменений.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Настоящий Порядок не применяется в отношении РЭС и высокочастотных устройств (далее - ВЧ-устройств), используемых федеральными органами исполнительной власти в соответствии с нормативными правовыми актами Российской Федерации при проведении специальных и оперативно-розыскных мероприятий.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Порядок присвоения (назначения) радиочастот или радиочастотных каналов для РЭС, используемых для нужд органов государственной власти, нужд обороны страны, безопасности государства и обеспечения правопорядка, устанавливается Минобороны России и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 Определение возможности использования радиочастот или радиочастотных каналов для РЭС, устанавливаемых на территории дипломатических представительств, консульских учреждений иностранных государств или предназначенных для обеспечения временного пребывания в Российской Федерации официальных иностранных делегаций, осуществляется в соответствии с межведомственным соглашением о порядке взаимодействия при согласовании установки (размещения) и использования радиоэлектронных средств на территории посольств, консульских учреждений и представительств иностранных государств на территории Российской Федерации и для обеспечения временного пребывания в Российской Федерации иностранных делегаций по обращению МИД России в Роскомнадзор.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5. Определение возможности использования радиочастот или радиочастотных каналов для РЭС государственных контрольных органов иностранных государств, устанавливаемых на территории пунктов пропуска через государственную границу Российской Федерации, осуществляется в соответствии с межведомственным соглашением о порядке взаимодействия при согласовании установки (размещения) и </w:t>
      </w:r>
      <w:r w:rsidRPr="00C34CC9">
        <w:rPr>
          <w:rFonts w:ascii="Arial" w:hAnsi="Arial" w:cs="Arial"/>
          <w:sz w:val="20"/>
          <w:szCs w:val="20"/>
        </w:rPr>
        <w:lastRenderedPageBreak/>
        <w:t>использования радиоэлектронных средств в пределах пунктов пропуска через государственную границу Российской Федерации по обращению Минтранса России в Роскомнадзор.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 Для целей настоящего Порядка используются следующие сокращения: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Федеральное государственное унитарное предприятие </w:t>
      </w:r>
      <w:r>
        <w:rPr>
          <w:rFonts w:ascii="Arial" w:hAnsi="Arial" w:cs="Arial"/>
          <w:sz w:val="20"/>
          <w:szCs w:val="20"/>
        </w:rPr>
        <w:t>«</w:t>
      </w:r>
      <w:r w:rsidRPr="00C34CC9">
        <w:rPr>
          <w:rFonts w:ascii="Arial" w:hAnsi="Arial" w:cs="Arial"/>
          <w:sz w:val="20"/>
          <w:szCs w:val="20"/>
        </w:rPr>
        <w:t>Главный радиочастотный центр</w:t>
      </w:r>
      <w:r>
        <w:rPr>
          <w:rFonts w:ascii="Arial" w:hAnsi="Arial" w:cs="Arial"/>
          <w:sz w:val="20"/>
          <w:szCs w:val="20"/>
        </w:rPr>
        <w:t>»</w:t>
      </w:r>
      <w:r w:rsidRPr="00C34CC9">
        <w:rPr>
          <w:rFonts w:ascii="Arial" w:hAnsi="Arial" w:cs="Arial"/>
          <w:sz w:val="20"/>
          <w:szCs w:val="20"/>
        </w:rPr>
        <w:t xml:space="preserve"> - ФГУП </w:t>
      </w:r>
      <w:r>
        <w:rPr>
          <w:rFonts w:ascii="Arial" w:hAnsi="Arial" w:cs="Arial"/>
          <w:sz w:val="20"/>
          <w:szCs w:val="20"/>
        </w:rPr>
        <w:t>«</w:t>
      </w:r>
      <w:r w:rsidRPr="00C34CC9">
        <w:rPr>
          <w:rFonts w:ascii="Arial" w:hAnsi="Arial" w:cs="Arial"/>
          <w:sz w:val="20"/>
          <w:szCs w:val="20"/>
        </w:rPr>
        <w:t>ГРЧЦ;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Федеральное государственное унитарное предприятие </w:t>
      </w:r>
      <w:r>
        <w:rPr>
          <w:rFonts w:ascii="Arial" w:hAnsi="Arial" w:cs="Arial"/>
          <w:sz w:val="20"/>
          <w:szCs w:val="20"/>
        </w:rPr>
        <w:t>«</w:t>
      </w:r>
      <w:r w:rsidRPr="00C34CC9">
        <w:rPr>
          <w:rFonts w:ascii="Arial" w:hAnsi="Arial" w:cs="Arial"/>
          <w:sz w:val="20"/>
          <w:szCs w:val="20"/>
        </w:rPr>
        <w:t>Радиочастотный центр Центрального федерального округа</w:t>
      </w:r>
      <w:r>
        <w:rPr>
          <w:rFonts w:ascii="Arial" w:hAnsi="Arial" w:cs="Arial"/>
          <w:sz w:val="20"/>
          <w:szCs w:val="20"/>
        </w:rPr>
        <w:t>»</w:t>
      </w:r>
      <w:r w:rsidRPr="00C34CC9">
        <w:rPr>
          <w:rFonts w:ascii="Arial" w:hAnsi="Arial" w:cs="Arial"/>
          <w:sz w:val="20"/>
          <w:szCs w:val="20"/>
        </w:rPr>
        <w:t xml:space="preserve"> - ФГУП </w:t>
      </w:r>
      <w:r>
        <w:rPr>
          <w:rFonts w:ascii="Arial" w:hAnsi="Arial" w:cs="Arial"/>
          <w:sz w:val="20"/>
          <w:szCs w:val="20"/>
        </w:rPr>
        <w:t>«</w:t>
      </w:r>
      <w:r w:rsidRPr="00C34CC9">
        <w:rPr>
          <w:rFonts w:ascii="Arial" w:hAnsi="Arial" w:cs="Arial"/>
          <w:sz w:val="20"/>
          <w:szCs w:val="20"/>
        </w:rPr>
        <w:t>РЧЦ ЦФО</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согласование возможности использования запрашиваемых радиочастот или радиочастотных каналов для радиоэлектронных средств гражданского назначения и их электромагнитной совместимости с действующими и планируемыми для использования радиоэлектронными средствами, обеспечивающими связь для нужд органов государственной власти, нужд обороны страны, безопасности государства и обеспечения правопорядка, - согласование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согласование мест размещения заявленных стационарных радиоэлектронных средств гражданского назначения - согласование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работы по заявлению, координации и регистрации в Международном союзе электросвязи присвоений (назначений) радиочастот или радиочастотных каналов для заявленных радиоэлектронных средств, включая координацию частотных присвоений заявленных радиоэлектронных средств с администрациями связи иностранных государств - работы по МПЗ;</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радиоэлектронные средства, используемые для нужд органов государственной власти, нужд обороны страны, безопасности государства и обеспечения правопорядка - РЭС военного и специального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 заключение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 - заключение о соответствии судовых радиостанций;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федеральная информационная адресная система - ФИАС.</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II. Порядок проведения экспертизы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электромагнитной совместимости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bookmarkStart w:id="2" w:name="Par67"/>
      <w:bookmarkEnd w:id="2"/>
      <w:r w:rsidRPr="00C34CC9">
        <w:rPr>
          <w:rFonts w:ascii="Arial" w:hAnsi="Arial" w:cs="Arial"/>
          <w:sz w:val="20"/>
          <w:szCs w:val="20"/>
        </w:rPr>
        <w:t xml:space="preserve">7. Экспертиза электромагнитной совместимости, а также взаимодействие с Минобороны России, ФСО России и ФСБ России в рамках ее проведения осуществляется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получения заключения экспертизы электромагнитной совместимости заявитель на основании договора 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подает документы в соответствии с </w:t>
      </w:r>
      <w:hyperlink w:anchor="Par426" w:history="1">
        <w:r w:rsidRPr="00C34CC9">
          <w:rPr>
            <w:rFonts w:ascii="Arial" w:hAnsi="Arial" w:cs="Arial"/>
            <w:sz w:val="20"/>
            <w:szCs w:val="20"/>
          </w:rPr>
          <w:t xml:space="preserve">приложением </w:t>
        </w:r>
        <w:r>
          <w:rPr>
            <w:rFonts w:ascii="Arial" w:hAnsi="Arial" w:cs="Arial"/>
            <w:sz w:val="20"/>
            <w:szCs w:val="20"/>
          </w:rPr>
          <w:t>№</w:t>
        </w:r>
        <w:r w:rsidRPr="00C34CC9">
          <w:rPr>
            <w:rFonts w:ascii="Arial" w:hAnsi="Arial" w:cs="Arial"/>
            <w:sz w:val="20"/>
            <w:szCs w:val="20"/>
          </w:rPr>
          <w:t xml:space="preserve"> 1</w:t>
        </w:r>
      </w:hyperlink>
      <w:r w:rsidRPr="00C34CC9">
        <w:rPr>
          <w:rFonts w:ascii="Arial" w:hAnsi="Arial" w:cs="Arial"/>
          <w:sz w:val="20"/>
          <w:szCs w:val="20"/>
        </w:rPr>
        <w:t xml:space="preserve"> к настоящему Порядку (далее - радиочастотная заявка) в электронной форме через раздел </w:t>
      </w:r>
      <w:r>
        <w:rPr>
          <w:rFonts w:ascii="Arial" w:hAnsi="Arial" w:cs="Arial"/>
          <w:sz w:val="20"/>
          <w:szCs w:val="20"/>
        </w:rPr>
        <w:t>«</w:t>
      </w:r>
      <w:r w:rsidRPr="00C34CC9">
        <w:rPr>
          <w:rFonts w:ascii="Arial" w:hAnsi="Arial" w:cs="Arial"/>
          <w:sz w:val="20"/>
          <w:szCs w:val="20"/>
        </w:rPr>
        <w:t>Кабинет заявителя</w:t>
      </w:r>
      <w:r>
        <w:rPr>
          <w:rFonts w:ascii="Arial" w:hAnsi="Arial" w:cs="Arial"/>
          <w:sz w:val="20"/>
          <w:szCs w:val="20"/>
        </w:rPr>
        <w:t>»</w:t>
      </w:r>
      <w:r w:rsidRPr="00C34CC9">
        <w:rPr>
          <w:rFonts w:ascii="Arial" w:hAnsi="Arial" w:cs="Arial"/>
          <w:sz w:val="20"/>
          <w:szCs w:val="20"/>
        </w:rPr>
        <w:t xml:space="preserve"> сайта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(www.grfc.ru)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 xml:space="preserve"> (далее - </w:t>
      </w:r>
      <w:r>
        <w:rPr>
          <w:rFonts w:ascii="Arial" w:hAnsi="Arial" w:cs="Arial"/>
          <w:sz w:val="20"/>
          <w:szCs w:val="20"/>
        </w:rPr>
        <w:t>«</w:t>
      </w:r>
      <w:r w:rsidRPr="00C34CC9">
        <w:rPr>
          <w:rFonts w:ascii="Arial" w:hAnsi="Arial" w:cs="Arial"/>
          <w:sz w:val="20"/>
          <w:szCs w:val="20"/>
        </w:rPr>
        <w:t>Кабинет заявителя</w:t>
      </w:r>
      <w:r>
        <w:rPr>
          <w:rFonts w:ascii="Arial" w:hAnsi="Arial" w:cs="Arial"/>
          <w:sz w:val="20"/>
          <w:szCs w:val="20"/>
        </w:rPr>
        <w:t>»</w:t>
      </w:r>
      <w:r w:rsidRPr="00C34CC9">
        <w:rPr>
          <w:rFonts w:ascii="Arial" w:hAnsi="Arial" w:cs="Arial"/>
          <w:sz w:val="20"/>
          <w:szCs w:val="20"/>
        </w:rPr>
        <w:t xml:space="preserve">)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Допускается подача радиочастотной заявки на бумажном носителе.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Адресные сведения о местах размещения РЭС указываются в радиочастотной заявке в соответствии с адресным реестром ФИАС с использованием административно-территориального деления Российской Федерации.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получения заключения экспертизы электромагнитной совместимости в рамках совместного использования радиочастотного спектра необходимо решение ГКРЧ о выделении полос радиочастот для совместного использования конкретных полос радиочастот и конкретных радиотехнологий, при этом использование радиочастотного спектра возможно в пределах полос радиочастот, выделенных сторонам договора о многосубъектном использовании радиочастотного спектра на одной и той же территории.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3" w:name="Par72"/>
      <w:bookmarkEnd w:id="3"/>
      <w:r w:rsidRPr="00C34CC9">
        <w:rPr>
          <w:rFonts w:ascii="Arial" w:hAnsi="Arial" w:cs="Arial"/>
          <w:sz w:val="20"/>
          <w:szCs w:val="20"/>
        </w:rPr>
        <w:lastRenderedPageBreak/>
        <w:t xml:space="preserve">8. Для получения заключения экспертизы электромагнитной совместимости для РЭС, планируемых для единовременного использования сроком до 45 календарных дней в период организации (подготовки) и проведения выставок, ярмарок, спортивных соревнований, иных культурно-массовых, общественных государственных мероприятий, ликвидации последствий чрезвычайных ситуаций, документы подаются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или </w:t>
      </w:r>
      <w:hyperlink w:anchor="Par316" w:history="1">
        <w:r w:rsidRPr="00C34CC9">
          <w:rPr>
            <w:rFonts w:ascii="Arial" w:hAnsi="Arial" w:cs="Arial"/>
            <w:sz w:val="20"/>
            <w:szCs w:val="20"/>
          </w:rPr>
          <w:t>абзацем вторым пункта 52</w:t>
        </w:r>
      </w:hyperlink>
      <w:r w:rsidRPr="00C34CC9">
        <w:rPr>
          <w:rFonts w:ascii="Arial" w:hAnsi="Arial" w:cs="Arial"/>
          <w:sz w:val="20"/>
          <w:szCs w:val="20"/>
        </w:rPr>
        <w:t xml:space="preserve"> настоящего Порядка. При этом принятие решения ГКРЧ о выделении полос радиочастот не требуется.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4" w:name="Par73"/>
      <w:bookmarkEnd w:id="4"/>
      <w:r w:rsidRPr="00C34CC9">
        <w:rPr>
          <w:rFonts w:ascii="Arial" w:hAnsi="Arial" w:cs="Arial"/>
          <w:sz w:val="20"/>
          <w:szCs w:val="20"/>
        </w:rPr>
        <w:t xml:space="preserve">9. Определение соответствия судовых радиостанций, установленных на морских судах, судах смешанного (река - море) плавания, а также судах внутреннего плавания, требованиям международных договоров Российской Федерации и требованиям законодательства Российской Федерации в области связи и оформление заключений об их соответствии этим требованиям организуется Роскомнадзором и осуществляется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получения заключения о соответствии судовых радиостанций заявитель подает документы в соответствии с </w:t>
      </w:r>
      <w:hyperlink w:anchor="Par3895" w:history="1">
        <w:r w:rsidRPr="00C34CC9">
          <w:rPr>
            <w:rFonts w:ascii="Arial" w:hAnsi="Arial" w:cs="Arial"/>
            <w:sz w:val="20"/>
            <w:szCs w:val="20"/>
          </w:rPr>
          <w:t xml:space="preserve">приложением </w:t>
        </w:r>
        <w:r>
          <w:rPr>
            <w:rFonts w:ascii="Arial" w:hAnsi="Arial" w:cs="Arial"/>
            <w:sz w:val="20"/>
            <w:szCs w:val="20"/>
          </w:rPr>
          <w:t>№</w:t>
        </w:r>
        <w:r w:rsidRPr="00C34CC9">
          <w:rPr>
            <w:rFonts w:ascii="Arial" w:hAnsi="Arial" w:cs="Arial"/>
            <w:sz w:val="20"/>
            <w:szCs w:val="20"/>
          </w:rPr>
          <w:t xml:space="preserve"> 2</w:t>
        </w:r>
      </w:hyperlink>
      <w:r w:rsidRPr="00C34CC9">
        <w:rPr>
          <w:rFonts w:ascii="Arial" w:hAnsi="Arial" w:cs="Arial"/>
          <w:sz w:val="20"/>
          <w:szCs w:val="20"/>
        </w:rPr>
        <w:t xml:space="preserve"> к настоящему Порядку (далее - радиочастотная заявка) в электронном виде через </w:t>
      </w:r>
      <w:r>
        <w:rPr>
          <w:rFonts w:ascii="Arial" w:hAnsi="Arial" w:cs="Arial"/>
          <w:sz w:val="20"/>
          <w:szCs w:val="20"/>
        </w:rPr>
        <w:t>«</w:t>
      </w:r>
      <w:r w:rsidRPr="00C34CC9">
        <w:rPr>
          <w:rFonts w:ascii="Arial" w:hAnsi="Arial" w:cs="Arial"/>
          <w:sz w:val="20"/>
          <w:szCs w:val="20"/>
        </w:rPr>
        <w:t>Кабинет заявителя</w:t>
      </w:r>
      <w:r>
        <w:rPr>
          <w:rFonts w:ascii="Arial" w:hAnsi="Arial" w:cs="Arial"/>
          <w:sz w:val="20"/>
          <w:szCs w:val="20"/>
        </w:rPr>
        <w:t>»</w:t>
      </w:r>
      <w:r w:rsidRPr="00C34CC9">
        <w:rPr>
          <w:rFonts w:ascii="Arial" w:hAnsi="Arial" w:cs="Arial"/>
          <w:sz w:val="20"/>
          <w:szCs w:val="20"/>
        </w:rPr>
        <w:t xml:space="preserve">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случае отсутствия у заявителя технической возможности подачи радиочастотной заявки в электронной форме допускается ее подача в форме документа на бумажном носителе, либо по сетям электросвязи в форме факсимильного сообщения, либо электронной почтой. Оформление заключения о соответствии судовых радиостанций осуществляется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5 рабочих дней со дня регистрации радиочастотной заявки.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Оформление заключения о соответствии судовых радиостанций, установленных на судах внутреннего плавания, оснащенных РЭС, использующих исключительно полосы радиочастот 300,0125 - 300,5125 МГц и 336,0125 - 336,5125 МГц, не требуется.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10. Для получения права осуществлять наземное эфирное аналоговое радиовещание в административных центрах (столицах) субъектов Российской Федерации и/или городах с численностью населения 100 тыс. и более человек, либо наземное эфирное аналоговое телевизионное вещание, либо наземное эфирное цифровое вещание, либо спутниковое вещание с использованием орбитально-частотного ресурса (далее - телерадиовещание) и соответствующих полос радиочастот, выделенных для целей телерадиовещания, заявители направляют документы, указанные в </w:t>
      </w:r>
      <w:hyperlink w:anchor="Par4177" w:history="1">
        <w:r w:rsidRPr="00C34CC9">
          <w:rPr>
            <w:rFonts w:ascii="Arial" w:hAnsi="Arial" w:cs="Arial"/>
            <w:sz w:val="20"/>
            <w:szCs w:val="20"/>
          </w:rPr>
          <w:t xml:space="preserve">приложении </w:t>
        </w:r>
        <w:r>
          <w:rPr>
            <w:rFonts w:ascii="Arial" w:hAnsi="Arial" w:cs="Arial"/>
            <w:sz w:val="20"/>
            <w:szCs w:val="20"/>
          </w:rPr>
          <w:t>№</w:t>
        </w:r>
        <w:r w:rsidRPr="00C34CC9">
          <w:rPr>
            <w:rFonts w:ascii="Arial" w:hAnsi="Arial" w:cs="Arial"/>
            <w:sz w:val="20"/>
            <w:szCs w:val="20"/>
          </w:rPr>
          <w:t xml:space="preserve"> 3</w:t>
        </w:r>
      </w:hyperlink>
      <w:r w:rsidRPr="00C34CC9">
        <w:rPr>
          <w:rFonts w:ascii="Arial" w:hAnsi="Arial" w:cs="Arial"/>
          <w:sz w:val="20"/>
          <w:szCs w:val="20"/>
        </w:rPr>
        <w:t xml:space="preserve"> к настоящему Порядку, в Роскомнадзор.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Роскомнадзор организует определение возможности использования конкретных радиочастот или радиочастотных каналов для целей телерадиовещания, а также организует проведение Федеральной конкурсной комиссией по телерадиовещанию конкурса на получение права осуществлять телерадиовещание (далее - конкурс).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5" w:name="Par78"/>
      <w:bookmarkEnd w:id="5"/>
      <w:r w:rsidRPr="00C34CC9">
        <w:rPr>
          <w:rFonts w:ascii="Arial" w:hAnsi="Arial" w:cs="Arial"/>
          <w:sz w:val="20"/>
          <w:szCs w:val="20"/>
        </w:rPr>
        <w:t xml:space="preserve">Роскомнадзор для организации определения возможности использования конкретных радиочастот или радиочастотных каналов РЭС для целей наземного эфирного аналогового радиовещания, либо наземного эфирного аналогового телевизионного вещания, либо наземного эфирного цифрового вещания направляет в адрес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список населенных пунктов, по которым планируется организация конкурса.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работы по определению возможности использования конкретных радиочастот или радиочастотных каналов РЭС для целей телерадиовещания, а также осуществляет согласование возможности использования данных радиочастот или радиочастотных каналов и мест размещения заявленных стационарных РЭС гражданского назначения (плана частотно-территориального размещения РЭС) с Минобороны России и/или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Победитель конкурса (вещатель) или оператор связи (в случае, если вещатель не планирует осуществлять трансляцию телеканалов и/или радиоканалов самостоятельно) подает радиочастотную заявку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настоящего Порядка для оформления заключения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6" w:name="Par80"/>
      <w:bookmarkEnd w:id="6"/>
      <w:r w:rsidRPr="00C34CC9">
        <w:rPr>
          <w:rFonts w:ascii="Arial" w:hAnsi="Arial" w:cs="Arial"/>
          <w:sz w:val="20"/>
          <w:szCs w:val="20"/>
        </w:rPr>
        <w:t xml:space="preserve">11. Регистрация радиочастотной заявки осуществляется в течение 1 рабочего дня со дня ее поступления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 со дня регистрации радиочастотной заявки проводит ее анализ на полноту и достоверность. При этом при проведении экспертизы электромагнитной совместимости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этот срок направляет заявителю документы на оплату работ в соответствии с договором.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Радиочастотная заявка в течение 10 рабочих дней со дня ее регистрации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возвращается заявителю с указанием причин возврата в случае если: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радиочастотная заявка не соответствует </w:t>
      </w:r>
      <w:hyperlink w:anchor="Par426"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1</w:t>
        </w:r>
      </w:hyperlink>
      <w:r w:rsidRPr="00C34CC9">
        <w:rPr>
          <w:rFonts w:ascii="Arial" w:hAnsi="Arial" w:cs="Arial"/>
          <w:sz w:val="20"/>
          <w:szCs w:val="20"/>
        </w:rPr>
        <w:t xml:space="preserve"> или </w:t>
      </w:r>
      <w:hyperlink w:anchor="Par3895"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радиочастотная заявка содержит недостоверные данные, либо обязательные к указанию данные отсутствуют;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радиочастотная заявка не соответствует решениям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радиочастотная заявка подана до вступления в силу или после прекращения действия решения ГКРЧ о выделении предполагаемой к использованию полосы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отношении заявляемых РЭС имеются решения ГКРЧ о проведении исследований для определения возможности и условий их использования с другими РЭС в заявляемой полосе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выявлено невыполнение заявителем условий использования полос радиочастот, определенных в решениях ГКРЧ, являющихся основанием для запроса радиочастот или радиочастотных каналов, в части несоблюдения срока обращения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с целью получения заключения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7" w:name="Par89"/>
      <w:bookmarkEnd w:id="7"/>
      <w:r w:rsidRPr="00C34CC9">
        <w:rPr>
          <w:rFonts w:ascii="Arial" w:hAnsi="Arial" w:cs="Arial"/>
          <w:sz w:val="20"/>
          <w:szCs w:val="20"/>
        </w:rPr>
        <w:t xml:space="preserve">12. В целях получения результатов экспертизы электромагнитной совместимости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следующие виды работ, предшествующие согласованию радиочастот и/или согласованию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расчет электромагнитной совместимости заявленных РЭС с действующими и планируемыми для использования РЭС гражданского назначения и РЭС иностранных государств (далее - расчет ЭМС) и/или подбор радиочастот и оценка выполнения условий обеспечения электромагнитной совместимости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определение необходимости проведения работ по МПЗ;</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подготовку материалов и направление на согласование радиочастот и/или согласование мест размещения РЭС в Минобороны России, ФСО России и/или ФСБ России в случаях, предусмотренных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После проведения согласования радиочастот и/или согласования мест размещения РЭС в соответствии с настоящим Порядком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рамках проведения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разрабатывает условия возможного использования радиочастот или радиочастотных каналов, вносимые в заключение экспертизы электромагнитной совместимости, в том числе с учетом расчетов ЭМС (в случае их проведения), результатов работ по МПЗ (в случае определения их необходимости) и поступивших заключений Минобороны России, ФСО России и/или ФСБ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разрабатывает (формирует) планы частотно-территориального размещения РЭС, в том числе с учетом расчетов ЭМС (в случае их проведения), результатов работ по МПЗ (в случае определения их необходимости) и заключений Минобороны России, ФСО России и/или ФСБ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определения необходимости проведения работ по МПЗ осуществляет подготовку и/или экспертизу документов (материалов) для обеспечения ее проведения.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Необходимость проведения определенных работ, предусмотренных настоящим пунктом (состав работ), и включенных в их состав технологических операций определяется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соответствии с настоящим Порядком на основе радиочастотной заявки, в том числе исходных данных, представленных заявителем, в зависимости от радиослужбы, радиотехнологии, диапазона используемых и запрашиваемых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Расчет ЭМС осуществляется в соответствии с методиками расчета ЭМС заявленных РЭС гражданского назначения с действующими и планируемыми для использования РЭС гражданского назначения и/или нормами частотно-территориального разноса, утверждаемыми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При проведении экспертизы электромагнитной совместимости по радиочастотным заявкам, содержащим конкретные номиналы радиочастот или радиочастотные каналы, и при наличии в радиочастотной заявке соответствующего указания заявителя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5 рабочих дней после начала проведения расчета ЭМС в случаях, предусмотренных настоящим Порядком, направляет радиочастотные заявки для согласования радиочастот в Минобороны России и/или ФСО России, а также для согласования мест размещения РЭС в ФСО России и/или ФСБ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13. Указанные в </w:t>
      </w:r>
      <w:hyperlink w:anchor="Par89" w:history="1">
        <w:r w:rsidRPr="00C34CC9">
          <w:rPr>
            <w:rFonts w:ascii="Arial" w:hAnsi="Arial" w:cs="Arial"/>
            <w:sz w:val="20"/>
            <w:szCs w:val="20"/>
          </w:rPr>
          <w:t>пункте 12</w:t>
        </w:r>
      </w:hyperlink>
      <w:r w:rsidRPr="00C34CC9">
        <w:rPr>
          <w:rFonts w:ascii="Arial" w:hAnsi="Arial" w:cs="Arial"/>
          <w:sz w:val="20"/>
          <w:szCs w:val="20"/>
        </w:rPr>
        <w:t xml:space="preserve"> настоящего Порядка работы, предшествующие согласованию радиочастот и/или согласованию мест размещения РЭС, при условии исполнения заявителем договорных обязательств, проводятся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20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После получения заключений Минобороны России, ФСО России и/или ФСБ России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15 рабочих дней выполняет работы, предусмотренные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после проведения согласования радиочастот и/или согласования мест размещения РЭС, и направляет заявителю документы, являющиеся основанием для оплаты работ. При этом заключение экспертизы электромагнитной совместимости, при условии исполнения заявителем договорных обязательств,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Повторное согласование радиочастот и/или согласование мест размещения РЭС в рамках одной радиочастотной заявки не проводится.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отсутствия необходимости проведения работ, предусмотренных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и предшествующих согласованию радиочастот и/или согласованию мест размещения РЭС,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15 рабочих дней после проведения работ, предусмотренных </w:t>
      </w:r>
      <w:hyperlink w:anchor="Par80" w:history="1">
        <w:r w:rsidRPr="00C34CC9">
          <w:rPr>
            <w:rFonts w:ascii="Arial" w:hAnsi="Arial" w:cs="Arial"/>
            <w:sz w:val="20"/>
            <w:szCs w:val="20"/>
          </w:rPr>
          <w:t>пунктом 11</w:t>
        </w:r>
      </w:hyperlink>
      <w:r w:rsidRPr="00C34CC9">
        <w:rPr>
          <w:rFonts w:ascii="Arial" w:hAnsi="Arial" w:cs="Arial"/>
          <w:sz w:val="20"/>
          <w:szCs w:val="20"/>
        </w:rPr>
        <w:t xml:space="preserve"> настоящего Порядка, и проведения согласования радиочастот и/или согласования мест размещения РЭС (в случае необходимости) выполняет работы, предусмотренные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после проведения согласования радиочастот и/или согласования мест размещения РЭС, и направляет заявителю документы, являющиеся основанием для оплаты работ. При этом заключение экспертизы электромагнитной совместимости, при условии исполнения заявителем договорных обязательств,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14.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в случае запроса дополнительных сведений и материалов, необходимых для проведения экспертизы электромагнитной совместимости, приостанавливает работы, предусмотренные настоящим Порядком, на срок предоставления заявителем таких сведений и материалов, но не более чем на 30 календарных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После предоставления заявителем запрашиваемых сведений и материалов приостановленные работы возобновляются и выполняются в течение не более 10 рабочих дней или в рамках срока, предусмотренного настоящим Порядком, с учетом его приостановления и в зависимости от того, какой из этих сроков истекает позднее.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непредоставления заявителем запрашиваемых сведений и материалов работы по радиочастотной заявке прекращаются (радиочастотная заявка снимается с рассмотрения).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15. Заявитель вправе вносить изменения в радиочастотную заявку в соответствии с условиями договора, заключенного 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Изменения подаются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настоящего Порядка. В случае если изменения в радиочастотную заявку повлекли необходимость проведения дополнительных расчетов ЭМС и/или согласований радиочастот и/или согласований мест размещения РЭС, данные изменения подлежат рассмотрению в рамках новой радиочастотной заявки в соответствии с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8" w:name="Par108"/>
      <w:bookmarkEnd w:id="8"/>
      <w:r w:rsidRPr="00C34CC9">
        <w:rPr>
          <w:rFonts w:ascii="Arial" w:hAnsi="Arial" w:cs="Arial"/>
          <w:sz w:val="20"/>
          <w:szCs w:val="20"/>
        </w:rPr>
        <w:t xml:space="preserve">16.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при необходимости согласования радиочастот и/или мест размещения РЭС направляет в срок не более 5 рабочих дней со дня завершения работ, предусмотренных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и предшествующих согласованию радиочастот и/или согласованию мест размещения РЭС в Минобороны России и/или ФСО России и/или ФСБ России, в согласованном порядке в электронной форме или в форме документа на бумажном носителе материалы радиочастотной заявки и/или сведения о планируемых присвоениях заявленных РЭС гражданского назначения или план частотно-территориального размещения РЭС, предусмотренный </w:t>
      </w:r>
      <w:hyperlink w:anchor="Par78" w:history="1">
        <w:r w:rsidRPr="00C34CC9">
          <w:rPr>
            <w:rFonts w:ascii="Arial" w:hAnsi="Arial" w:cs="Arial"/>
            <w:sz w:val="20"/>
            <w:szCs w:val="20"/>
          </w:rPr>
          <w:t>абзацем третьим пункта 10</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согласования радиочастот с Минобороны России указанные в </w:t>
      </w:r>
      <w:hyperlink w:anchor="Par108" w:history="1">
        <w:r w:rsidRPr="00C34CC9">
          <w:rPr>
            <w:rFonts w:ascii="Arial" w:hAnsi="Arial" w:cs="Arial"/>
            <w:sz w:val="20"/>
            <w:szCs w:val="20"/>
          </w:rPr>
          <w:t>абзаце первом</w:t>
        </w:r>
      </w:hyperlink>
      <w:r w:rsidRPr="00C34CC9">
        <w:rPr>
          <w:rFonts w:ascii="Arial" w:hAnsi="Arial" w:cs="Arial"/>
          <w:sz w:val="20"/>
          <w:szCs w:val="20"/>
        </w:rPr>
        <w:t xml:space="preserve"> настоящего пункта документы направляются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войсковую часть 21882.</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17. ФСО России проводит согласование радиочастот в случаях, предусмотренных соответствующими решениями ГКРЧ. В остальных случаях в соответствии с </w:t>
      </w:r>
      <w:hyperlink w:anchor="Par119" w:history="1">
        <w:r w:rsidRPr="00C34CC9">
          <w:rPr>
            <w:rFonts w:ascii="Arial" w:hAnsi="Arial" w:cs="Arial"/>
            <w:sz w:val="20"/>
            <w:szCs w:val="20"/>
          </w:rPr>
          <w:t>пунктом 19</w:t>
        </w:r>
      </w:hyperlink>
      <w:r w:rsidRPr="00C34CC9">
        <w:rPr>
          <w:rFonts w:ascii="Arial" w:hAnsi="Arial" w:cs="Arial"/>
          <w:sz w:val="20"/>
          <w:szCs w:val="20"/>
        </w:rPr>
        <w:t xml:space="preserve"> настоящего Порядка с ФСО России проводится согласование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Под местом размещения стационарного РЭС подразумевается положение РЭС с указанием координат, адреса (при его наличии) и высоты подвеса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18. Не требуется проводить согласование радиочастот при планировании использования: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РЭС речного флота - в 100 км зоне на внутренних водных путях по территории Российской Федерации в полосах радиочастот 300,0125 - 300,5125 МГц и 336,0125 - 336,5125 МГц;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РЭС телевидения и радиовещания - в полосах радиочастот: 58 - 66 МГц (2 ТВК), 66 - 74 МГц (за исключением территории в границах г. Москва, Белгородской, Брянской, Владимирской, Воронежской, Ивановской, Калужской, Костромской, Курской, Липецкой, Московской, Нижегородской, Орловской, Рязанской, Смоленской, Тамбовской, Тверской, Тульской, Ярославской областей), 76 - 84 МГц (3 ТВК);</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РЭС связи в случаях бедствия и обеспечения безопасности - на радиочастотах в соответствии с </w:t>
      </w:r>
      <w:hyperlink r:id="rId6" w:history="1">
        <w:r w:rsidRPr="00C34CC9">
          <w:rPr>
            <w:rFonts w:ascii="Arial" w:hAnsi="Arial" w:cs="Arial"/>
            <w:sz w:val="20"/>
            <w:szCs w:val="20"/>
          </w:rPr>
          <w:t>Таблицей</w:t>
        </w:r>
      </w:hyperlink>
      <w:r w:rsidRPr="00C34CC9">
        <w:rPr>
          <w:rFonts w:ascii="Arial" w:hAnsi="Arial" w:cs="Arial"/>
          <w:sz w:val="20"/>
          <w:szCs w:val="20"/>
        </w:rPr>
        <w:t xml:space="preserve"> распределения полос радиочастот между радиослужбами Российской Федерации и </w:t>
      </w:r>
      <w:hyperlink r:id="rId7" w:history="1">
        <w:r w:rsidRPr="00C34CC9">
          <w:rPr>
            <w:rFonts w:ascii="Arial" w:hAnsi="Arial" w:cs="Arial"/>
            <w:sz w:val="20"/>
            <w:szCs w:val="20"/>
          </w:rPr>
          <w:t>Регламентом</w:t>
        </w:r>
      </w:hyperlink>
      <w:r w:rsidRPr="00C34CC9">
        <w:rPr>
          <w:rFonts w:ascii="Arial" w:hAnsi="Arial" w:cs="Arial"/>
          <w:sz w:val="20"/>
          <w:szCs w:val="20"/>
        </w:rPr>
        <w:t xml:space="preserve"> радиосвязи;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РЭС в полосах радиочастот преимущественного использования РЭС гражданского назначения (далее - категории </w:t>
      </w:r>
      <w:r>
        <w:rPr>
          <w:rFonts w:ascii="Arial" w:hAnsi="Arial" w:cs="Arial"/>
          <w:sz w:val="20"/>
          <w:szCs w:val="20"/>
        </w:rPr>
        <w:t>«</w:t>
      </w:r>
      <w:r w:rsidRPr="00C34CC9">
        <w:rPr>
          <w:rFonts w:ascii="Arial" w:hAnsi="Arial" w:cs="Arial"/>
          <w:sz w:val="20"/>
          <w:szCs w:val="20"/>
        </w:rPr>
        <w:t>ГР</w:t>
      </w:r>
      <w:r>
        <w:rPr>
          <w:rFonts w:ascii="Arial" w:hAnsi="Arial" w:cs="Arial"/>
          <w:sz w:val="20"/>
          <w:szCs w:val="20"/>
        </w:rPr>
        <w:t>»</w:t>
      </w:r>
      <w:r w:rsidRPr="00C34CC9">
        <w:rPr>
          <w:rFonts w:ascii="Arial" w:hAnsi="Arial" w:cs="Arial"/>
          <w:sz w:val="20"/>
          <w:szCs w:val="20"/>
        </w:rPr>
        <w:t>), если иное не предусмотрено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РЭС в случаях, определяемых соответствующими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РЭС в случаях, определенных </w:t>
      </w:r>
      <w:hyperlink w:anchor="Par212" w:history="1">
        <w:r w:rsidRPr="00C34CC9">
          <w:rPr>
            <w:rFonts w:ascii="Arial" w:hAnsi="Arial" w:cs="Arial"/>
            <w:sz w:val="20"/>
            <w:szCs w:val="20"/>
          </w:rPr>
          <w:t>пунктом 32</w:t>
        </w:r>
      </w:hyperlink>
      <w:r w:rsidRPr="00C34CC9">
        <w:rPr>
          <w:rFonts w:ascii="Arial" w:hAnsi="Arial" w:cs="Arial"/>
          <w:sz w:val="20"/>
          <w:szCs w:val="20"/>
        </w:rPr>
        <w:t xml:space="preserve"> и </w:t>
      </w:r>
      <w:hyperlink w:anchor="Par221" w:history="1">
        <w:r w:rsidRPr="00C34CC9">
          <w:rPr>
            <w:rFonts w:ascii="Arial" w:hAnsi="Arial" w:cs="Arial"/>
            <w:sz w:val="20"/>
            <w:szCs w:val="20"/>
          </w:rPr>
          <w:t>абзацем вторым пункта 33</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9" w:name="Par119"/>
      <w:bookmarkEnd w:id="9"/>
      <w:r w:rsidRPr="00C34CC9">
        <w:rPr>
          <w:rFonts w:ascii="Arial" w:hAnsi="Arial" w:cs="Arial"/>
          <w:sz w:val="20"/>
          <w:szCs w:val="20"/>
        </w:rPr>
        <w:t>19. Согласование мест размещения РЭС проводится: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с ФСО России и ФСБ России - для РЭС в соответствии с направляемыми в Роскомнадзор 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перечнями территорий Российской Федерации. Указанные перечни уточняются по мере необходимости.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Кроме того, обязательными к согласованию с ФСО России являются места размещения: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телевизионных передатчиков в полосе радиочастот 174 - 182 МГц (6 ТВ-канал);</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ОВЧ-ЧМ радиовещательных передатчиков в полосе радиочастот 99,5 - 103 МГц с мощностью более 5 кВт;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КВ-передатчиков с мощностью более 1 кВт;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земных станций фиксированной спутниковой службы на условиях, определяемых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0" w:name="Par126"/>
      <w:bookmarkEnd w:id="10"/>
      <w:r w:rsidRPr="00C34CC9">
        <w:rPr>
          <w:rFonts w:ascii="Arial" w:hAnsi="Arial" w:cs="Arial"/>
          <w:sz w:val="20"/>
          <w:szCs w:val="20"/>
        </w:rPr>
        <w:t xml:space="preserve">20. Минобороны России и/или ФСО России после получения материалов радиочастотной заявки и/или сведений о планируемых присвоениях заявленных РЭС гражданского назначения в срок не более 50 рабочих дней со дня их регистрации подготавливают и направляют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согласованном порядке в электронной форме или в форме документа на бумажном носителе заключение о возможности использования запрашиваемых радиочастот или радиочастотных каналов для РЭС гражданского назначения и их ЭМС с действующими и планируемыми для использования РЭС военного и специального назначения. Регистрация материалов радиочастотной заявки осуществляется в течение 1 рабочего дня со дня их получения.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План частотно-территориального размещения РЭС, предусмотренный </w:t>
      </w:r>
      <w:hyperlink w:anchor="Par78" w:history="1">
        <w:r w:rsidRPr="00C34CC9">
          <w:rPr>
            <w:rFonts w:ascii="Arial" w:hAnsi="Arial" w:cs="Arial"/>
            <w:sz w:val="20"/>
            <w:szCs w:val="20"/>
          </w:rPr>
          <w:t>абзацем третьим пункта 10</w:t>
        </w:r>
      </w:hyperlink>
      <w:r w:rsidRPr="00C34CC9">
        <w:rPr>
          <w:rFonts w:ascii="Arial" w:hAnsi="Arial" w:cs="Arial"/>
          <w:sz w:val="20"/>
          <w:szCs w:val="20"/>
        </w:rPr>
        <w:t xml:space="preserve"> настоящего Порядка, рассматривается Минобороны России и/или ФСО России в срок не более 35 рабочих дней со дня его регистрации.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Минобороны России и/или ФСО России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радиочастот или радиочастотных каналов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либо о возможности использования радиочастот или радиочастотных каналов с техническими ограничениями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использования радиочастот или радиочастотных каналов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Минобороны России и/или ФСО России может содержать условия о возможности снятия технических ограничений по результатам натурных испытаний на ЭМС заявляемых РЭС гражданского назначения с действующими РЭС военного и специального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Отсутствие заключения Минобороны России и/или ФСО России по истечении срока, установленного настоящим пунктом, учитывается как согласование возможности использования запрашиваемых радиочастот или радиочастотных каналов для РЭС гражданского назначения. При этом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уведомляет Минобороны России и/или ФСО России об оформлении заключения экспертизы электромагнитной совместимости в течение 3 рабочих дней со дня его направления заявителю.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1" w:name="Par134"/>
      <w:bookmarkEnd w:id="11"/>
      <w:r w:rsidRPr="00C34CC9">
        <w:rPr>
          <w:rFonts w:ascii="Arial" w:hAnsi="Arial" w:cs="Arial"/>
          <w:sz w:val="20"/>
          <w:szCs w:val="20"/>
        </w:rPr>
        <w:t xml:space="preserve">21. ФСО России и/или ФСБ России после получения материалов радиочастотной заявки в срок не более 50 рабочих дней со дня их регистрации подготавливают и направляют в согласованном порядке в электронной форме или в форме документа на бумажном носителе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заключение о согласовании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План частотно-территориального размещения РЭС, предусмотренный </w:t>
      </w:r>
      <w:hyperlink w:anchor="Par78" w:history="1">
        <w:r w:rsidRPr="00C34CC9">
          <w:rPr>
            <w:rFonts w:ascii="Arial" w:hAnsi="Arial" w:cs="Arial"/>
            <w:sz w:val="20"/>
            <w:szCs w:val="20"/>
          </w:rPr>
          <w:t>абзацем третьим пункта 10</w:t>
        </w:r>
      </w:hyperlink>
      <w:r w:rsidRPr="00C34CC9">
        <w:rPr>
          <w:rFonts w:ascii="Arial" w:hAnsi="Arial" w:cs="Arial"/>
          <w:sz w:val="20"/>
          <w:szCs w:val="20"/>
        </w:rPr>
        <w:t xml:space="preserve"> настоящего Порядка, рассматривается ФСО России в срок не более 25 рабочих дней со дня его регистрации.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ФСО России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размещения заявленных стационарных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размещения заявленных стационарных РЭС гражданского назначения с техническими ограничениями, в том числе с ограничениями по использованию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размещения заявленных стационарных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ФСО России может содержать условие о возможности снятия технических ограничений по местам размещения РЭС по результатам натурных испытаний (в случаях их проведения) на ЭМС заявляемых РЭС гражданского назначения с действующими РЭС военного и специального назначения, при этом в заключении могут указываться допустимые изменения мест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ФСБ России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размещения заявленных стационарных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размещения заявленных стационарных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Отсутствие заключения ФСО России и/или ФСБ России по истечении срока, установленного настоящим пунктом, учитывается как согласование места размещения РЭС. При этом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уведомляет ФСО России и/или ФСБ России об оформлении заключения экспертизы электромагнитной совместимости в течение 3 рабочих дней со дня его направления заявителю.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22. В заключениях Минобороны России, ФСО России и ФСБ России срок использования планируемых присвоений для РЭС гражданского назначения не ограничивается.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2" w:name="Par146"/>
      <w:bookmarkEnd w:id="12"/>
      <w:r w:rsidRPr="00C34CC9">
        <w:rPr>
          <w:rFonts w:ascii="Arial" w:hAnsi="Arial" w:cs="Arial"/>
          <w:sz w:val="20"/>
          <w:szCs w:val="20"/>
        </w:rPr>
        <w:t xml:space="preserve">23. Для РЭС, планируемых для единовременного использования сроком до 45 календарных дней в период организации (подготовки) и проведения выставок, ярмарок, спортивных соревнований, иных культурно-массовых, общественных государственных мероприятий, ликвидации последствий чрезвычайных ситуаций,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Минобороны России и ФСО России и/или ФСБ России осуществляют оперативное согласование радиочастот и/или мест размещения РЭС в рабочем порядке посредством телефонной и факсимильной связи, а также информационно-телекоммуникационных сетей с последующим документальным подтверждением такого согласования в течение 10 рабочих дней со дня регистрации материалов радиочастотной заявки и/или сведений о планируемых присвоениях заявленных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Осуществление согласования также возможно посредством согласования плана использования радиочастот на территории проведения мероприятий на период их организации (подготовки) и проведения (далее - План). План мероприятий на период их организации и проведения должен учитывать обеспечение электромагнитной совместимости радиоэлектронных средств организаторов или участников мероприятий с действующими в период организации и проведения мероприятий РЭС военного и специального назначения, а также потребности организаторов или участников мероприятий в радиочастотном спектре.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РЭС, используемых для обеспечения пребывания в Российской Федерации официальных иностранных делегаций,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Минобороны России и ФСО России и/или ФСБ России осуществляют оперативное согласование радиочастот и/или мест размещения РЭС в рабочем порядке посредством телефонной и факсимильной связи, а также информационно-телекоммуникационных сетей.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этом заключение экспертизы электромагнитной совместимости оформляется без принятия соответствующего решения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РЭС, планируемых для единовременного использования сроком до 45 календарных дней в период организации (подготовки) и проведения исследовательских работ по решениям ГКРЧ о создании опытных зон,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Минобороны России и ФСО России и/или ФСБ России осуществляют оперативное согласование радиочастот и/или мест размещения РЭС в рабочем порядке посредством телефонной и факсимильной связи, а также информационно-телекоммуникационных сетей с последующим документальным подтверждением такого согласования в течение 25 рабочих дней со дня регистрации материалов радиочастотной заявки и/или сведений о планируемых присвоениях заявленных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3" w:name="Par151"/>
      <w:bookmarkEnd w:id="13"/>
      <w:r w:rsidRPr="00C34CC9">
        <w:rPr>
          <w:rFonts w:ascii="Arial" w:hAnsi="Arial" w:cs="Arial"/>
          <w:sz w:val="20"/>
          <w:szCs w:val="20"/>
        </w:rPr>
        <w:t>24. Результаты экспертизы электромагнитной совместимости должны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радиочастот или радиочастотных каналов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радиочастот или радиочастотных каналов с техническими ограничениями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использования радиочастот или радиочастотных каналов для заявленных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экспертизы электромагнитной совместимости выдается:</w:t>
      </w:r>
    </w:p>
    <w:p w:rsidR="00C34CC9" w:rsidRPr="00C34CC9" w:rsidRDefault="009E4107" w:rsidP="00C34CC9">
      <w:pPr>
        <w:autoSpaceDE w:val="0"/>
        <w:autoSpaceDN w:val="0"/>
        <w:adjustRightInd w:val="0"/>
        <w:spacing w:before="200" w:after="0" w:line="240" w:lineRule="auto"/>
        <w:ind w:firstLine="540"/>
        <w:jc w:val="both"/>
        <w:rPr>
          <w:rFonts w:ascii="Arial" w:hAnsi="Arial" w:cs="Arial"/>
          <w:sz w:val="20"/>
          <w:szCs w:val="20"/>
        </w:rPr>
      </w:pPr>
      <w:r>
        <w:rPr>
          <w:rFonts w:ascii="Calibri" w:hAnsi="Calibri" w:cs="Calibri"/>
        </w:rPr>
        <w:t>для РЭС наземного эфирного телерадиовещания и РЭС сухопутной подвижной службы стандартов GSM, UMTS, LTE и последующих его модификаций - со сроком действия не более 1 года</w:t>
      </w:r>
      <w:r w:rsidR="00C34CC9"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целей проведения мероприятий в соответствии с </w:t>
      </w:r>
      <w:hyperlink w:anchor="Par146" w:history="1">
        <w:r w:rsidRPr="00C34CC9">
          <w:rPr>
            <w:rFonts w:ascii="Arial" w:hAnsi="Arial" w:cs="Arial"/>
            <w:sz w:val="20"/>
            <w:szCs w:val="20"/>
          </w:rPr>
          <w:t>пунктом 23</w:t>
        </w:r>
      </w:hyperlink>
      <w:r w:rsidRPr="00C34CC9">
        <w:rPr>
          <w:rFonts w:ascii="Arial" w:hAnsi="Arial" w:cs="Arial"/>
          <w:sz w:val="20"/>
          <w:szCs w:val="20"/>
        </w:rPr>
        <w:t xml:space="preserve"> настоящего Порядка - со сроком действия не более 3 месяцев;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технологических и выделенных сетей связи, используемых и планируемых к использованию на объектах топливно-энергетического комплекса для обеспечения производственной деятельности и управления технологическими процессами в производстве организаций, являющихся владельцами объектов, включенных в реестр объектов топливно-энергетического комплекса (далее - организация ТЭК), информацию о которых по запросу Роскомнадзора представляет Минэнерго России - со сроком действия не более 4 лет, а при использовании таких РЭС в районах Крайнего Севера и в местностях, приравненных к районам Крайнего Севера - со сроком действия не более 5 лет;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иных случаях - со сроком действия не более 6 месяцев.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о соответствии судовых радиостанций выдается со сроком действия не более 1 месяца.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экспертизы электромагнитной совместимости и заключение о соответствии судовых радиостанций прекращает свое действие во внесудебном порядке по обращению заявителя, в случае окончания срока действия или при получении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Заключение экспертизы электромагнитной совместимости и заключение о соответствии судовых радиостанций размещается в </w:t>
      </w:r>
      <w:r>
        <w:rPr>
          <w:rFonts w:ascii="Arial" w:hAnsi="Arial" w:cs="Arial"/>
          <w:sz w:val="20"/>
          <w:szCs w:val="20"/>
        </w:rPr>
        <w:t>«</w:t>
      </w:r>
      <w:r w:rsidRPr="00C34CC9">
        <w:rPr>
          <w:rFonts w:ascii="Arial" w:hAnsi="Arial" w:cs="Arial"/>
          <w:sz w:val="20"/>
          <w:szCs w:val="20"/>
        </w:rPr>
        <w:t>Кабинете заявителя</w:t>
      </w:r>
      <w:r>
        <w:rPr>
          <w:rFonts w:ascii="Arial" w:hAnsi="Arial" w:cs="Arial"/>
          <w:sz w:val="20"/>
          <w:szCs w:val="20"/>
        </w:rPr>
        <w:t>»</w:t>
      </w:r>
      <w:r w:rsidRPr="00C34CC9">
        <w:rPr>
          <w:rFonts w:ascii="Arial" w:hAnsi="Arial" w:cs="Arial"/>
          <w:sz w:val="20"/>
          <w:szCs w:val="20"/>
        </w:rPr>
        <w:t xml:space="preserve"> и может быть направлено заявителю в соответствии с указанным в радиочастотной заявке способом.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В заключении экспертизы электромагнитной совместимости в рамках совместного использования полос радиочастот указываются все пользователи, являющиеся сторонами договора о многосубъектном использовании радиочастотного спектра (далее - Пользователи).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При определении необходимости проведения работ по МПЗ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оформляет заявителю заключение экспертизы электромагнитной совместимости для получения в соответствии с настоящим Порядком разрешения на использование радиочастот или радиочастотных каналов на период проведения работ по МПЗ, а также подготавливает и направляет документы (материалы) для обеспечения проведения работ по МПЗ в порядке, предусмотренном законодательством Российской Федерации в области международно-правовой защиты частотных присвоений.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запроса заявителем информации, касающейся работ по МПЗ для заявленных им РЭС,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 направляет заявителю соответствующую информацию.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После завершения работ по МПЗ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 уведомляет об этом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Для получения заключения экспертизы электромагнитной совместимости по результатам проведения работ по МПЗ заявитель подает радиочастотную заявку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26. Заключение экспертизы электромагнитной совместимости в соответствии с проведенными расчетами ЭМС и/или заключениями Минобороны России и ФСО России может содержать условие о возможности снятия технических ограничений использования радиочастот или радиочастотных каналов и/или технических ограничений по местам размещения заявленных стационарных РЭС гражданского назначения по результатам натурных испытаний на ЭМС: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заявляемых РЭС гражданского назначения с действующими и планируемыми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заявляемых РЭС гражданского назначения с действующими и планируемыми РЭС военного и специального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заключении экспертизы электромагнитной совместимости могут указываться допустимые диапазоны изменения технических характеристик и/или мест размещения заявляемых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27. По инициативе заявителя для снятия технических ограничений использования радиочастот или радиочастотных каналов для РЭС гражданского назначения могут быть проведены натурные испытания на ЭМС заявленных РЭС гражданского назначения с действующими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Натурные испытания на ЭМС проводятся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срока действия разрешения на договорной основе на основании заявления о проведении испытаний (</w:t>
      </w:r>
      <w:hyperlink w:anchor="Par4211" w:history="1">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4</w:t>
        </w:r>
      </w:hyperlink>
      <w:r w:rsidRPr="00C34CC9">
        <w:rPr>
          <w:rFonts w:ascii="Arial" w:hAnsi="Arial" w:cs="Arial"/>
          <w:sz w:val="20"/>
          <w:szCs w:val="20"/>
        </w:rPr>
        <w:t xml:space="preserve"> к настоящему Порядку). Заявление о проведении натурных испытаний заявитель направляет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не менее чем за 90 рабочих дней до окончания срока действия разрешения. В случае если РЭС, с которыми необходимо провести натурные испытания, не зарегистрированы, но установленный срок их регистрации не наступил, время проведения натурных испытаний переносится с учетом этого срока, заявителю направляется соответствующее уведомление.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Программа натурных испытаний разрабатывается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 направляется на согласование заявителю и участникам испытаний заказным письмом в срок не более 15 рабочих дней со дня регистрации заявления о проведении натурных испытаний. При разработке программы натурных испытаний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уточняет состав участников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Программа натурных испытаний должна быть согласована заявителем и участниками испытаний в срок не более 5 рабочих дней. Отсутствие согласования, либо замечаний по истечении указанного срока учитывается как согласование программы натурных испытаний. При поступлении замечаний программа натурных испытаний дорабатывается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 направляется на повторное согласование в срок не более 5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Натурные испытания проводятся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срок не более 60 рабочих дней со дня согласования программы натурных испытаний при условии исполнения заявителем договорных обязательств.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Участники натурных испытаний обеспечивают работу своих РЭС в соответствии с программой натурных испытаний. В случае нарушения заявителем или другими участниками испытаний программы натурных испытаний или условий использования РЭС натурные испытания приостанавливаются на время устранения нарушений, при этом срок проведения испытаний соответственно увеличивается, но не более чем на 15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отсутствии согласования участником натурных испытаний программы натурных испытаний в установленные настоящим Порядком сроки или отказа от участия в натурных испытаниях,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натурные испытания без его участия и организует его оповещение о сроках проведения и контроль помеховой обстановки в районе проведения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отсутствия претензий на помехи от РЭС заявителя РЭС участника натурных испытаний во время проведения натурных испытаний, участник натурных испытаний, отказавшийся от участия в натурных испытаниях (не согласовавший программу натурных испытаний), не вправе оказывать помехи РЭС заявителя и предъявлять претензии на помехи от РЭС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Натурные испытания считаются завершенными после выполнения всех мероприятий, предусмотренных программой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 результатам натурных испытаний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5 рабочих дней со дня окончания натурных испытаний оформляет отчетные материалы о результатах натурных испытаний, которые направляются заявителю в электронной форме путем их размещения в </w:t>
      </w:r>
      <w:r>
        <w:rPr>
          <w:rFonts w:ascii="Arial" w:hAnsi="Arial" w:cs="Arial"/>
          <w:sz w:val="20"/>
          <w:szCs w:val="20"/>
        </w:rPr>
        <w:t>«</w:t>
      </w:r>
      <w:r w:rsidRPr="00C34CC9">
        <w:rPr>
          <w:rFonts w:ascii="Arial" w:hAnsi="Arial" w:cs="Arial"/>
          <w:sz w:val="20"/>
          <w:szCs w:val="20"/>
        </w:rPr>
        <w:t>Кабинете заявителя</w:t>
      </w:r>
      <w:r>
        <w:rPr>
          <w:rFonts w:ascii="Arial" w:hAnsi="Arial" w:cs="Arial"/>
          <w:sz w:val="20"/>
          <w:szCs w:val="20"/>
        </w:rPr>
        <w:t>»</w:t>
      </w:r>
      <w:r w:rsidRPr="00C34CC9">
        <w:rPr>
          <w:rFonts w:ascii="Arial" w:hAnsi="Arial" w:cs="Arial"/>
          <w:sz w:val="20"/>
          <w:szCs w:val="20"/>
        </w:rPr>
        <w:t xml:space="preserve"> и направляются в соответствии с указанным в заявлении способом.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28. По инициативе заявителя для снятия технических ограничений использования радиочастот или радиочастотных каналов, в случае если возможность снятия таких ограничений была определена в заключении Минобороны России, могут быть проведены натурные испытания заявляемых РЭС гражданского назначения с действующими и планируемыми РЭС, используемыми для нужд обороны страны и обеспечения правопорядка.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Натурные испытания с РЭС, используемыми для нужд обороны страны и обеспечения правопорядка, проводятся Минобороны России и заявителем в соответствии с программой натурных испытаний. Заявление о проведении натурных испытаний заявитель направляет в Минобороны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Программа натурных испытаний разрабатывается Минобороны России совместно с заявителем и утверждается Минобороны России в срок не более 30 рабочих дней со дня регистрации заявления о проведении натурных испытаний. Натурные испытания проводятся в срок не более 60 рабочих дней со дня утверждения программы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Заявитель обязан за 5 рабочих дней до даты проведения натурных испытаний уведомить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 дате и сроках проведения натурных испытаний для целей контроля за излучениями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 результатам натурных испытаний Минобороны России в срок не более 5 рабочих дней оформляет заключение, которое направляет заявителю 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По инициативе заявителя для определения возможности снятия технических ограничений использования радиочастот или радиочастотных каналов, установленных в заключении ФСО России в соответствии с </w:t>
      </w:r>
      <w:hyperlink w:anchor="Par126" w:history="1">
        <w:r w:rsidRPr="00C34CC9">
          <w:rPr>
            <w:rFonts w:ascii="Arial" w:hAnsi="Arial" w:cs="Arial"/>
            <w:sz w:val="20"/>
            <w:szCs w:val="20"/>
          </w:rPr>
          <w:t>пунктом 20</w:t>
        </w:r>
      </w:hyperlink>
      <w:r w:rsidRPr="00C34CC9">
        <w:rPr>
          <w:rFonts w:ascii="Arial" w:hAnsi="Arial" w:cs="Arial"/>
          <w:sz w:val="20"/>
          <w:szCs w:val="20"/>
        </w:rPr>
        <w:t xml:space="preserve"> настоящего Порядка, а также технических ограничений по местам размещения стационарных РЭС, установленных в заключении ФСО России в соответствии с </w:t>
      </w:r>
      <w:hyperlink w:anchor="Par134" w:history="1">
        <w:r w:rsidRPr="00C34CC9">
          <w:rPr>
            <w:rFonts w:ascii="Arial" w:hAnsi="Arial" w:cs="Arial"/>
            <w:sz w:val="20"/>
            <w:szCs w:val="20"/>
          </w:rPr>
          <w:t>пунктом 21</w:t>
        </w:r>
      </w:hyperlink>
      <w:r w:rsidRPr="00C34CC9">
        <w:rPr>
          <w:rFonts w:ascii="Arial" w:hAnsi="Arial" w:cs="Arial"/>
          <w:sz w:val="20"/>
          <w:szCs w:val="20"/>
        </w:rPr>
        <w:t xml:space="preserve"> настоящего Порядка, в случае если возможность снятия таких ограничений была определена в заключении ФСО России, могут быть проведены натурные испытания заявляемых РЭС гражданского назначения с действующими и планируемыми РЭС, используемыми для нужд органов государственной власти и безопасности государства.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Натурные испытания с РЭС, используемыми для нужд органов государственной власти и безопасности государства, проводятся ФСО России с участием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 другими заинтересованными участниками испытаний в соответствии с программой натурных испытаний. Заявление о проведении натурных испытаний заявитель направляет в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Программа натурных испытаний разрабатывается и утверждается ФСО России совместно 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и участниками испытаний в срок не более 30 рабочих дней со дня регистрации заявления о </w:t>
      </w:r>
      <w:r w:rsidRPr="00C34CC9">
        <w:rPr>
          <w:rFonts w:ascii="Arial" w:hAnsi="Arial" w:cs="Arial"/>
          <w:sz w:val="20"/>
          <w:szCs w:val="20"/>
        </w:rPr>
        <w:lastRenderedPageBreak/>
        <w:t>проведении натурных испытаний. Натурные испытания проводятся в срок не более 60 рабочих дней со дня утверждения программы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 результатам натурных испытаний ФСО России в срок не более 5 рабочих дней оформляет заключение, которое направляет заявителю и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30. Заключение о результатах натурных испытаний РЭС гражданского назначения с действующими и планируемыми РЭС гражданского назначения (</w:t>
      </w:r>
      <w:hyperlink w:anchor="Par4290" w:history="1">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5</w:t>
        </w:r>
      </w:hyperlink>
      <w:r w:rsidRPr="00C34CC9">
        <w:rPr>
          <w:rFonts w:ascii="Arial" w:hAnsi="Arial" w:cs="Arial"/>
          <w:sz w:val="20"/>
          <w:szCs w:val="20"/>
        </w:rPr>
        <w:t xml:space="preserve"> к настоящему Порядку)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об обеспечении ЭМС;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необеспечении ЭМС.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Заключение о результатах натурных испытаний оформляется со сроком действия не более 3 месяцев.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Заключения Минобороны России или ФСО России должны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снятия технических ограничений использования радиочастот или радиочастотных каналов для РЭС гражданского назначения, с указанием технических характеристик излучения и приема РЭС, и/или об уточнении места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снятия технических ограничений использования радиочастот или радиочастотных каналов для РЭС гражданского назначения и/или невозможности изменения места размещения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проведения натурных испытаний без лица, не согласовавшего программу натурных испытаний или не принявшего участия в натурных испытаниях, в заключении указываются сведения о поступлении (отсутствии)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претензий на помехи его РЭС от заявленного РЭС во время проведения натурных испытаний.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31. Заключения Минобороны России или ФСО России являются основанием для обращения заявителя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настоящего Порядка для получения заключения экспертизы электромагнитной совместимости на условиях, указанных в соответствующем заключении о результатах натурных испытаний.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15 рабочих дней проводит экспертизу электромагнитной совместимости и направляет заявителю документы, являющиеся основанием для оплаты работ. При этом заключение экспертизы электромагнитной совместимости, при условии исполнения заявителем договорных обязательств,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4" w:name="Par212"/>
      <w:bookmarkEnd w:id="14"/>
      <w:r w:rsidRPr="00C34CC9">
        <w:rPr>
          <w:rFonts w:ascii="Arial" w:hAnsi="Arial" w:cs="Arial"/>
          <w:sz w:val="20"/>
          <w:szCs w:val="20"/>
        </w:rPr>
        <w:t>32. Заключение экспертизы электромагнитной совместимости или заключение о соответствии судовых радиостанций в период срока их действия могут быть переоформлены на правопреемника при реорганизации юридического лица и на другое лицо на условиях, установленных в переоформляемом заключении экспертизы электромагнитной совместимости или заключении о соответствии судовых радиостанций, по заявлению потенциального пользователя радиочастотным спектром (далее - пользователь) при представлении документов (договора), подтверждающих переход права на использование результатов экспертизы электромагнитной совместимости, на результаты работ по определению соответствия судовых радиостанций требованиям международных договоров Российской Федерации и требованиям законодательства Российской Федерации в области связи или документов, подтверждающих правопреемство, в случае реорганизации юридических лиц.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Заявление о переоформлении заключения экспертизы электромагнитной совместимости или заключение о соответствии судовых радиостанций представляется правопреемником в случае реорганизации юридического лица, а также владельцем заключения в случае изменения реквизитов юридического или физического лица (организационно-правовая форма, полное наименование юридического лица, адрес места нахождения в соответствии с учредительными документами, фамилия, имя, отчество, место жительства и другое). При этом не допускается изменение места размещения и характеристик излучения (приема)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реорганизации юридического лица в форме слияния, присоединения или преобразования правопреемник представляет письмо на бланке заявителя с просьбой о переоформлении заключения экспертизы электромагнитной совместимости или заключения о соответствии судовых радиостанций на другое юридическое лицо с кратким обоснованием причины такого переоформления с приложением копии </w:t>
      </w:r>
      <w:r w:rsidRPr="00C34CC9">
        <w:rPr>
          <w:rFonts w:ascii="Arial" w:hAnsi="Arial" w:cs="Arial"/>
          <w:sz w:val="20"/>
          <w:szCs w:val="20"/>
        </w:rPr>
        <w:lastRenderedPageBreak/>
        <w:t>учредительных документов юридического лица и соответствующего заключения экспертизы электромагнитной совместимости или заключения о соответствии судовых радиостанций, подлежащего переоформлению.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реорганизации юридического лица в форме разделения или выделения заинтересованные правопреемник или правопреемники представляют письмо на бланке заявителя с просьбой о переоформлении заключения экспертизы электромагнитной совместимости или заключения о соответствии судовых радиостанций на другое юридическое лицо с кратким обоснованием причины такого переоформления с приложением: копии учредительных документов юридического лица; письма от владельца переоформляемого заключения экспертизы электромагнитной совместимости или заключения о соответствии судовых радиостанций (реорганизованного юридического лица) с просьбой переоформить заключение экспертизы электромагнитной совместимости или заключения о соответствии судовых радиостанций на правопреемника; заключения экспертизы электромагнитной совместимости или заключения о соответствии судовых радиостанций, подлежащие переоформлению.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Предусмотренные настоящим пунктом заявления и письма, а также приложения к ним подаются совместно с радиочастотной заявкой в соответствии с </w:t>
      </w:r>
      <w:hyperlink w:anchor="Par67" w:history="1">
        <w:r w:rsidRPr="00C34CC9">
          <w:rPr>
            <w:rFonts w:ascii="Arial" w:hAnsi="Arial" w:cs="Arial"/>
            <w:sz w:val="20"/>
            <w:szCs w:val="20"/>
          </w:rPr>
          <w:t>пунктом 7</w:t>
        </w:r>
      </w:hyperlink>
      <w:r w:rsidRPr="00C34CC9">
        <w:rPr>
          <w:rFonts w:ascii="Arial" w:hAnsi="Arial" w:cs="Arial"/>
          <w:sz w:val="20"/>
          <w:szCs w:val="20"/>
        </w:rPr>
        <w:t xml:space="preserve"> или </w:t>
      </w:r>
      <w:hyperlink w:anchor="Par73" w:history="1">
        <w:r w:rsidRPr="00C34CC9">
          <w:rPr>
            <w:rFonts w:ascii="Arial" w:hAnsi="Arial" w:cs="Arial"/>
            <w:sz w:val="20"/>
            <w:szCs w:val="20"/>
          </w:rPr>
          <w:t>пунктом 9</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переоформлении заключения экспертизы электромагнитной совместимости или заключения о соответствии судовых радиостанций условия использования радиочастот или радиочастотных каналов в переоформляемом заключении не изменяются, а срок действия переоформляемого заключения устанавливается в соответствии с </w:t>
      </w:r>
      <w:hyperlink w:anchor="Par151" w:history="1">
        <w:r w:rsidRPr="00C34CC9">
          <w:rPr>
            <w:rFonts w:ascii="Arial" w:hAnsi="Arial" w:cs="Arial"/>
            <w:sz w:val="20"/>
            <w:szCs w:val="20"/>
          </w:rPr>
          <w:t>пунктом 24</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переоформлении заключения экспертизы электромагнитной совместимости или заключения о соответствии судовых радиостанций согласование с Минобороны России, ФСО России и/или ФСБ России радиочастот и мест размещения РЭС не проводится. При этом заключение экспертизы электромагнитной совместимости, при условии исполнения заявителем договорных обязательств,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10 рабочих дней. Заключение о соответствии судовых радиостанций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течение 5 рабочих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оспаривании другими правопреемниками прав заинтересованных правопреемника или правопреемников на переоформление заключения экспертизы электромагнитной совместимости или заключения о соответствии судовых радиостанций спор между сторонами разрешается в судебном порядке. Право на переоформление заключения экспертизы электромагнитной совместимости или заключения о соответствии судовых радиостанций возникает у правопреемника на основании вступившего в законную силу решения суда.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33. При изменении места размещения и/или характеристик излучения (приема) РЭС, указанных в ранее оформленном заключении экспертизы электромагнитной совместимости, требуется проведение экспертизы электромагнитной совместимости в соответствии с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5" w:name="Par221"/>
      <w:bookmarkEnd w:id="15"/>
      <w:r w:rsidRPr="00C34CC9">
        <w:rPr>
          <w:rFonts w:ascii="Arial" w:hAnsi="Arial" w:cs="Arial"/>
          <w:sz w:val="20"/>
          <w:szCs w:val="20"/>
        </w:rPr>
        <w:t xml:space="preserve">Заключение экспертизы электромагнитной совместимости РЭС с идентичными режимами работы, идентичными техническими характеристиками излучения и приема и без изменения места установки РЭС, указанных в ранее оформленном заключении экспертизы электромагнитной совместимости, оформляется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по обращению заявителя на новый срок в течение 15 рабочих дней при условии исполнения заявителем договорных обязательств. При этом заключение экспертизы электромагнитной совместимости оформляется без проведения работ, предусмотренных </w:t>
      </w:r>
      <w:hyperlink w:anchor="Par89" w:history="1">
        <w:r w:rsidRPr="00C34CC9">
          <w:rPr>
            <w:rFonts w:ascii="Arial" w:hAnsi="Arial" w:cs="Arial"/>
            <w:sz w:val="20"/>
            <w:szCs w:val="20"/>
          </w:rPr>
          <w:t>пунктом 12</w:t>
        </w:r>
      </w:hyperlink>
      <w:r w:rsidRPr="00C34CC9">
        <w:rPr>
          <w:rFonts w:ascii="Arial" w:hAnsi="Arial" w:cs="Arial"/>
          <w:sz w:val="20"/>
          <w:szCs w:val="20"/>
        </w:rPr>
        <w:t xml:space="preserve"> настоящего Порядка, и проведения согласований радиочастот и согласования мест размещения РЭС при условии, что на основании ранее оформленного заключения экспертизы электромагнитной совместимости заявитель обратился в Роскомнадзор и получил право на использование радиочастот или радиочастотных каналов, либо обратился в Роскомнадзор и получил право на осуществление телевизионного или радиовещания.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III. Согласование возможности использования радиочастот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или радиочастотных каналов для РЭС военного и специального</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назначения с РЭС гражданского назначения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34. Проведение согласования возможности использования радиочастот или радиочастотных каналов для РЭС военного и специального назначения с РЭС гражданского назначения осуществляется Минобороны России и/или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Данные о планируемых присвоениях (назначениях) радиочастот или радиочастотных каналов заявляемых РЭС военного и специального назначения, в том числе план частотно-территориального размещения РЭС, оформленные в соответствии с </w:t>
      </w:r>
      <w:hyperlink w:anchor="Par426" w:history="1">
        <w:r w:rsidRPr="00C34CC9">
          <w:rPr>
            <w:rFonts w:ascii="Arial" w:hAnsi="Arial" w:cs="Arial"/>
            <w:sz w:val="20"/>
            <w:szCs w:val="20"/>
          </w:rPr>
          <w:t xml:space="preserve">приложением </w:t>
        </w:r>
        <w:r>
          <w:rPr>
            <w:rFonts w:ascii="Arial" w:hAnsi="Arial" w:cs="Arial"/>
            <w:sz w:val="20"/>
            <w:szCs w:val="20"/>
          </w:rPr>
          <w:t>№</w:t>
        </w:r>
        <w:r w:rsidRPr="00C34CC9">
          <w:rPr>
            <w:rFonts w:ascii="Arial" w:hAnsi="Arial" w:cs="Arial"/>
            <w:sz w:val="20"/>
            <w:szCs w:val="20"/>
          </w:rPr>
          <w:t xml:space="preserve"> 1</w:t>
        </w:r>
      </w:hyperlink>
      <w:r w:rsidRPr="00C34CC9">
        <w:rPr>
          <w:rFonts w:ascii="Arial" w:hAnsi="Arial" w:cs="Arial"/>
          <w:sz w:val="20"/>
          <w:szCs w:val="20"/>
        </w:rPr>
        <w:t xml:space="preserve"> к настоящему Порядку, Минобороны России и/или ФСО России направляют в полосах категории </w:t>
      </w:r>
      <w:r>
        <w:rPr>
          <w:rFonts w:ascii="Arial" w:hAnsi="Arial" w:cs="Arial"/>
          <w:sz w:val="20"/>
          <w:szCs w:val="20"/>
        </w:rPr>
        <w:t>«</w:t>
      </w:r>
      <w:r w:rsidRPr="00C34CC9">
        <w:rPr>
          <w:rFonts w:ascii="Arial" w:hAnsi="Arial" w:cs="Arial"/>
          <w:sz w:val="20"/>
          <w:szCs w:val="20"/>
        </w:rPr>
        <w:t>СИ</w:t>
      </w:r>
      <w:r>
        <w:rPr>
          <w:rFonts w:ascii="Arial" w:hAnsi="Arial" w:cs="Arial"/>
          <w:sz w:val="20"/>
          <w:szCs w:val="20"/>
        </w:rPr>
        <w:t>»</w:t>
      </w:r>
      <w:r w:rsidRPr="00C34CC9">
        <w:rPr>
          <w:rFonts w:ascii="Arial" w:hAnsi="Arial" w:cs="Arial"/>
          <w:sz w:val="20"/>
          <w:szCs w:val="20"/>
        </w:rPr>
        <w:t xml:space="preserve"> (при необходимости) и в полосах категории </w:t>
      </w:r>
      <w:r>
        <w:rPr>
          <w:rFonts w:ascii="Arial" w:hAnsi="Arial" w:cs="Arial"/>
          <w:sz w:val="20"/>
          <w:szCs w:val="20"/>
        </w:rPr>
        <w:t>«</w:t>
      </w:r>
      <w:r w:rsidRPr="00C34CC9">
        <w:rPr>
          <w:rFonts w:ascii="Arial" w:hAnsi="Arial" w:cs="Arial"/>
          <w:sz w:val="20"/>
          <w:szCs w:val="20"/>
        </w:rPr>
        <w:t>ГР</w:t>
      </w:r>
      <w:r>
        <w:rPr>
          <w:rFonts w:ascii="Arial" w:hAnsi="Arial" w:cs="Arial"/>
          <w:sz w:val="20"/>
          <w:szCs w:val="20"/>
        </w:rPr>
        <w:t>»</w:t>
      </w:r>
      <w:r w:rsidRPr="00C34CC9">
        <w:rPr>
          <w:rFonts w:ascii="Arial" w:hAnsi="Arial" w:cs="Arial"/>
          <w:sz w:val="20"/>
          <w:szCs w:val="20"/>
        </w:rPr>
        <w:t xml:space="preserve"> в согласованном порядке в электронной форме или в форме документа на бумажном носителе для согласования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35. Не требуется проведения согласования возможности использования запрашиваемых радиочастот или радиочастотных каналов для РЭС военного и специального назначения с РЭС гражданского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полосах радиочастот преимущественного пользования РЭС военного и специального назначения (категория </w:t>
      </w:r>
      <w:r>
        <w:rPr>
          <w:rFonts w:ascii="Arial" w:hAnsi="Arial" w:cs="Arial"/>
          <w:sz w:val="20"/>
          <w:szCs w:val="20"/>
        </w:rPr>
        <w:t>«</w:t>
      </w:r>
      <w:r w:rsidRPr="00C34CC9">
        <w:rPr>
          <w:rFonts w:ascii="Arial" w:hAnsi="Arial" w:cs="Arial"/>
          <w:sz w:val="20"/>
          <w:szCs w:val="20"/>
        </w:rPr>
        <w:t>ПР</w:t>
      </w:r>
      <w:r>
        <w:rPr>
          <w:rFonts w:ascii="Arial" w:hAnsi="Arial" w:cs="Arial"/>
          <w:sz w:val="20"/>
          <w:szCs w:val="20"/>
        </w:rPr>
        <w:t>»</w:t>
      </w:r>
      <w:r w:rsidRPr="00C34CC9">
        <w:rPr>
          <w:rFonts w:ascii="Arial" w:hAnsi="Arial" w:cs="Arial"/>
          <w:sz w:val="20"/>
          <w:szCs w:val="20"/>
        </w:rPr>
        <w:t>), если иное не предусмотрено решением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КВ-радиосвязи в полосах радиочастот категории </w:t>
      </w:r>
      <w:r>
        <w:rPr>
          <w:rFonts w:ascii="Arial" w:hAnsi="Arial" w:cs="Arial"/>
          <w:sz w:val="20"/>
          <w:szCs w:val="20"/>
        </w:rPr>
        <w:t>«</w:t>
      </w:r>
      <w:r w:rsidRPr="00C34CC9">
        <w:rPr>
          <w:rFonts w:ascii="Arial" w:hAnsi="Arial" w:cs="Arial"/>
          <w:sz w:val="20"/>
          <w:szCs w:val="20"/>
        </w:rPr>
        <w:t>ГР</w:t>
      </w:r>
      <w:r>
        <w:rPr>
          <w:rFonts w:ascii="Arial" w:hAnsi="Arial" w:cs="Arial"/>
          <w:sz w:val="20"/>
          <w:szCs w:val="20"/>
        </w:rPr>
        <w:t>»</w:t>
      </w:r>
      <w:r w:rsidRPr="00C34CC9">
        <w:rPr>
          <w:rFonts w:ascii="Arial" w:hAnsi="Arial" w:cs="Arial"/>
          <w:sz w:val="20"/>
          <w:szCs w:val="20"/>
        </w:rPr>
        <w:t xml:space="preserve"> при условии исключения помех РЭС гражданского назначения или РЭС других государств;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полосе радиочастот категории </w:t>
      </w:r>
      <w:r>
        <w:rPr>
          <w:rFonts w:ascii="Arial" w:hAnsi="Arial" w:cs="Arial"/>
          <w:sz w:val="20"/>
          <w:szCs w:val="20"/>
        </w:rPr>
        <w:t>«</w:t>
      </w:r>
      <w:r w:rsidRPr="00C34CC9">
        <w:rPr>
          <w:rFonts w:ascii="Arial" w:hAnsi="Arial" w:cs="Arial"/>
          <w:sz w:val="20"/>
          <w:szCs w:val="20"/>
        </w:rPr>
        <w:t>ГР</w:t>
      </w:r>
      <w:r>
        <w:rPr>
          <w:rFonts w:ascii="Arial" w:hAnsi="Arial" w:cs="Arial"/>
          <w:sz w:val="20"/>
          <w:szCs w:val="20"/>
        </w:rPr>
        <w:t>»</w:t>
      </w:r>
      <w:r w:rsidRPr="00C34CC9">
        <w:rPr>
          <w:rFonts w:ascii="Arial" w:hAnsi="Arial" w:cs="Arial"/>
          <w:sz w:val="20"/>
          <w:szCs w:val="20"/>
        </w:rPr>
        <w:t xml:space="preserve"> в случае, когда присвоения (назначения) радиочастот или радиочастотных каналов осуществляются на период проведения кратковременных мероприятий продолжительностью не более одного месяца.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36.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срок не более 30 рабочих дней со дня получения материалов готовит и направляет в согласованном порядке в электронной форме или в форме документа на бумажном носителе в Минобороны России и/или ФСО России соответствующее согласование возможности использования запрашиваемых радиочастот или радиочастотных каналов. Данное согласование учитывается при осуществлении присвоения (назначения) радиочастот или радиочастотных каналов для РЭС военного и специального назначения.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37. Согласование возможности использования запрашиваемых радиочастот или радиочастотных каналов для РЭС военного и специального назначения с РЭС гражданского назначения должно содержать вывод: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запрашиваемых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возможности использования запрашиваемых радиочастот или радиочастотных каналов с техническими ограничениями;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либо о невозможности использования запрашиваемых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38. Отсутствие согласования возможности использования запрашиваемых радиочастот или радиочастотных каналов для РЭС военного и специального назначения с РЭС гражданского назначения в течение 30 рабочих дней со дня получения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радиочастотной заявки и сведений о планируемых присвоениях заявленных РЭС военного и специального назначения учитывается, как согласование возможности использования запрашиваемых радиочастот или радиочастотных каналов для РЭС военного и специального назначения с РЭС гражданского назначения. При этом Минобороны России и/или ФСО России уведомляют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 присвоении (назначении) радиочастот или радиочастотных каналов в течение 3 рабочих дней с момента такого присвоения.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IV. Порядок рассмотрения материалов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 принятия решения о присвоении (назначении) радиочастот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или радиочастотных каналов для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гражданского назначения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39. Решение о присвоении (назначении) радиочастот или радиочастотных каналов для РЭС гражданского назначения принимается Роскомнадзором на основании решений ГКРЧ о выделении полос радиочастот, заявлений граждан Российской Федерации или российских юридических лиц (далее - заявители). Срок присвоения (назначения) радиочастот или радиочастотных каналов не может превышать 10 лет или срок выделения полосы радиочастот соответствующим решением ГКРЧ (в зависимости от того, что наступит раньше), но может быть увеличен с учетом гарантированного срока службы космических объектов, используемых для создания и функционирования сетей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40. Заявление в электронной форме: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присвоение (назначение)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продление срока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переоформление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внесение изменений в разрешение в связи с отказом от использования отдельных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прекращение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подается в Роскомнадзор через </w:t>
      </w:r>
      <w:r>
        <w:rPr>
          <w:rFonts w:ascii="Arial" w:hAnsi="Arial" w:cs="Arial"/>
          <w:sz w:val="20"/>
          <w:szCs w:val="20"/>
        </w:rPr>
        <w:t>«</w:t>
      </w:r>
      <w:r w:rsidRPr="00C34CC9">
        <w:rPr>
          <w:rFonts w:ascii="Arial" w:hAnsi="Arial" w:cs="Arial"/>
          <w:sz w:val="20"/>
          <w:szCs w:val="20"/>
        </w:rPr>
        <w:t>Личный кабинет заявителя</w:t>
      </w:r>
      <w:r>
        <w:rPr>
          <w:rFonts w:ascii="Arial" w:hAnsi="Arial" w:cs="Arial"/>
          <w:sz w:val="20"/>
          <w:szCs w:val="20"/>
        </w:rPr>
        <w:t>»</w:t>
      </w:r>
      <w:r w:rsidRPr="00C34CC9">
        <w:rPr>
          <w:rFonts w:ascii="Arial" w:hAnsi="Arial" w:cs="Arial"/>
          <w:sz w:val="20"/>
          <w:szCs w:val="20"/>
        </w:rPr>
        <w:t xml:space="preserve"> Единого портала государственных и муниципальных услуг (www.gosuslugi.ru) в соответствии с размещенными на нем формами заявок или </w:t>
      </w:r>
      <w:r>
        <w:rPr>
          <w:rFonts w:ascii="Arial" w:hAnsi="Arial" w:cs="Arial"/>
          <w:sz w:val="20"/>
          <w:szCs w:val="20"/>
        </w:rPr>
        <w:t>«</w:t>
      </w:r>
      <w:r w:rsidRPr="00C34CC9">
        <w:rPr>
          <w:rFonts w:ascii="Arial" w:hAnsi="Arial" w:cs="Arial"/>
          <w:sz w:val="20"/>
          <w:szCs w:val="20"/>
        </w:rPr>
        <w:t>Личный кабинет</w:t>
      </w:r>
      <w:r>
        <w:rPr>
          <w:rFonts w:ascii="Arial" w:hAnsi="Arial" w:cs="Arial"/>
          <w:sz w:val="20"/>
          <w:szCs w:val="20"/>
        </w:rPr>
        <w:t>»</w:t>
      </w:r>
      <w:r w:rsidRPr="00C34CC9">
        <w:rPr>
          <w:rFonts w:ascii="Arial" w:hAnsi="Arial" w:cs="Arial"/>
          <w:sz w:val="20"/>
          <w:szCs w:val="20"/>
        </w:rPr>
        <w:t xml:space="preserve"> сайта Роскомнадзора.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Допускается направление в Роскомнадзор заявления и документов в форме документа на бумажном носителе в соответствии с </w:t>
      </w:r>
      <w:hyperlink w:anchor="Par4425" w:history="1">
        <w:r w:rsidRPr="00C34CC9">
          <w:rPr>
            <w:rFonts w:ascii="Arial" w:hAnsi="Arial" w:cs="Arial"/>
            <w:sz w:val="20"/>
            <w:szCs w:val="20"/>
          </w:rPr>
          <w:t xml:space="preserve">приложениями </w:t>
        </w:r>
        <w:r>
          <w:rPr>
            <w:rFonts w:ascii="Arial" w:hAnsi="Arial" w:cs="Arial"/>
            <w:sz w:val="20"/>
            <w:szCs w:val="20"/>
          </w:rPr>
          <w:t>№</w:t>
        </w:r>
        <w:r w:rsidRPr="00C34CC9">
          <w:rPr>
            <w:rFonts w:ascii="Arial" w:hAnsi="Arial" w:cs="Arial"/>
            <w:sz w:val="20"/>
            <w:szCs w:val="20"/>
          </w:rPr>
          <w:t xml:space="preserve"> </w:t>
        </w:r>
        <w:r>
          <w:rPr>
            <w:rFonts w:ascii="Arial" w:hAnsi="Arial" w:cs="Arial"/>
            <w:sz w:val="20"/>
            <w:szCs w:val="20"/>
          </w:rPr>
          <w:t>№</w:t>
        </w:r>
        <w:r w:rsidRPr="00C34CC9">
          <w:rPr>
            <w:rFonts w:ascii="Arial" w:hAnsi="Arial" w:cs="Arial"/>
            <w:sz w:val="20"/>
            <w:szCs w:val="20"/>
          </w:rPr>
          <w:t xml:space="preserve"> 6</w:t>
        </w:r>
      </w:hyperlink>
      <w:r w:rsidRPr="00C34CC9">
        <w:rPr>
          <w:rFonts w:ascii="Arial" w:hAnsi="Arial" w:cs="Arial"/>
          <w:sz w:val="20"/>
          <w:szCs w:val="20"/>
        </w:rPr>
        <w:t xml:space="preserve"> - </w:t>
      </w:r>
      <w:hyperlink w:anchor="Par5713" w:history="1">
        <w:r w:rsidRPr="00C34CC9">
          <w:rPr>
            <w:rFonts w:ascii="Arial" w:hAnsi="Arial" w:cs="Arial"/>
            <w:sz w:val="20"/>
            <w:szCs w:val="20"/>
          </w:rPr>
          <w:t>16</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6" w:name="Par255"/>
      <w:bookmarkEnd w:id="16"/>
      <w:r w:rsidRPr="00C34CC9">
        <w:rPr>
          <w:rFonts w:ascii="Arial" w:hAnsi="Arial" w:cs="Arial"/>
          <w:sz w:val="20"/>
          <w:szCs w:val="20"/>
        </w:rPr>
        <w:t>41. Заявление на продление срока действия разрешения подается пользователем не ранее чем за 90 дней и не позднее чем за 30 дней до истечения срока действия продлеваемого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7" w:name="Par256"/>
      <w:bookmarkEnd w:id="17"/>
      <w:r w:rsidRPr="00C34CC9">
        <w:rPr>
          <w:rFonts w:ascii="Arial" w:hAnsi="Arial" w:cs="Arial"/>
          <w:sz w:val="20"/>
          <w:szCs w:val="20"/>
        </w:rPr>
        <w:t>42. Заявление на переоформление разрешения подается: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правопреемником в случае реорганизации юридического лица;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новым обладателем права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владельцем разрешения в случае: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изменения реквизитов юридического или физического лица: организационно-правовая форма, полное наименование юридического лица, фамилия, имя, отчество, место жительства;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изменения категории сети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изменения наименования адреса фактического места размещения действующего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внесения сведений об используемой технологии связи (для стандартов LTE FDD/TDD, DVB-T (T2, H), WiMAX FDD/TDD, а также для технологии беспроводного доступа Wi-Fi, стандарта серии IEEE 802.11).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Переоформление разрешения осуществляется на условиях, которые были установлены при присвоении (назначении) радиочастот или радиочастотных каналов. При этом не допускается изменение места размещения и характеристик излучения (приема) РЭС. Заявляемый срок действия разрешения не должен превышать срок действия переоформляемого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Заявление о переоформлении разрешения подается в течение 45 дней со дня внесения соответствующих изменений в единый государственный реестр юридических лиц.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реорганизации юридического лица в форме слияния, присоединения, преобразования разрешение переоформляется по заявлению правопреемника реорганизованного юридического лица.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реорганизации юридического лица в форме разделения или выделения разрешение переоформляется по заявлению правопреемника или правопреемников реорганизованного юридического лица с учетом разделительного баланса.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Заявление о переоформлении разрешения в связи с изменением наименования адреса фактического места размещения действующего РЭС подается в Роскомнадзор. К заявлению прилагаются документы, подтверждающие факт изменения наименования адреса фактического места размещения действующего РЭС. Роскомнадзор в течение 10 рабочих дней принимает решение о переоформлении разрешения или об отказе в переоформлении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Заявление о переоформлении разрешения в связи с внесением сведений об используемой технологии сети связи (для стандартов LTE FDD/TDD, DVB-T (T2, H), WiMAX FDD/TDD, а также для технологии беспроводного доступа Wi-Fi, стандарта серии IEEE 802.11) подается в Роскомнадзор. Роскомнадзор организует мероприятия радиоконтроля, по результатам которых в течение 10 рабочих дней принимает решение о переоформлении разрешения или об отказе в переоформлении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 заявлениям на переоформление разрешения российских юридических лиц в разрешение может быть внесено изменение категории сети связи, при условии соответствия решению ГКРЧ, предусматривающему возможность использования выделенных полос радиочастот и указанной категории сети связи, наличия лицензии на осуществление деятельности в области оказания услуг связи (в случае изменения категории сети связи на выделенную сеть связи) и действующего документа о подтверждении соответствия в области связи на РЭС сети связи (в случае изменения категории сети связи на сеть связи общего пользования, либо на выделенную сеть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переоформлении разрешения согласование с Минобороны России, ФСО России и/или ФСБ России радиочастот и мест размещения РЭС не проводится.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Переоформление полученного физическим лицом разрешения на другое физическое лицо осуществляется по личному заявлению либо по заявлению его наследника или по заявлениям его наследников. Заявления о переоформлении указанных документов подаются наследником или наследниками в течение 30 дней со дня принятия наследства. К заявлению наследника или заявлениям наследников прилагаются копии документов, подтверждающих факт принятия наследства.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оспаривании другими правопреемниками прав заинтересованного правопреемника на присвоение (назначение) радиочастот или радиочастотных каналов спор между сторонами разрешается в судебном порядке. Право на переоформление разрешения возникает у правопреемника на основании вступившего в законную силу решения суда.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43. Заявление на внесение изменений в разрешение в связи с отказом от использования отдельных радиочастот или радиочастотных каналов подается в случае прекращения использования одной или более радиочастоты или радиочастотного канала, содержащихся в разрешении.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44. Заявление на прекращение разрешения подается в случае прекращения использования всех радиочастот или радиочастотных каналов, содержащихся в разрешении.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Обращение об отзыве поданного заявления на прекращение действия разрешения на использование радиочастот или радиочастотных каналов (далее - обращение об отзыве) в пользу победителей торгов на получение лицензии на оказание услуг связи (далее - торги) не рассматривается до публикации извещения о завершении соответствующих торгов или до принятия Организатором торгов решения об отмене проведения торгов. В случае признания торгов состоявшимися прекращение действия разрешений в пользу победителей торгов по заявлению пользователя осуществляется в срок не более 10 рабочих дней с момента поступления Организатору торгов уведомления о выполнении победителем торгов обязательств, в том числе по выплате компенсации, в отношении пользователя.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45. При рассмотрении Роскомнадзором заявлений проводится их проверка на полноту и правильность оформления. Заявления, не соответствующие </w:t>
      </w:r>
      <w:hyperlink w:anchor="Par4425" w:history="1">
        <w:r w:rsidRPr="00C34CC9">
          <w:rPr>
            <w:rFonts w:ascii="Arial" w:hAnsi="Arial" w:cs="Arial"/>
            <w:sz w:val="20"/>
            <w:szCs w:val="20"/>
          </w:rPr>
          <w:t xml:space="preserve">приложениям </w:t>
        </w:r>
        <w:r>
          <w:rPr>
            <w:rFonts w:ascii="Arial" w:hAnsi="Arial" w:cs="Arial"/>
            <w:sz w:val="20"/>
            <w:szCs w:val="20"/>
          </w:rPr>
          <w:t>№</w:t>
        </w:r>
        <w:r w:rsidRPr="00C34CC9">
          <w:rPr>
            <w:rFonts w:ascii="Arial" w:hAnsi="Arial" w:cs="Arial"/>
            <w:sz w:val="20"/>
            <w:szCs w:val="20"/>
          </w:rPr>
          <w:t xml:space="preserve"> </w:t>
        </w:r>
        <w:r>
          <w:rPr>
            <w:rFonts w:ascii="Arial" w:hAnsi="Arial" w:cs="Arial"/>
            <w:sz w:val="20"/>
            <w:szCs w:val="20"/>
          </w:rPr>
          <w:t>№</w:t>
        </w:r>
        <w:r w:rsidRPr="00C34CC9">
          <w:rPr>
            <w:rFonts w:ascii="Arial" w:hAnsi="Arial" w:cs="Arial"/>
            <w:sz w:val="20"/>
            <w:szCs w:val="20"/>
          </w:rPr>
          <w:t xml:space="preserve"> 6</w:t>
        </w:r>
      </w:hyperlink>
      <w:r w:rsidRPr="00C34CC9">
        <w:rPr>
          <w:rFonts w:ascii="Arial" w:hAnsi="Arial" w:cs="Arial"/>
          <w:sz w:val="20"/>
          <w:szCs w:val="20"/>
        </w:rPr>
        <w:t xml:space="preserve"> - </w:t>
      </w:r>
      <w:hyperlink w:anchor="Par5713" w:history="1">
        <w:r w:rsidRPr="00C34CC9">
          <w:rPr>
            <w:rFonts w:ascii="Arial" w:hAnsi="Arial" w:cs="Arial"/>
            <w:sz w:val="20"/>
            <w:szCs w:val="20"/>
          </w:rPr>
          <w:t>16</w:t>
        </w:r>
      </w:hyperlink>
      <w:r w:rsidRPr="00C34CC9">
        <w:rPr>
          <w:rFonts w:ascii="Arial" w:hAnsi="Arial" w:cs="Arial"/>
          <w:sz w:val="20"/>
          <w:szCs w:val="20"/>
        </w:rPr>
        <w:t xml:space="preserve"> к настоящему Порядку, возвращаются заявителю с указанием причин возврата в срок не более 10 рабочих дней со дня их регистрации. Заявления, содержащие недостоверные данные, возвращаются заявителю с указанием причин возврата в срок не более 20 рабочих дней со дня их регистрации.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подачи заявления в электронной форме проверка на полноту заполнения осуществляется средствами Единого портала государственных и муниципальных услуг либо сайтом Роскомнадзора, в зависимости от того, куда было направлено заявление. Если заявление в электронной форме содержит неполные данные, либо обязательные к указанию данные отсутствуют, заявление не регистрируется. Информация о причинах непринятия заявления в течение 1 рабочего дня размещается Роскомнадзором в </w:t>
      </w:r>
      <w:r>
        <w:rPr>
          <w:rFonts w:ascii="Arial" w:hAnsi="Arial" w:cs="Arial"/>
          <w:sz w:val="20"/>
          <w:szCs w:val="20"/>
        </w:rPr>
        <w:t>«</w:t>
      </w:r>
      <w:r w:rsidRPr="00C34CC9">
        <w:rPr>
          <w:rFonts w:ascii="Arial" w:hAnsi="Arial" w:cs="Arial"/>
          <w:sz w:val="20"/>
          <w:szCs w:val="20"/>
        </w:rPr>
        <w:t>Личном кабинете заявителя</w:t>
      </w:r>
      <w:r>
        <w:rPr>
          <w:rFonts w:ascii="Arial" w:hAnsi="Arial" w:cs="Arial"/>
          <w:sz w:val="20"/>
          <w:szCs w:val="20"/>
        </w:rPr>
        <w:t>»</w:t>
      </w:r>
      <w:r w:rsidRPr="00C34CC9">
        <w:rPr>
          <w:rFonts w:ascii="Arial" w:hAnsi="Arial" w:cs="Arial"/>
          <w:sz w:val="20"/>
          <w:szCs w:val="20"/>
        </w:rPr>
        <w:t xml:space="preserve"> на Едином портале государственных и муниципальных услуг либо в </w:t>
      </w:r>
      <w:r>
        <w:rPr>
          <w:rFonts w:ascii="Arial" w:hAnsi="Arial" w:cs="Arial"/>
          <w:sz w:val="20"/>
          <w:szCs w:val="20"/>
        </w:rPr>
        <w:t>«</w:t>
      </w:r>
      <w:r w:rsidRPr="00C34CC9">
        <w:rPr>
          <w:rFonts w:ascii="Arial" w:hAnsi="Arial" w:cs="Arial"/>
          <w:sz w:val="20"/>
          <w:szCs w:val="20"/>
        </w:rPr>
        <w:t>Личном кабинете</w:t>
      </w:r>
      <w:r>
        <w:rPr>
          <w:rFonts w:ascii="Arial" w:hAnsi="Arial" w:cs="Arial"/>
          <w:sz w:val="20"/>
          <w:szCs w:val="20"/>
        </w:rPr>
        <w:t>»</w:t>
      </w:r>
      <w:r w:rsidRPr="00C34CC9">
        <w:rPr>
          <w:rFonts w:ascii="Arial" w:hAnsi="Arial" w:cs="Arial"/>
          <w:sz w:val="20"/>
          <w:szCs w:val="20"/>
        </w:rPr>
        <w:t xml:space="preserve"> на сайте Роскомнадзора, в зависимости от того, куда было направлено заявление.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46. Роскомнадзор обеспечивает предоставление через </w:t>
      </w:r>
      <w:r>
        <w:rPr>
          <w:rFonts w:ascii="Arial" w:hAnsi="Arial" w:cs="Arial"/>
          <w:sz w:val="20"/>
          <w:szCs w:val="20"/>
        </w:rPr>
        <w:t>«</w:t>
      </w:r>
      <w:r w:rsidRPr="00C34CC9">
        <w:rPr>
          <w:rFonts w:ascii="Arial" w:hAnsi="Arial" w:cs="Arial"/>
          <w:sz w:val="20"/>
          <w:szCs w:val="20"/>
        </w:rPr>
        <w:t>Личный кабинет заявителя</w:t>
      </w:r>
      <w:r>
        <w:rPr>
          <w:rFonts w:ascii="Arial" w:hAnsi="Arial" w:cs="Arial"/>
          <w:sz w:val="20"/>
          <w:szCs w:val="20"/>
        </w:rPr>
        <w:t>»</w:t>
      </w:r>
      <w:r w:rsidRPr="00C34CC9">
        <w:rPr>
          <w:rFonts w:ascii="Arial" w:hAnsi="Arial" w:cs="Arial"/>
          <w:sz w:val="20"/>
          <w:szCs w:val="20"/>
        </w:rPr>
        <w:t xml:space="preserve"> на Едином портале государственных и муниципальных услуг, а также через </w:t>
      </w:r>
      <w:r>
        <w:rPr>
          <w:rFonts w:ascii="Arial" w:hAnsi="Arial" w:cs="Arial"/>
          <w:sz w:val="20"/>
          <w:szCs w:val="20"/>
        </w:rPr>
        <w:t>«</w:t>
      </w:r>
      <w:r w:rsidRPr="00C34CC9">
        <w:rPr>
          <w:rFonts w:ascii="Arial" w:hAnsi="Arial" w:cs="Arial"/>
          <w:sz w:val="20"/>
          <w:szCs w:val="20"/>
        </w:rPr>
        <w:t>Личный кабинет</w:t>
      </w:r>
      <w:r>
        <w:rPr>
          <w:rFonts w:ascii="Arial" w:hAnsi="Arial" w:cs="Arial"/>
          <w:sz w:val="20"/>
          <w:szCs w:val="20"/>
        </w:rPr>
        <w:t>»</w:t>
      </w:r>
      <w:r w:rsidRPr="00C34CC9">
        <w:rPr>
          <w:rFonts w:ascii="Arial" w:hAnsi="Arial" w:cs="Arial"/>
          <w:sz w:val="20"/>
          <w:szCs w:val="20"/>
        </w:rPr>
        <w:t xml:space="preserve"> сайта Роскомнадзора </w:t>
      </w:r>
      <w:r w:rsidRPr="00C34CC9">
        <w:rPr>
          <w:rFonts w:ascii="Arial" w:hAnsi="Arial" w:cs="Arial"/>
          <w:sz w:val="20"/>
          <w:szCs w:val="20"/>
        </w:rPr>
        <w:lastRenderedPageBreak/>
        <w:t>полной, актуальной и достоверной информации о порядке предоставления государственной услуги по присвоению (назначению) радиочастот или радиочастотных каналов в электронной форме.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подачи заявления в форме документа на бумажном носителе информирование заявителя о порядке предоставления государственной услуги по присвоению (назначению) радиочастот или радиочастотных каналов производится через официальный сайт Роскомнадзора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47. Для принятия решения о присвоении (назначении) радиочастот или радиочастотных каналов, продлении срока действия разрешения, переоформления разрешения Роскомнадзор проводит следующие работы: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проверяет соответствие заявленной деятельности в области связи установленным для данного вида деятельности требованиям, нормам и правилам;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проверяет наличие лицензии на деятельность в области оказания услуг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проверяет достоверность представленных заявителем сведений (в том числе наличие действующего решения ГКРЧ о выделении полос радиочастот, предполагаемых к использованию);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проверяет номер заключения экспертизы электромагнитной совместимости или разрешения, указанный заявителем, и срок его действия;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разрабатывает условия присвоения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48. По результатам рассмотрения заявления не позднее чем через 40 рабочих дней со дня его регистрации в Роскомнадзоре, по основаниям, предусмотренным законодательством Российской Федерации, Роскомнадзор принимает положительное или отрицательное (отказ) решение, размещает на официальном сайте Роскомнадзора (www.rk</w:t>
      </w:r>
      <w:r w:rsidR="00683778">
        <w:rPr>
          <w:rFonts w:ascii="Arial" w:hAnsi="Arial" w:cs="Arial"/>
          <w:sz w:val="20"/>
          <w:szCs w:val="20"/>
          <w:lang w:val="en-US"/>
        </w:rPr>
        <w:t>n</w:t>
      </w:r>
      <w:r w:rsidRPr="00C34CC9">
        <w:rPr>
          <w:rFonts w:ascii="Arial" w:hAnsi="Arial" w:cs="Arial"/>
          <w:sz w:val="20"/>
          <w:szCs w:val="20"/>
        </w:rPr>
        <w:t xml:space="preserve">.gov.ru)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 xml:space="preserve"> информацию о принятии соответствующего решения и направляет заявителю оформленное решение.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Информация о принятии соответствующего решения размещается на официальном сайте Роскомнадзора (www.rk</w:t>
      </w:r>
      <w:r w:rsidR="00683778">
        <w:rPr>
          <w:rFonts w:ascii="Arial" w:hAnsi="Arial" w:cs="Arial"/>
          <w:sz w:val="20"/>
          <w:szCs w:val="20"/>
          <w:lang w:val="en-US"/>
        </w:rPr>
        <w:t>n</w:t>
      </w:r>
      <w:r w:rsidRPr="00C34CC9">
        <w:rPr>
          <w:rFonts w:ascii="Arial" w:hAnsi="Arial" w:cs="Arial"/>
          <w:sz w:val="20"/>
          <w:szCs w:val="20"/>
        </w:rPr>
        <w:t xml:space="preserve">.gov.ru)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 xml:space="preserve"> в течение 5 рабочих дней со дня принятия соответствующего 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подачи заявления в электронной форме решения, принятые Роскомнадзором, оформляются в виде электронного документа, подписанного усиленной квалифицированной электронной подписью, и направляются в </w:t>
      </w:r>
      <w:r>
        <w:rPr>
          <w:rFonts w:ascii="Arial" w:hAnsi="Arial" w:cs="Arial"/>
          <w:sz w:val="20"/>
          <w:szCs w:val="20"/>
        </w:rPr>
        <w:t>«</w:t>
      </w:r>
      <w:r w:rsidRPr="00C34CC9">
        <w:rPr>
          <w:rFonts w:ascii="Arial" w:hAnsi="Arial" w:cs="Arial"/>
          <w:sz w:val="20"/>
          <w:szCs w:val="20"/>
        </w:rPr>
        <w:t>Личный кабинет заявителя</w:t>
      </w:r>
      <w:r>
        <w:rPr>
          <w:rFonts w:ascii="Arial" w:hAnsi="Arial" w:cs="Arial"/>
          <w:sz w:val="20"/>
          <w:szCs w:val="20"/>
        </w:rPr>
        <w:t>»</w:t>
      </w:r>
      <w:r w:rsidRPr="00C34CC9">
        <w:rPr>
          <w:rFonts w:ascii="Arial" w:hAnsi="Arial" w:cs="Arial"/>
          <w:sz w:val="20"/>
          <w:szCs w:val="20"/>
        </w:rPr>
        <w:t xml:space="preserve"> на Едином портале государственных и муниципальных услуг либо в </w:t>
      </w:r>
      <w:r>
        <w:rPr>
          <w:rFonts w:ascii="Arial" w:hAnsi="Arial" w:cs="Arial"/>
          <w:sz w:val="20"/>
          <w:szCs w:val="20"/>
        </w:rPr>
        <w:t>«</w:t>
      </w:r>
      <w:r w:rsidRPr="00C34CC9">
        <w:rPr>
          <w:rFonts w:ascii="Arial" w:hAnsi="Arial" w:cs="Arial"/>
          <w:sz w:val="20"/>
          <w:szCs w:val="20"/>
        </w:rPr>
        <w:t>Личный кабинет</w:t>
      </w:r>
      <w:r>
        <w:rPr>
          <w:rFonts w:ascii="Arial" w:hAnsi="Arial" w:cs="Arial"/>
          <w:sz w:val="20"/>
          <w:szCs w:val="20"/>
        </w:rPr>
        <w:t>»</w:t>
      </w:r>
      <w:r w:rsidRPr="00C34CC9">
        <w:rPr>
          <w:rFonts w:ascii="Arial" w:hAnsi="Arial" w:cs="Arial"/>
          <w:sz w:val="20"/>
          <w:szCs w:val="20"/>
        </w:rPr>
        <w:t xml:space="preserve"> на сайте Роскомнадзора в зависимости от того, куда было направлено заявление.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49. При положительном решении о присвоении (назначении) радиочастот или радиочастотных каналов, положительном решении о продлении срока действия разрешения, положительном решении о переоформлении разрешения Роскомнадзор выдает заявителю разрешение.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положительном решении о переоформлении разрешения в связи с изменением наименования адреса фактического места размещения действующего РЭС Роскомнадзор выдает заявителю разрешение на использование радиочастот или радиочастотных каналов в части РЭС, наименование адреса фактического места размещения которого было изменено, и одновременно прекращает действие ранее выданного разрешения на использование радиочастот или радиочастотных каналов в части данного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Разрешение должно содержать условия использования радиочастот или радиочастотных каналов, в том числе содержащиеся в заключении экспертизы электромагнитной совместимости, номер и срок действия решения ГКРЧ о выделении полос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если в заключении экспертизы электромагнитной совместимости определена необходимость прекращения использования радиочастот или радиочастотных каналов, содержащихся в ранее выданных разрешениях, заявления на присвоение (назначение) радиочастот или радиочастотных каналов и на внесение изменений в разрешение в связи с отказом от использования отдельных радиочастот или радиочастотных каналов и/или на прекращение разрешения подаются одновременно. Решения по данным заявлениям принимаются Роскомнадзором одновременно.</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Решение о внесении изменений в разрешение прежним обладателем права либо при реорганизации юридического лица в форме разделения или выделения с учетом положений передаточного акта принимается Роскомнадзором одновременно с решением о переоформлении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Решение о прекращении использования радиочастот или радиочастотных каналов прежним обладателем права на использование радиочастот или радиочастотных каналов принимается Роскомнадзором на основании заявления на переоформление разрешения одновременно с решением о переоформлении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Присвоение (назначение) радиочастот или радиочастотных каналов для РЭС гражданского назначения, входящих в состав спутниковых или космических систем, осуществляется Роскомнадзором на условиях, определяемых соответствующими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Разрешение оформляется Роскомнадзором и направляется заявителю в течение 20 рабочих дней со дня принятия положительного решения о переоформлении и продлении срока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Копии разрешений Роскомнадзор направляет в войсковую часть 74211 (г. Москва), а также в Минобороны России и ФСО России.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50. На период проведения работ по МПЗ, необходимость проведения которых определена в результате экспертизы электромагнитной совместимости, на основании обращения заявителя Роскомнадзор с учетом результатов экспертизы электромагнитной совместимости осуществляет присвоение (назначение) радиочастот или радиочастотных каналов со сроком действия до 2 лет. При этом РЭС пользователя не должны создавать помех РЭС иностранных государств и не должны требовать защиты от РЭС иностранных государств. В случае создания помех РЭС иностранных государств пользователь обязан прекратить использование радиочастот или радиочастотных каналов до устранения помех.</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если работы по МПЗ в течение 2 лет со дня присвоения (назначения) радиочастот или радиочастотных каналов не завершены, то разрешение может быть по обращению заявителя продлено на срок до 2 лет на тех же условиях использования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если результаты работ по МПЗ не получены в течение 4 лет со дня присвоения (назначения) радиочастот или радиочастотных каналов, и в адрес администрации связи Российской Федерации не поступали донесения о помехах, создаваемых РЭС иностранных государств, разрешение может быть по обращению заявителя продлено на срок до 6 лет на тех же условиях использования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Если заявитель за 30 дней до окончания срока действия разрешения не обратился в Роскомнадзор с целью продления срока действия разрешения, новое разрешение оформляется только на основании заключения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После получения результатов работ по МПЗ разрешение выдается Роскомнадзором на основании заключения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Общий срок действия присвоения радиочастот или радиочастотных каналов не должен превышать 10 лет или срок выделения полосы радиочастот соответствующим решением ГКРЧ (в зависимости от того, что наступит раньше).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51. Переоформление разрешения осуществляется Роскомнадзором в течение 10 рабочих дней со дня регистрации заявления в Роскомнадзоре без дополнительных согласований с Минобороны России и/или ФСО России и/или ФСБ России с последующим их уведомлением.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условии, что соответствующее заявление подано в установленный </w:t>
      </w:r>
      <w:hyperlink w:anchor="Par256" w:history="1">
        <w:r w:rsidRPr="00C34CC9">
          <w:rPr>
            <w:rFonts w:ascii="Arial" w:hAnsi="Arial" w:cs="Arial"/>
            <w:sz w:val="20"/>
            <w:szCs w:val="20"/>
          </w:rPr>
          <w:t>пунктом 42</w:t>
        </w:r>
      </w:hyperlink>
      <w:r w:rsidRPr="00C34CC9">
        <w:rPr>
          <w:rFonts w:ascii="Arial" w:hAnsi="Arial" w:cs="Arial"/>
          <w:sz w:val="20"/>
          <w:szCs w:val="20"/>
        </w:rPr>
        <w:t xml:space="preserve"> настоящего Порядка срок, лицо, которому переоформляется разрешение, вправе использовать радиочастотный спектр в соответствии с ранее выданным реорганизованному юридическому лицу документами до окончания его переоформления.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представления правопреемником неполных или недостоверных сведений в переоформлении разрешения может быть отказано в течение 10 рабочих дней со дня регистрации заявления в Роскомнадзоре.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Извещение об отказе в переоформлении разрешения направляется или вручается в письменной форме заявителю с указанием оснований отказа в течение 10 рабочих дней со дня принятия 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52. Для РЭС, планируемых для единовременного использования при проведении выставок, ярмарок, спортивных соревнований, иных культурно-массовых, общественных государственных мероприятий, ликвидации последствий чрезвычайных ситуаций, обеспечения пребывания в Российской Федерации иностранных делегаций, Роскомнадзор в течение 20 рабочих дней осуществляет присвоение (назначение) радиочастот или радиочастотных каналов для РЭС гражданского назначения сроком до 45 дней без соответствующего решения ГКРЧ на основании заключения экспертизы электромагнитной совместимости, проводимой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за счет средств заявителя в соответствии с </w:t>
      </w:r>
      <w:hyperlink w:anchor="Par72" w:history="1">
        <w:r w:rsidRPr="00C34CC9">
          <w:rPr>
            <w:rFonts w:ascii="Arial" w:hAnsi="Arial" w:cs="Arial"/>
            <w:sz w:val="20"/>
            <w:szCs w:val="20"/>
          </w:rPr>
          <w:t>пунктами 8</w:t>
        </w:r>
      </w:hyperlink>
      <w:r w:rsidRPr="00C34CC9">
        <w:rPr>
          <w:rFonts w:ascii="Arial" w:hAnsi="Arial" w:cs="Arial"/>
          <w:sz w:val="20"/>
          <w:szCs w:val="20"/>
        </w:rPr>
        <w:t xml:space="preserve"> и </w:t>
      </w:r>
      <w:hyperlink w:anchor="Par146" w:history="1">
        <w:r w:rsidRPr="00C34CC9">
          <w:rPr>
            <w:rFonts w:ascii="Arial" w:hAnsi="Arial" w:cs="Arial"/>
            <w:sz w:val="20"/>
            <w:szCs w:val="20"/>
          </w:rPr>
          <w:t>23</w:t>
        </w:r>
      </w:hyperlink>
      <w:r w:rsidRPr="00C34CC9">
        <w:rPr>
          <w:rFonts w:ascii="Arial" w:hAnsi="Arial" w:cs="Arial"/>
          <w:sz w:val="20"/>
          <w:szCs w:val="20"/>
        </w:rPr>
        <w:t xml:space="preserve"> настоящего Порядка. Продление данного срока не допускается.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8" w:name="Par316"/>
      <w:bookmarkEnd w:id="18"/>
      <w:r w:rsidRPr="00C34CC9">
        <w:rPr>
          <w:rFonts w:ascii="Arial" w:hAnsi="Arial" w:cs="Arial"/>
          <w:sz w:val="20"/>
          <w:szCs w:val="20"/>
        </w:rPr>
        <w:t xml:space="preserve">Заявление на присвоение (назначение) радиочастот или радиочастотных каналов и проведение экспертизы электромагнитной совместимости для РЭС, единовременно используемых при проведении выставок, ярмарок, спортивных соревнований, иных культурно-массовых, общественных государственных мероприятий, ликвидации последствий чрезвычайных ситуаций, подается на основании договора с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от имени организатора мероприятия - российского юридического или физического лица в электронной форме через сайт радиочастотной службы (www.rfs-rf.ru)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 xml:space="preserve"> в соответствии с </w:t>
      </w:r>
      <w:hyperlink w:anchor="Par5775" w:history="1">
        <w:r w:rsidRPr="00C34CC9">
          <w:rPr>
            <w:rFonts w:ascii="Arial" w:hAnsi="Arial" w:cs="Arial"/>
            <w:sz w:val="20"/>
            <w:szCs w:val="20"/>
          </w:rPr>
          <w:t xml:space="preserve">приложением </w:t>
        </w:r>
        <w:r>
          <w:rPr>
            <w:rFonts w:ascii="Arial" w:hAnsi="Arial" w:cs="Arial"/>
            <w:sz w:val="20"/>
            <w:szCs w:val="20"/>
          </w:rPr>
          <w:t>№</w:t>
        </w:r>
        <w:r w:rsidRPr="00C34CC9">
          <w:rPr>
            <w:rFonts w:ascii="Arial" w:hAnsi="Arial" w:cs="Arial"/>
            <w:sz w:val="20"/>
            <w:szCs w:val="20"/>
          </w:rPr>
          <w:t xml:space="preserve"> 17</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Решения о присвоении (назначении) радиочастот или радиочастотных каналов, принятые Роскомнадзором, оформляются в виде электронного документа, подписанного усиленной квалифицированной электронной подписью, и направляются организатору мероприятия.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53. Дополнительными условиями присвоения (назначения) радиочастот или радиочастотных каналов являются установление срока начала использования РЭС, а также возможность снятия технических ограничений на использование радиочастот или радиочастотных каналов по результатам натурных испытаний, если такая возможность указана в заключении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Началом использования РЭС является дата оформления пользователем свидетельства о регистрации РЭС в территориальном органе Роскомнадзора.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сетей связи общего пользования, за исключением РЭС радио и телевизионного вещания, срок начала использования РЭС устанавливается не позднее 2 лет с момента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технологических и выделенных сетей связи, РЭС радио и телевизионного вещания срок начала использования РЭС устанавливается не позднее 3 лет с момента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используемых в районах Крайнего Севера и в местностях, приравненных к районам Крайнего Севера, срок начала использования увеличивается на 1 год.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Данный срок указывается в разрешении.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Допускается увеличение срока начала использования РЭС на 1 год по обращению пользователя. Решение оформляется в форме разрешения, при этом размер платы за использование радиочастотного спектра изменяется в соответствии с методикой расчета платы.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Последующее продление срока регистрации РЭС не допускается, за исключением РЭС сетей связи, создаваемых в соответствии с федеральными целевыми программами, а также РЭС, использование которых непосредственно связано с обеспечением безопасности на опасных объектах с учетом риска возникновения чрезвычайных ситуаций природного и техногенного характера, работой экстренных служб.</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54. Роскомнадзор при выдаче разрешения доводит до сведения пользователя информацию о возможности введения временных ограничений (запретов) на работу РЭС гражданского назначения в условиях чрезвычайного положения, чрезвычайных ситуаций, при выполнении особо важных работ, проведении специальных мероприятий и социально значимых мероприятий.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 w:name="Par327"/>
      <w:bookmarkEnd w:id="19"/>
      <w:r w:rsidRPr="00C34CC9">
        <w:rPr>
          <w:rFonts w:ascii="Arial" w:hAnsi="Arial" w:cs="Arial"/>
          <w:sz w:val="20"/>
          <w:szCs w:val="20"/>
        </w:rPr>
        <w:t>55. В случае выявления нарушений условий использования радиочастот или радиочастотных каналов, установленных в разрешении, со стороны пользователей Роскомнадзор принимает решение о приостановлении или прекращении действия разрешения и контролирует его выполнение. Информация о принятом решении в письменной форме направляется пользователю, а также в войсковую часть 74211 (г. Москва).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Действие разрешения может быть приостановлено на срок, необходимый для устранения нарушения, но не более чем на 90 дней.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56. В случае устранения пользователем нарушений, послуживших основанием к приостановлению действия разрешения, до истечения срока, установленного </w:t>
      </w:r>
      <w:hyperlink w:anchor="Par327" w:history="1">
        <w:r w:rsidRPr="00C34CC9">
          <w:rPr>
            <w:rFonts w:ascii="Arial" w:hAnsi="Arial" w:cs="Arial"/>
            <w:sz w:val="20"/>
            <w:szCs w:val="20"/>
          </w:rPr>
          <w:t>пунктом 55</w:t>
        </w:r>
      </w:hyperlink>
      <w:r w:rsidRPr="00C34CC9">
        <w:rPr>
          <w:rFonts w:ascii="Arial" w:hAnsi="Arial" w:cs="Arial"/>
          <w:sz w:val="20"/>
          <w:szCs w:val="20"/>
        </w:rPr>
        <w:t xml:space="preserve"> настоящего Порядка, Роскомнадзор принимает решение о возобновлении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Информация о принятом решении направляется в письменной форме пользователю, а также в войсковую часть 74211 (г. Москва).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57. В случае неустранения пользователем нарушений, послуживших основанием к приостановлению действия разрешения, а также невыполнения пользователем условий, установленных в разрешении, Роскомнадзор принимает решение о прекращении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Информация о принятом решении направляется в письменной форме пользователю, в Минобороны России и/или ФСО России, а также в войсковую часть 74211 (г. Москва).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58. Решение о приостановлении или прекращении действия разрешения принимается Роскомнадзором также по иным основаниям, установленным законодательством Российской Федерации.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59. Продление срока действия разрешения может осуществляться, если условия, установленные в разрешении, не изменились.</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60. При рассмотрении заявления о продлении срока действия разрешения дополнительных согласований не требуется, за исключением случаев, установленных решениями ГКРЧ.</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61. При принятии решения о продлении срока действия разрешения, переоформлении разрешения учитываются требования действующих на момент принятия решения правовых актов по вопросам использования радиочастотного спектра и решений ГКРЧ, а также проводится уточнение значений географических координат места размещения действующего РЭС (при условии, что фактическое место размещения РЭС не изменялось) до угловых секунд и приведения адреса фактического места размещения действующего РЭС в соответствие с адресным реестром ФИАС. При этом уточнение географических координат производится без оформления заключения экспертизы электромагнитной совместимости в следующих случаях:</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радиовещательной службы, у которых значения измеренных географических координат не отличаются от указанных в разрешении более чем на 1 угловую минуту в сторону увеличения или в сторону уменьшения;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у которых значения географических координат в разрешении указаны с точностью до единицы угловой минуты и значения измеренных географических координат не отличаются от указанных в разрешении более чем на 1 угловую минуту в сторону увеличения или в сторону уменьшения;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РЭС, у которых значения географических координат в разрешении указаны с точностью до 30 секунд и значения измеренных географических координат не отличаются от указанных в разрешении более чем на 30 угловых секунд в сторону увеличения или в сторону уменьшения;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остальных РЭС, у которых значения измеренных географических координат не отличаются от указанных в разрешении на использование радиочастот или радиочастотных каналов более чем на 10 угловых секунд в сторону увеличения или в сторону уменьшения.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Перечисленные случаи уточнения географических координат места размещения действующего РЭС не являются изменением условий использования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разрешений, содержащих условия о допустимости изменения местоположения РЭС, уточнение географических координат и приведение адреса фактического места размещения действующего РЭС в соответствие с адресным реестром ФИАС не производится.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остальных случаях, при изменении географических координат места размещения действующего РЭС, требуется оформление заключения экспертизы электромагнитной совместимости в порядке, установленном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62. При отрицательном решении о присвоении (назначения) радиочастот или радиочастотных каналов, переоформлении и продлении срока действия разрешения Роскомнадзор уведомляет в письменной форме пользователя о принятом решении с обоснованием причин. Уведомление об отрицательном решении о переоформлении и продлении срока действия разрешения направляется в течение 20 рабочих дней со дня принятия 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63. Решение о продлении срока действия разрешения или об отказе в таком продлении принимается Роскомнадзором не позднее окончания срока действия разрешения.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64. Решение о внесении изменений в разрешение или прекращении действия разрешения принимается Роскомнадзором в течение не более 20 рабочих дней с момента получения обращения заявителя. Роскомнадзор направляет уведомление о принятом решении заявителю.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65. При изменении условий использования радиочастот или радиочастотных каналов для РЭС гражданского назначения, установленных в разрешении, Роскомнадзор осуществляет присвоение (назначение) радиочастот или радиочастотных каналов по заключению экспертизы электромагнитной совместимости.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66. При принятии решения о продлении (переоформлении) срока действия разрешения Роскомнадзор в течение 5 рабочих дней со дня принятия решения уведомляет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 принятом решении с использованием автоматизированных информационных систем.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67. Присвоение (назначение) радиочастот или радиочастотных каналов для РЭС, планируемых к использованию при ликвидации чрезвычайных ситуаций, осуществляется Роскомнадзором в любое время суток в порядке, устанавливаемом соответствующими решениями ГКРЧ о выделении полос радиочастот, при оперативном согласовании с Минобороны России и ФСО России в рабочем порядке с последующим документальным подтверждением такого согласования.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V. Особенности присвоения (назначения) радиочастот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или радиочастотных каналов для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в рамках совместного использования полос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68. Особенности присвоения (назначения) радиочастот или радиочастотных каналов для РЭС, изложенные в настоящем разделе, применяются в случае использования радиочастотного спектра в соответствии с решением ГКРЧ о выделении полос радиочастот для их совместного использования.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Обязательным условием присвоения радиочастот в рамках совместного использования радиочастотного спектра является наличие решения ГКРЧ о выделении полос радиочастот для совместного использования конкретных полос радиочастот и конкретных радиотехнологий, при этом использование радиочастотного спектра возможно в пределах полос радиочастот, выделенных сторонам договора о многосубъектном использовании радиочастотного спектра на одной и той же территории.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69. Заявление: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присвоение (назначение) радиочастот или радиочастотных каналов для совместного использования;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продление срока действия разрешения на совместное использование радиочастот или радиочастотных каналов (далее - разрешение на совместное использование);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переоформление разрешения на совместное использование;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внесение изменений в разрешение на совместное использование в связи с отказом от использования отдельных радиочастот или радиочастотных каналов;</w:t>
      </w:r>
    </w:p>
    <w:p w:rsid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на прекращение разрешения на совместное использование</w:t>
      </w:r>
      <w:r w:rsidR="009E4107">
        <w:rPr>
          <w:rFonts w:ascii="Arial" w:hAnsi="Arial" w:cs="Arial"/>
          <w:sz w:val="20"/>
          <w:szCs w:val="20"/>
        </w:rPr>
        <w:t>;</w:t>
      </w:r>
    </w:p>
    <w:p w:rsidR="009E4107" w:rsidRPr="00C34CC9" w:rsidRDefault="009E4107" w:rsidP="00C34CC9">
      <w:pPr>
        <w:autoSpaceDE w:val="0"/>
        <w:autoSpaceDN w:val="0"/>
        <w:adjustRightInd w:val="0"/>
        <w:spacing w:before="200" w:after="0" w:line="240" w:lineRule="auto"/>
        <w:ind w:firstLine="540"/>
        <w:jc w:val="both"/>
        <w:rPr>
          <w:rFonts w:ascii="Arial" w:hAnsi="Arial" w:cs="Arial"/>
          <w:sz w:val="20"/>
          <w:szCs w:val="20"/>
        </w:rPr>
      </w:pPr>
      <w:r>
        <w:rPr>
          <w:rFonts w:ascii="Calibri" w:hAnsi="Calibri" w:cs="Calibri"/>
        </w:rPr>
        <w:t>на внесение пользователя радиочастотным спектром для его совместного использования;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подается одним из пользователей в Роскомнадзор в форме заявления на бумажном носителе в соответствии с </w:t>
      </w:r>
      <w:hyperlink w:anchor="Par5940" w:history="1">
        <w:r w:rsidRPr="00C34CC9">
          <w:rPr>
            <w:rFonts w:ascii="Arial" w:hAnsi="Arial" w:cs="Arial"/>
            <w:sz w:val="20"/>
            <w:szCs w:val="20"/>
          </w:rPr>
          <w:t xml:space="preserve">приложениями </w:t>
        </w:r>
        <w:r>
          <w:rPr>
            <w:rFonts w:ascii="Arial" w:hAnsi="Arial" w:cs="Arial"/>
            <w:sz w:val="20"/>
            <w:szCs w:val="20"/>
          </w:rPr>
          <w:t>№</w:t>
        </w:r>
        <w:r w:rsidRPr="00C34CC9">
          <w:rPr>
            <w:rFonts w:ascii="Arial" w:hAnsi="Arial" w:cs="Arial"/>
            <w:sz w:val="20"/>
            <w:szCs w:val="20"/>
          </w:rPr>
          <w:t xml:space="preserve"> </w:t>
        </w:r>
        <w:r>
          <w:rPr>
            <w:rFonts w:ascii="Arial" w:hAnsi="Arial" w:cs="Arial"/>
            <w:sz w:val="20"/>
            <w:szCs w:val="20"/>
          </w:rPr>
          <w:t>№</w:t>
        </w:r>
        <w:r w:rsidRPr="00C34CC9">
          <w:rPr>
            <w:rFonts w:ascii="Arial" w:hAnsi="Arial" w:cs="Arial"/>
            <w:sz w:val="20"/>
            <w:szCs w:val="20"/>
          </w:rPr>
          <w:t xml:space="preserve"> 18</w:t>
        </w:r>
      </w:hyperlink>
      <w:r w:rsidRPr="00C34CC9">
        <w:rPr>
          <w:rFonts w:ascii="Arial" w:hAnsi="Arial" w:cs="Arial"/>
          <w:sz w:val="20"/>
          <w:szCs w:val="20"/>
        </w:rPr>
        <w:t xml:space="preserve"> - </w:t>
      </w:r>
      <w:hyperlink w:anchor="Par6622" w:history="1">
        <w:r w:rsidRPr="00C34CC9">
          <w:rPr>
            <w:rFonts w:ascii="Arial" w:hAnsi="Arial" w:cs="Arial"/>
            <w:sz w:val="20"/>
            <w:szCs w:val="20"/>
          </w:rPr>
          <w:t>22</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За достоверность сведений, содержащихся в договоре или дополнении к договору, несет ответственность пользователь.</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Допускается подача заявления в электронной форме через </w:t>
      </w:r>
      <w:r>
        <w:rPr>
          <w:rFonts w:ascii="Arial" w:hAnsi="Arial" w:cs="Arial"/>
          <w:sz w:val="20"/>
          <w:szCs w:val="20"/>
        </w:rPr>
        <w:t>«</w:t>
      </w:r>
      <w:r w:rsidRPr="00C34CC9">
        <w:rPr>
          <w:rFonts w:ascii="Arial" w:hAnsi="Arial" w:cs="Arial"/>
          <w:sz w:val="20"/>
          <w:szCs w:val="20"/>
        </w:rPr>
        <w:t>Личный кабинет заявителя</w:t>
      </w:r>
      <w:r>
        <w:rPr>
          <w:rFonts w:ascii="Arial" w:hAnsi="Arial" w:cs="Arial"/>
          <w:sz w:val="20"/>
          <w:szCs w:val="20"/>
        </w:rPr>
        <w:t>»</w:t>
      </w:r>
      <w:r w:rsidRPr="00C34CC9">
        <w:rPr>
          <w:rFonts w:ascii="Arial" w:hAnsi="Arial" w:cs="Arial"/>
          <w:sz w:val="20"/>
          <w:szCs w:val="20"/>
        </w:rPr>
        <w:t xml:space="preserve"> Единого портала государственных и муниципальных услуг и </w:t>
      </w:r>
      <w:r>
        <w:rPr>
          <w:rFonts w:ascii="Arial" w:hAnsi="Arial" w:cs="Arial"/>
          <w:sz w:val="20"/>
          <w:szCs w:val="20"/>
        </w:rPr>
        <w:t>«</w:t>
      </w:r>
      <w:r w:rsidRPr="00C34CC9">
        <w:rPr>
          <w:rFonts w:ascii="Arial" w:hAnsi="Arial" w:cs="Arial"/>
          <w:sz w:val="20"/>
          <w:szCs w:val="20"/>
        </w:rPr>
        <w:t>Личного кабинета</w:t>
      </w:r>
      <w:r>
        <w:rPr>
          <w:rFonts w:ascii="Arial" w:hAnsi="Arial" w:cs="Arial"/>
          <w:sz w:val="20"/>
          <w:szCs w:val="20"/>
        </w:rPr>
        <w:t>»</w:t>
      </w:r>
      <w:r w:rsidRPr="00C34CC9">
        <w:rPr>
          <w:rFonts w:ascii="Arial" w:hAnsi="Arial" w:cs="Arial"/>
          <w:sz w:val="20"/>
          <w:szCs w:val="20"/>
        </w:rPr>
        <w:t xml:space="preserve"> сайта Роскомнадзора.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 случае подачи заявления в электронной форме договор или дополнение к договору прикладывается в форме электронного документа в формате pdf.</w:t>
      </w:r>
    </w:p>
    <w:p w:rsid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Рассмотрение материалов и принятие решений по данным заявлениям осуществляется Роскомнадзором в соответствии с настоящим разделом. Решения направляются всем пользователям одновременно.</w:t>
      </w:r>
    </w:p>
    <w:p w:rsidR="009E4107" w:rsidRDefault="009E4107" w:rsidP="00C34CC9">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69.1. Внесение пользователя радиочастотным спектром в действующее разрешение, в том числе на совместное использование, с целью обеспечения возможности совместного использования полос радиочастот осуществляется в порядке, установленном для присвоения (назначения) радиочастот или радиочастотных каналов для совместного использования без оформления заключения экспертизы электромагнитной совместимости в случае неизменности условий использования радиочастот, установленных в разрешении. Допускается предоставление заявителем дополнения к договору о многосубъектном использовании радиочастотного спектра.</w:t>
      </w:r>
    </w:p>
    <w:p w:rsidR="009E4107" w:rsidRDefault="009E4107" w:rsidP="00C34CC9">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69.2. Заявление на внесение пользователя радиочастотным спектром для его совместного использования, в том числе с указанием отдельных частотных присвоений, подается пользователем радиочастотным спектром, указанным в разрешении. Решение о выдаче нового разрешения на совместное использование принимается Роскомнадзором одновременно с решением о внесении изменений в разрешение, в которое вносится пользователь, или решением о прекращении действия разрешения, в которое вносится пользователь.</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69.3. Присвоение (назначение) радиочастот или радиочастотных каналов для совместного использования допускается на основании заявления на присвоение (назначение) радиочастот или радиочастотных каналов для совместного использования с указанием пользователей радиочастотным спектром, не указанным в заключении экспертизы электромагнитной совместимости. Указанное заявление подается заявителем, указанным в заключении экспертизы электромагнитной совместимости. Допускается предоставление заявителем дополнения к договору о многосубъектном использовании радиочастотного спектра.</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69.4. Принятие решения о присвоении (назначении) радиочастот или радиочастотных каналов на основании заявления, указанного в пункте 69.3 Порядка, осуществляется в порядке, установленном для присвоения (назначения) радиочастот или радиочастотных каналов для совместного использования без оформления заключения экспертизы электромагнитной совместимости на каждого пользователя, указанного в заявлении, в случае неизменности условий использовано радиочастот, установленных в заключении экспертизы электромагнитной совместимости.</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69.5. Заявление на внесение изменений в разрешение на совместное использование в связи с исключением одного из пользователей, указанных в разрешении, или отказом пользователей от использования отдельных радиочастот и радиочастотных каналов подается любым пользователем, указанным в разрешении на совместное использование, при наличии приложенного согласия остальных пользователей, указанных в разрешении на совместное использование.</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69.6. В случае необходимости одновременного внесения изменений в разрешение на совместное использование в связи с исключением одного из пользователей, указанных в разрешении на совместное использование, и отказом исключаемого пользователя от использования отдельных радиочастот и радиочастотных каналов заявления на внесение изменений по указанным причинам подаются в Роскомнадзор одновременно исключаемым пользователем с указанием необходимости исключения пользователя в части отдельных радиочастот с приложением согласия остальных пользователей, указанных в разрешении на совместное использование.</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 xml:space="preserve">69.7. Решение о внесении изменений в разрешение на совместное использование в связи с исключением одного из пользователей, указанных в разрешении на совместное использование, либо об отказе во внесении изменений принимается одновременно с решением о выдаче нового разрешения на </w:t>
      </w:r>
      <w:r w:rsidRPr="009E4107">
        <w:rPr>
          <w:rFonts w:ascii="Arial" w:hAnsi="Arial" w:cs="Arial"/>
          <w:sz w:val="20"/>
          <w:szCs w:val="20"/>
        </w:rPr>
        <w:lastRenderedPageBreak/>
        <w:t>совместное использование для неисключенных пользователей либо в виде извещения об отказе во внесении изменений соответственно.</w:t>
      </w:r>
    </w:p>
    <w:p w:rsidR="009E4107" w:rsidRPr="009E4107"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69.8. Решения о внесении изменений в разрешение на совместное использование в связи с исключением одного из пользователей, указанных в разрешении, и в связи с отказом исключаемого пользователя от использования отдельных радиочастот и радиочастотных каналов либо об отказе во внесении изменений принимаются одновременно с решением о выдаче нового разрешения на совместное использование для неисключенных пользователей и решением о выдаче нового разрешения с исключенными частотными присвоениями либо в виде извещения об отказе во внесении изменений соответственно.</w:t>
      </w:r>
    </w:p>
    <w:p w:rsidR="009E4107" w:rsidRPr="00C34CC9" w:rsidRDefault="009E4107" w:rsidP="009E4107">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t>69.9. Исключение пользователя радиочастотным спектром или отдельных радиочастот или радиочастотных каналов, указанных в разрешении на совместное использование, осуществляется при условии соблюдения требований решений ГКРЧ, устанавливающих порядок совместного использования радиочастот, и обеспечения соответствия радиочастот (радиочастотных каналов), указанных в разрешении (в том числе на совместное использование), радиочастотам (радиочастотным каналам), указанным в решении ГКРЧ о выделении полос радиочастот в порядке, установленном для внесения изменений в разрешение на совместное использование на основании заявления на исключение пользователя/радиочастот из разрешения на совместное использование радиочастот или радиочастотных каналов в течение 30 рабочих дней с даты его поступления в Роскомнадзор.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70. Заявление на присвоение (назначение) радиочастот или радиочастотных каналов для совместного использования подается в Роскомнадзор одним из лиц, которым выделены решениями ГКРЧ в отношении определенного лица или разрешены для использования заявляемые для совместного использования полосы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71. Для принятия решения о присвоении (назначении) радиочастот или радиочастотных каналов для совместного использования для оказания услуг связи Роскомнадзор также проводит работы по проверке наличия у пользователей лицензии на оказание услуг связи одного наименования.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72. Присвоение (назначение) радиочастот или радиочастотных каналов для совместного использования осуществляется в пределах указанных в договоре полос радиочастот, выделенных пользователям (сторонам договора), и на одной и той же территории.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73. Заявляемый срок действия разрешения на совместное использование не должен превышать наименьший срок действия решения ГКРЧ в отношении каждого заявителя в отношении заявляемой полосы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74. Заявление на продление разрешения на совместное использование подается одним из пользователей, указанных в продлеваемом разрешении на совместное использование, в Роскомнадзор в сроки, установленные </w:t>
      </w:r>
      <w:hyperlink w:anchor="Par255" w:history="1">
        <w:r w:rsidRPr="00C34CC9">
          <w:rPr>
            <w:rFonts w:ascii="Arial" w:hAnsi="Arial" w:cs="Arial"/>
            <w:sz w:val="20"/>
            <w:szCs w:val="20"/>
          </w:rPr>
          <w:t>пунктом 41</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75. Заявление на внесение изменений в разрешение на совместное использование радиочастот или радиочастотных каналов подается одним из пользователей, указанных в разрешении на совместное использование.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76. Действие разрешения на совместное использование прекращается: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выявлении нарушений условий использования радиочастот или радиочастотных каналов, установленных в разрешении на совместное использование. При этом Роскомнадзор принимает решение о приостановлении или прекращении действия этого разрешения в отношении всех пользователей и контролирует его выполнение;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 заявлению на прекращение разрешения на совместное использование установленной формы;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прекращении действия договора.</w:t>
      </w:r>
    </w:p>
    <w:p w:rsid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77. Заявление о переоформлении разрешения на совместное использование от юридических лиц и индивидуальных предпринимателей представляется в течение 45 дней со дня внесения соответствующих изменений в единый государственный реестр юридических лиц. При прекращении действия договора пользователь радиочастотным спектром обязан уведомить Роскомнадзор в течение 10 рабочих дней со дня прекращения договора.</w:t>
      </w:r>
    </w:p>
    <w:p w:rsidR="009E4107" w:rsidRPr="00C34CC9" w:rsidRDefault="009E4107" w:rsidP="00C34CC9">
      <w:pPr>
        <w:autoSpaceDE w:val="0"/>
        <w:autoSpaceDN w:val="0"/>
        <w:adjustRightInd w:val="0"/>
        <w:spacing w:before="200" w:after="0" w:line="240" w:lineRule="auto"/>
        <w:ind w:firstLine="540"/>
        <w:jc w:val="both"/>
        <w:rPr>
          <w:rFonts w:ascii="Arial" w:hAnsi="Arial" w:cs="Arial"/>
          <w:sz w:val="20"/>
          <w:szCs w:val="20"/>
        </w:rPr>
      </w:pPr>
      <w:r w:rsidRPr="009E4107">
        <w:rPr>
          <w:rFonts w:ascii="Arial" w:hAnsi="Arial" w:cs="Arial"/>
          <w:sz w:val="20"/>
          <w:szCs w:val="20"/>
        </w:rPr>
        <w:lastRenderedPageBreak/>
        <w:t>78. Выполнение условий использования радиочастот, установленных в разрешении на совместное использование, должно осуществляться каждым из пользователей радиочастотным спектром, указанным в разрешении на совместное использование.</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VI. Особенности присвоения (назначения) радиочастот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или радиочастотных каналов для радиоэлектронных средств</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высокочастотного радиовещания диапазона 3 - 30 МГц</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78. При оформлении разрешений для РЭС высокочастотного радиовещания диапазона 3 - 30 МГц в плане частотно-территориального размещения РЭС указываются номиналы радиочастот, распределенные радиовещательной службе. Использование отдельных номиналов радиочастот должно осуществляться с соблюдением сезонного характера распространения радиоволн и соответствовать сезонному расписанию работы РЭС высокочастотного радиовещания (далее - сезонное расписание) каждого сезона года.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Сезонное расписание является неотъемлемой частью соответствующего разрешения для РЭС высокочастотного радиовещания диапазона 3 - 30 МГц.</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79. Оператор связи не позднее чем за 140 дней до ввода сезонного расписания на осенне-зимний сезон и за 130 дней - на весенне-летний сезон представляет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перечень технических средств и их параметров по форме согласно </w:t>
      </w:r>
      <w:hyperlink w:anchor="Par6780"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23</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80. На основании представленных операторами связи перечней технических средств и их параметров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планирование на определенный сезон для операторов связи, определяет оптимальные диапазоны радиочастот и предварительные номиналы радиочастот для осуществления высокочастотного радиовещания для соответствующего сезона. Предварительное единое сезонное расписание направляется на публикацию в Бюро радиосвязи Международного союза электросвязи (далее - БР МСЭ) в срок не позднее чем за 120 дней до ввода сезонного расписания и региональные координационные группы, созданные согласно статье 12 </w:t>
      </w:r>
      <w:hyperlink r:id="rId8" w:history="1">
        <w:r w:rsidRPr="00C34CC9">
          <w:rPr>
            <w:rFonts w:ascii="Arial" w:hAnsi="Arial" w:cs="Arial"/>
            <w:sz w:val="20"/>
            <w:szCs w:val="20"/>
          </w:rPr>
          <w:t>Регламента</w:t>
        </w:r>
      </w:hyperlink>
      <w:r w:rsidRPr="00C34CC9">
        <w:rPr>
          <w:rFonts w:ascii="Arial" w:hAnsi="Arial" w:cs="Arial"/>
          <w:sz w:val="20"/>
          <w:szCs w:val="20"/>
        </w:rPr>
        <w:t xml:space="preserve"> радиосвязи (далее - региональные координационные группы).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 w:name="Par391"/>
      <w:bookmarkEnd w:id="20"/>
      <w:r w:rsidRPr="00C34CC9">
        <w:rPr>
          <w:rFonts w:ascii="Arial" w:hAnsi="Arial" w:cs="Arial"/>
          <w:sz w:val="20"/>
          <w:szCs w:val="20"/>
        </w:rPr>
        <w:t xml:space="preserve">81. После публикации в БР МСЭ и региональных координационных группах предварительных сезонных расписаний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проводит расчет и анализ ЭМС РЭС высокочастотного радиовещания российских операторов связи с зарубежными РЭС высокочастотного радиовещания. По результатам расчетов ЭМС определяются конкретные номиналы радиочастот из перечня приведенных в разрешении для проекта единого сезонного расписания для всех операторов 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82.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направляет оператору связи проект сезонного расписания для подтверждения технической возможности его реализации в срок не позднее чем за 110 дней до ввода сезонного расписания на осенне-зимний период и за 100 дней - на весенне-летний период.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83. Оператор связи в срок не менее чем за 80 дней до ввода сезонного расписания на осенне-зимний сезон и за 75 дней - на весенне-летний сезон направляет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свои замечания в проект сезонного расписания.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84. В срок, определяемый БР МСЭ, но не позднее чем за 65 дней до ввода сезонного расписания, единое сезонное расписание представляется на международное координационное собрание региональных координационных групп.</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85.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срок не позднее чем за 35 дней до ввода сезонного расписания направляет оператору связи по форме согласно </w:t>
      </w:r>
      <w:hyperlink w:anchor="Par6911"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24</w:t>
        </w:r>
      </w:hyperlink>
      <w:r w:rsidRPr="00C34CC9">
        <w:rPr>
          <w:rFonts w:ascii="Arial" w:hAnsi="Arial" w:cs="Arial"/>
          <w:sz w:val="20"/>
          <w:szCs w:val="20"/>
        </w:rPr>
        <w:t xml:space="preserve"> к настоящему Порядку перечень скоординированных радиочастот для составления окончательного сезонного расписания для РЭС высокочастотного радиовещания.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86. В срок не позднее чем за 30 дней до ввода сезонного расписания оператор связи направляет на согласование во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окончательное сезонное расписание по форме согласно </w:t>
      </w:r>
      <w:hyperlink w:anchor="Par7050"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25</w:t>
        </w:r>
      </w:hyperlink>
      <w:r w:rsidRPr="00C34CC9">
        <w:rPr>
          <w:rFonts w:ascii="Arial" w:hAnsi="Arial" w:cs="Arial"/>
          <w:sz w:val="20"/>
          <w:szCs w:val="20"/>
        </w:rPr>
        <w:t xml:space="preserve"> к настоящему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87.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в срок не позднее чем за 25 дней до ввода сезонного расписания направляет его для утверждения в Роскомнадзор по форме согласно </w:t>
      </w:r>
      <w:hyperlink w:anchor="Par7050" w:history="1">
        <w:r w:rsidRPr="00C34CC9">
          <w:rPr>
            <w:rFonts w:ascii="Arial" w:hAnsi="Arial" w:cs="Arial"/>
            <w:sz w:val="20"/>
            <w:szCs w:val="20"/>
          </w:rPr>
          <w:t xml:space="preserve">приложению </w:t>
        </w:r>
        <w:r>
          <w:rPr>
            <w:rFonts w:ascii="Arial" w:hAnsi="Arial" w:cs="Arial"/>
            <w:sz w:val="20"/>
            <w:szCs w:val="20"/>
          </w:rPr>
          <w:t>№</w:t>
        </w:r>
        <w:r w:rsidRPr="00C34CC9">
          <w:rPr>
            <w:rFonts w:ascii="Arial" w:hAnsi="Arial" w:cs="Arial"/>
            <w:sz w:val="20"/>
            <w:szCs w:val="20"/>
          </w:rPr>
          <w:t xml:space="preserve"> 25</w:t>
        </w:r>
      </w:hyperlink>
      <w:r w:rsidRPr="00C34CC9">
        <w:rPr>
          <w:rFonts w:ascii="Arial" w:hAnsi="Arial" w:cs="Arial"/>
          <w:sz w:val="20"/>
          <w:szCs w:val="20"/>
        </w:rPr>
        <w:t xml:space="preserve"> к настоящему Порядку, и информирует оператора связи о согласовании представленного им сезонного расписания.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88. Роскомнадзор направляет оператору связи утвержденное сезонное расписание в срок не позднее чем за 20 дней до ввода сезонного расписания.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89. Оператор связи осуществляет ввод сезонного расписания в срок, определяемый пунктами 12.17 и 12.18 статьи 12 </w:t>
      </w:r>
      <w:hyperlink r:id="rId9" w:history="1">
        <w:r w:rsidRPr="00C34CC9">
          <w:rPr>
            <w:rFonts w:ascii="Arial" w:hAnsi="Arial" w:cs="Arial"/>
            <w:sz w:val="20"/>
            <w:szCs w:val="20"/>
          </w:rPr>
          <w:t>Регламента</w:t>
        </w:r>
      </w:hyperlink>
      <w:r w:rsidRPr="00C34CC9">
        <w:rPr>
          <w:rFonts w:ascii="Arial" w:hAnsi="Arial" w:cs="Arial"/>
          <w:sz w:val="20"/>
          <w:szCs w:val="20"/>
        </w:rPr>
        <w:t xml:space="preserve"> радиосвязи: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ввод в действие сезонного расписания на весенне-летний сезон - последнее воскресенье марта в 00.00 часов по всемирному координированному времени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ввод в действие сезонного расписания на осенне-зимний сезон - последнее воскресенье октября в 00.00 часов по всемирному координированному времени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окончание действия сезонного расписания на весенне-летний сезон - последнее воскресенье октября в 00.00 часов по всемирному координированному времени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окончание действия сезонного расписания на осенне-зимний сезон - последнее воскресенье марта в 00.00 часов по всемирному координированному времени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90. В случае если после ввода сезонного расписания возникает необходимость в изменении радиочастоты, увеличении объема вещания, изменении РЭС, указанных в сезонном расписании, оператор связи представляет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перечень технических средств и их параметры, по форме, указанной в </w:t>
      </w:r>
      <w:hyperlink w:anchor="Par6780" w:history="1">
        <w:r w:rsidRPr="00C34CC9">
          <w:rPr>
            <w:rFonts w:ascii="Arial" w:hAnsi="Arial" w:cs="Arial"/>
            <w:sz w:val="20"/>
            <w:szCs w:val="20"/>
          </w:rPr>
          <w:t xml:space="preserve">приложении </w:t>
        </w:r>
        <w:r>
          <w:rPr>
            <w:rFonts w:ascii="Arial" w:hAnsi="Arial" w:cs="Arial"/>
            <w:sz w:val="20"/>
            <w:szCs w:val="20"/>
          </w:rPr>
          <w:t>№</w:t>
        </w:r>
        <w:r w:rsidRPr="00C34CC9">
          <w:rPr>
            <w:rFonts w:ascii="Arial" w:hAnsi="Arial" w:cs="Arial"/>
            <w:sz w:val="20"/>
            <w:szCs w:val="20"/>
          </w:rPr>
          <w:t xml:space="preserve"> 23</w:t>
        </w:r>
      </w:hyperlink>
      <w:r w:rsidRPr="00C34CC9">
        <w:rPr>
          <w:rFonts w:ascii="Arial" w:hAnsi="Arial" w:cs="Arial"/>
          <w:sz w:val="20"/>
          <w:szCs w:val="20"/>
        </w:rPr>
        <w:t xml:space="preserve"> к настоящему Порядку, для которых необходимо внесение изменений в сезонное расписание. Далее работы проводятся в соответствии с настоящим Порядком.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91. Сезонное расписание Роскомнадзор направляет в Минобороны России в срок не позднее 20 рабочих дней до начала действия сезонного расписания.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92. Использование радиочастот для РЭС высокочастотного радиовещания в полосах: 3950 - 4000 кГц, 5900 - 5950 кГц; 7300 - 7450 кГц; 9400 - 9500 кГц; 9800 - 9900 кГц; 11600 - 11700 кГц; 12050 - 12100 кГц; 13570 - 13870 кГц; 15550 - 15800 кГц; 17480 - 17550 кГц; 18900 - 19020 кГц; 21750 - 21850 кГц не должно причинять помехи РЭС военного и специального назначения и не может требовать защиты от помех со стороны указанных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В случае возникновения помех для вышеуказанных РЭС оператор связи обязан принять все меры для их устранения, вплоть до выключения радиовещательного передатчика с последующим переводом РЭС на другую радиочастоту. Работы по подбору другой радиочастоты проводятся в соответствии с </w:t>
      </w:r>
      <w:hyperlink w:anchor="Par391" w:history="1">
        <w:r w:rsidRPr="00C34CC9">
          <w:rPr>
            <w:rFonts w:ascii="Arial" w:hAnsi="Arial" w:cs="Arial"/>
            <w:sz w:val="20"/>
            <w:szCs w:val="20"/>
          </w:rPr>
          <w:t>пунктом 81</w:t>
        </w:r>
      </w:hyperlink>
      <w:r w:rsidRPr="00C34CC9">
        <w:rPr>
          <w:rFonts w:ascii="Arial" w:hAnsi="Arial" w:cs="Arial"/>
          <w:sz w:val="20"/>
          <w:szCs w:val="20"/>
        </w:rPr>
        <w:t xml:space="preserve"> настоящего Порядка.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B07C8E" w:rsidRDefault="00B07C8E">
      <w:pPr>
        <w:rPr>
          <w:rFonts w:ascii="Arial" w:hAnsi="Arial" w:cs="Arial"/>
          <w:sz w:val="20"/>
          <w:szCs w:val="20"/>
        </w:rPr>
      </w:pPr>
      <w:r>
        <w:rPr>
          <w:rFonts w:ascii="Arial" w:hAnsi="Arial" w:cs="Arial"/>
          <w:sz w:val="20"/>
          <w:szCs w:val="20"/>
        </w:rPr>
        <w:br w:type="page"/>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21" w:name="Par426"/>
      <w:bookmarkEnd w:id="21"/>
      <w:r w:rsidRPr="00C34CC9">
        <w:rPr>
          <w:rFonts w:ascii="Arial" w:hAnsi="Arial" w:cs="Arial"/>
          <w:b/>
          <w:bCs/>
          <w:sz w:val="20"/>
          <w:szCs w:val="20"/>
        </w:rPr>
        <w:t>ДОКУМЕНТЫ,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НЕОБХОДИМЫЕ ДЛЯ ПОЛУЧЕНИЯ ЗАКЛЮЧЕНИЯ ЭКСПЕРТИЗЫ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ЭЛЕКТРОМАГНИТНОЙ СОВМЕСТИМОСТИ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1. Письмо за подписью заявителя (физического лица или уполномоченного представителя физического или юридического лица), в котором указывается: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регистрационный номер и дата отправки письма;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организационно-правовая форма юридического лица, его полное и краткое наименования и место нахождения;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фамилия, имя, отчество, место жительства, данные документа, удостоверяющего личность (для физического лица или индивидуального предпринимателя);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основной государственный регистрационный номер (для юридического лица), основной государственный регистрационный номер для индивидуального предпринимателя (для индивидуального предпринимателя), ИНН/КПП, </w:t>
      </w:r>
      <w:hyperlink r:id="rId10" w:history="1">
        <w:r w:rsidRPr="00C34CC9">
          <w:rPr>
            <w:rFonts w:ascii="Arial" w:hAnsi="Arial" w:cs="Arial"/>
            <w:sz w:val="20"/>
            <w:szCs w:val="20"/>
          </w:rPr>
          <w:t>ОКВЭД</w:t>
        </w:r>
      </w:hyperlink>
      <w:r w:rsidRPr="00C34CC9">
        <w:rPr>
          <w:rFonts w:ascii="Arial" w:hAnsi="Arial" w:cs="Arial"/>
          <w:sz w:val="20"/>
          <w:szCs w:val="20"/>
        </w:rPr>
        <w:t>, ОКПО;</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банковские реквизиты (для юридического лица или индивидуального предпринимателя): расчетный счет, наименование и адрес банка, корреспондентский счет, БИК;</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тип казначейства, название, область, ОФК, УФК, номер лицевого счета (указывается при оплате за счет средств федерального бюджета);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заявляемый срок использования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контактная информация о заявителе;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способ получения заключения экспертизы электромагнитной совместимости (через </w:t>
      </w:r>
      <w:r>
        <w:rPr>
          <w:rFonts w:ascii="Arial" w:hAnsi="Arial" w:cs="Arial"/>
          <w:sz w:val="20"/>
          <w:szCs w:val="20"/>
        </w:rPr>
        <w:t>«</w:t>
      </w:r>
      <w:r w:rsidRPr="00C34CC9">
        <w:rPr>
          <w:rFonts w:ascii="Arial" w:hAnsi="Arial" w:cs="Arial"/>
          <w:sz w:val="20"/>
          <w:szCs w:val="20"/>
        </w:rPr>
        <w:t>Кабинет заявителя</w:t>
      </w:r>
      <w:r>
        <w:rPr>
          <w:rFonts w:ascii="Arial" w:hAnsi="Arial" w:cs="Arial"/>
          <w:sz w:val="20"/>
          <w:szCs w:val="20"/>
        </w:rPr>
        <w:t>»</w:t>
      </w:r>
      <w:r w:rsidRPr="00C34CC9">
        <w:rPr>
          <w:rFonts w:ascii="Arial" w:hAnsi="Arial" w:cs="Arial"/>
          <w:sz w:val="20"/>
          <w:szCs w:val="20"/>
        </w:rPr>
        <w:t>, в бумажном виде на руки или посредством почтовой связи, посредством электронной почты).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Исходные данные по прилагаемым формам (</w:t>
      </w:r>
      <w:hyperlink w:anchor="Par465" w:history="1">
        <w:r w:rsidRPr="00C34CC9">
          <w:rPr>
            <w:rFonts w:ascii="Arial" w:hAnsi="Arial" w:cs="Arial"/>
            <w:sz w:val="20"/>
            <w:szCs w:val="20"/>
          </w:rPr>
          <w:t xml:space="preserve">приложения </w:t>
        </w:r>
        <w:r>
          <w:rPr>
            <w:rFonts w:ascii="Arial" w:hAnsi="Arial" w:cs="Arial"/>
            <w:sz w:val="20"/>
            <w:szCs w:val="20"/>
          </w:rPr>
          <w:t>№</w:t>
        </w:r>
        <w:r w:rsidRPr="00C34CC9">
          <w:rPr>
            <w:rFonts w:ascii="Arial" w:hAnsi="Arial" w:cs="Arial"/>
            <w:sz w:val="20"/>
            <w:szCs w:val="20"/>
          </w:rPr>
          <w:t xml:space="preserve"> </w:t>
        </w:r>
        <w:r>
          <w:rPr>
            <w:rFonts w:ascii="Arial" w:hAnsi="Arial" w:cs="Arial"/>
            <w:sz w:val="20"/>
            <w:szCs w:val="20"/>
          </w:rPr>
          <w:t>№</w:t>
        </w:r>
        <w:r w:rsidRPr="00C34CC9">
          <w:rPr>
            <w:rFonts w:ascii="Arial" w:hAnsi="Arial" w:cs="Arial"/>
            <w:sz w:val="20"/>
            <w:szCs w:val="20"/>
          </w:rPr>
          <w:t xml:space="preserve"> 1-1</w:t>
        </w:r>
      </w:hyperlink>
      <w:r w:rsidRPr="00C34CC9">
        <w:rPr>
          <w:rFonts w:ascii="Arial" w:hAnsi="Arial" w:cs="Arial"/>
          <w:sz w:val="20"/>
          <w:szCs w:val="20"/>
        </w:rPr>
        <w:t xml:space="preserve"> - </w:t>
      </w:r>
      <w:hyperlink w:anchor="Par3528" w:history="1">
        <w:r w:rsidRPr="00C34CC9">
          <w:rPr>
            <w:rFonts w:ascii="Arial" w:hAnsi="Arial" w:cs="Arial"/>
            <w:sz w:val="20"/>
            <w:szCs w:val="20"/>
          </w:rPr>
          <w:t>1-13</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формировании исходных данных наименование, тип (шифр) РЭС рекомендуется указывать в соответствии с Единым техническим справочником (далее - ЕТС), за исключением случаев указания наименования РЭС в соответствии с отдельным решением ГКРЧ о выделении полос радиочастот или документом о подтверждении соответствия в области связи. Сведения об имеющихся наименованиях РЭС в ЕТС содержатся на информационном портале www.ets-res.ru в информационно-телекоммуникационной сети </w:t>
      </w:r>
      <w:r>
        <w:rPr>
          <w:rFonts w:ascii="Arial" w:hAnsi="Arial" w:cs="Arial"/>
          <w:sz w:val="20"/>
          <w:szCs w:val="20"/>
        </w:rPr>
        <w:t>«</w:t>
      </w:r>
      <w:r w:rsidRPr="00C34CC9">
        <w:rPr>
          <w:rFonts w:ascii="Arial" w:hAnsi="Arial" w:cs="Arial"/>
          <w:sz w:val="20"/>
          <w:szCs w:val="20"/>
        </w:rPr>
        <w:t>Интернет</w:t>
      </w:r>
      <w:r>
        <w:rPr>
          <w:rFonts w:ascii="Arial" w:hAnsi="Arial" w:cs="Arial"/>
          <w:sz w:val="20"/>
          <w:szCs w:val="20"/>
        </w:rPr>
        <w:t>»</w:t>
      </w: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Формирование наименования РЭС, не содержащихся в ЕТС, рекомендуется осуществлять в соответствии с правилами, указанными в </w:t>
      </w:r>
      <w:hyperlink w:anchor="Par3833" w:history="1">
        <w:r w:rsidRPr="00C34CC9">
          <w:rPr>
            <w:rFonts w:ascii="Arial" w:hAnsi="Arial" w:cs="Arial"/>
            <w:sz w:val="20"/>
            <w:szCs w:val="20"/>
          </w:rPr>
          <w:t xml:space="preserve">приложении </w:t>
        </w:r>
        <w:r>
          <w:rPr>
            <w:rFonts w:ascii="Arial" w:hAnsi="Arial" w:cs="Arial"/>
            <w:sz w:val="20"/>
            <w:szCs w:val="20"/>
          </w:rPr>
          <w:t>№</w:t>
        </w:r>
        <w:r w:rsidRPr="00C34CC9">
          <w:rPr>
            <w:rFonts w:ascii="Arial" w:hAnsi="Arial" w:cs="Arial"/>
            <w:sz w:val="20"/>
            <w:szCs w:val="20"/>
          </w:rPr>
          <w:t xml:space="preserve"> 1 - 14</w:t>
        </w:r>
      </w:hyperlink>
      <w:r w:rsidRPr="00C34CC9">
        <w:rPr>
          <w:rFonts w:ascii="Arial" w:hAnsi="Arial" w:cs="Arial"/>
          <w:sz w:val="20"/>
          <w:szCs w:val="20"/>
        </w:rPr>
        <w:t xml:space="preserve"> к настоящему приложению.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3. Пояснительная записка, в которой приводится обоснование запрашиваемого количества радиочастот или радиочастотных каналов; дается информация о назначении планируемой радиосети (радиолинии); о заявляемой деятельности (для организаций ТЭК требуется пояснение, в том числе по заявляемому сроку действия заключения экспертизы ЭМС); особенностях применяемых РЭС, включая номер, дату начала и окончания срока действия документа о подтверждении соответствия в области связи на заявляемые РЭС, приводится ссылка на сертификат соответствия системы сертификации в области связи, подтверждающий соответствие РЭС заявленному стандарту, а также другой информации, относящейся к данному вопросу.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организаций ТЭК предоставляется надлежащим образом заверенная выписка из ЕГРЮЛ; для лиц, не являющихся организациями ТЭК, но использующих или планирующих использование РЭС (осуществляющих организацию сети связи) на объектах топливно-энергетического комплекса для обеспечения производственной деятельности и управления технологическими процессами в производстве организаций ТЭК предоставляется соответствующий договор с организацией ТЭК.</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 При предоставлении права осуществлять телерадиовещание с использованием конкретных радиочастот по результатам конкурса, предоставляются сведения о номере и дате протокола заседания конкурсной комиссии об итогах конкурса, а также копия протокола о намерениях (договора), заключенного заявителем с вещателем/победителем конкурса на оказание соответствующих услуг связи (в случае, если заявитель является оператором связи, планирующим осуществлять телерадиовещание при условии, что вещатель/победитель конкурса не планирует осуществлять трансляцию телеканалов и (или) радиоканалов самостоятельно).</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 Копия протокола о намерениях (договора) и (или) договора об оказании услуг связи и (или) договора аренды технических средств, заключенных заявителем с оператором связи, осуществляющим эфирную аналоговую и эфирную цифровую наземную трансляцию общероссийских обязательных общедоступных телеканалов и радиоканалов на всей территории Российской Федерации, в случае если заявитель является оператором связи, планирующим осуществлять трансляцию общероссийских обязательных общедоступных телеканалов и радиоканалов.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6. Копия договора о присоединении сети связи заявителя к сети связи оператора связи, осуществляющего на территории Российской Федерации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в случае если заявитель является оператором связи, планирующим осуществлять трансляцию телеканалов, получивших право на осуществление эфирного цифрового наземного вещания с использованием позиций в мультиплексах.</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7. Копии документов (договора), подтверждающих переход права на использование результатов экспертизы электромагнитной совместимости, либо обращение владельца действующего заключения экспертизы электромагнитной совместимости о прекращении его действия, либо документ, подтверждающий волеизъявление обладателя права на использование радиочастот или радиочастотных каналов на прекращение действия разрешения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8. Копия договора о многосубъектном использовании радиочастотного спектра, в случае если заявитель предполагает использовать выделенные полосы радиочастот в рамках совместного использования радиочастотного спектра.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9. Оформленные в установленном порядке документы (доверенность, договор и др.) на право обращения в ФГУП </w:t>
      </w:r>
      <w:r>
        <w:rPr>
          <w:rFonts w:ascii="Arial" w:hAnsi="Arial" w:cs="Arial"/>
          <w:sz w:val="20"/>
          <w:szCs w:val="20"/>
        </w:rPr>
        <w:t>«</w:t>
      </w:r>
      <w:r w:rsidRPr="00C34CC9">
        <w:rPr>
          <w:rFonts w:ascii="Arial" w:hAnsi="Arial" w:cs="Arial"/>
          <w:sz w:val="20"/>
          <w:szCs w:val="20"/>
        </w:rPr>
        <w:t>ГРЧЦ</w:t>
      </w:r>
      <w:r>
        <w:rPr>
          <w:rFonts w:ascii="Arial" w:hAnsi="Arial" w:cs="Arial"/>
          <w:sz w:val="20"/>
          <w:szCs w:val="20"/>
        </w:rPr>
        <w:t>»</w:t>
      </w:r>
      <w:r w:rsidRPr="00C34CC9">
        <w:rPr>
          <w:rFonts w:ascii="Arial" w:hAnsi="Arial" w:cs="Arial"/>
          <w:sz w:val="20"/>
          <w:szCs w:val="20"/>
        </w:rPr>
        <w:t xml:space="preserve"> лицами, представляющими интересы заявителя.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B07C8E" w:rsidRDefault="00B07C8E">
      <w:pPr>
        <w:rPr>
          <w:rFonts w:ascii="Arial" w:hAnsi="Arial" w:cs="Arial"/>
          <w:sz w:val="20"/>
          <w:szCs w:val="20"/>
        </w:rPr>
      </w:pPr>
      <w:r>
        <w:rPr>
          <w:rFonts w:ascii="Arial" w:hAnsi="Arial" w:cs="Arial"/>
          <w:sz w:val="20"/>
          <w:szCs w:val="20"/>
        </w:rPr>
        <w:br w:type="page"/>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ИД-ЗС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34CC9" w:rsidRPr="00C34CC9">
        <w:tc>
          <w:tcPr>
            <w:tcW w:w="453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3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2" w:name="Par465"/>
      <w:bookmarkEnd w:id="22"/>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заявленных РЭС и их электромагнитной совместимости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 действующими и планируемыми для использования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(земная станция спутниковой связи (ЗССС))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(фиксированная спутниковая, радиоастрономическая,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метеорологическая спутниковая, подвижная спутниковая,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служба космической эксплуатации, спутниковая служба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исследования земли, служба космических исследований,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 спутниковая)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Район размещения ЗССС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Станция перевозимая 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(да/нет)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Станция 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(приемо/передающая, приемная, передающая)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Орбита спутника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(геостационарная/не геостационарная)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Полосы радиочастот абонентских VSAT-станций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Центральной ЗССС (при необходимости))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Полосы   радиочастот   абонентских  ЗС,  устанавливаемых  на  подвижных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объектах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Центральной ЗССС (при необходимости))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Проведение международно-правовой защиты номиналов радиочастот на прием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(требуется/не требуется)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Получение международного признания права использования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(требуется/не требуется)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Использование   заявленных   номиналов  радиочастот  для  международной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(требуется/не требуется)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w:t>
      </w:r>
      <w:hyperlink w:anchor="Par538"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представляется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носителе в формате MS Excel.</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письма от  владельца  (оператора)  частотного  ресурса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космического  аппарата  о предоставлении указанных номиналов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для ЗССС, а для Центральной ЗССС VSAT-сети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полос   радиочастот,   предоставленных   абонентским   VSAT-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станциям.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 ИД-ЗС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3" w:name="Par538"/>
      <w:bookmarkEnd w:id="23"/>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rsidSect="00C34CC9">
          <w:headerReference w:type="even" r:id="rId11"/>
          <w:headerReference w:type="default" r:id="rId12"/>
          <w:footerReference w:type="even" r:id="rId13"/>
          <w:footerReference w:type="default" r:id="rId14"/>
          <w:headerReference w:type="first" r:id="rId15"/>
          <w:footerReference w:type="first" r:id="rId16"/>
          <w:pgSz w:w="11906" w:h="16838"/>
          <w:pgMar w:top="1440" w:right="566" w:bottom="1440" w:left="1133" w:header="0" w:footer="0" w:gutter="0"/>
          <w:cols w:space="720"/>
          <w:noEndnote/>
          <w:titlePg/>
          <w:docGrid w:linePitch="299"/>
        </w:sectPr>
      </w:pPr>
    </w:p>
    <w:tbl>
      <w:tblPr>
        <w:tblW w:w="25003" w:type="dxa"/>
        <w:tblInd w:w="-1445" w:type="dxa"/>
        <w:tblLayout w:type="fixed"/>
        <w:tblCellMar>
          <w:top w:w="102" w:type="dxa"/>
          <w:left w:w="62" w:type="dxa"/>
          <w:bottom w:w="102" w:type="dxa"/>
          <w:right w:w="62" w:type="dxa"/>
        </w:tblCellMar>
        <w:tblLook w:val="0000" w:firstRow="0" w:lastRow="0" w:firstColumn="0" w:lastColumn="0" w:noHBand="0" w:noVBand="0"/>
      </w:tblPr>
      <w:tblGrid>
        <w:gridCol w:w="450"/>
        <w:gridCol w:w="564"/>
        <w:gridCol w:w="568"/>
        <w:gridCol w:w="567"/>
        <w:gridCol w:w="709"/>
        <w:gridCol w:w="709"/>
        <w:gridCol w:w="425"/>
        <w:gridCol w:w="567"/>
        <w:gridCol w:w="709"/>
        <w:gridCol w:w="708"/>
        <w:gridCol w:w="567"/>
        <w:gridCol w:w="709"/>
        <w:gridCol w:w="567"/>
        <w:gridCol w:w="567"/>
        <w:gridCol w:w="567"/>
        <w:gridCol w:w="567"/>
        <w:gridCol w:w="567"/>
        <w:gridCol w:w="567"/>
        <w:gridCol w:w="567"/>
        <w:gridCol w:w="567"/>
        <w:gridCol w:w="567"/>
        <w:gridCol w:w="567"/>
        <w:gridCol w:w="567"/>
        <w:gridCol w:w="425"/>
        <w:gridCol w:w="567"/>
        <w:gridCol w:w="567"/>
        <w:gridCol w:w="426"/>
        <w:gridCol w:w="567"/>
        <w:gridCol w:w="425"/>
        <w:gridCol w:w="286"/>
        <w:gridCol w:w="482"/>
        <w:gridCol w:w="482"/>
        <w:gridCol w:w="482"/>
        <w:gridCol w:w="624"/>
        <w:gridCol w:w="567"/>
        <w:gridCol w:w="482"/>
        <w:gridCol w:w="510"/>
        <w:gridCol w:w="964"/>
        <w:gridCol w:w="567"/>
        <w:gridCol w:w="482"/>
        <w:gridCol w:w="624"/>
        <w:gridCol w:w="624"/>
        <w:gridCol w:w="567"/>
        <w:gridCol w:w="794"/>
      </w:tblGrid>
      <w:tr w:rsidR="00B07C8E" w:rsidRPr="00B07C8E" w:rsidTr="00B07C8E">
        <w:tc>
          <w:tcPr>
            <w:tcW w:w="450" w:type="dxa"/>
            <w:vMerge w:val="restart"/>
            <w:tcBorders>
              <w:top w:val="single" w:sz="4" w:space="0" w:color="auto"/>
              <w:left w:val="single" w:sz="4" w:space="0" w:color="auto"/>
              <w:bottom w:val="single" w:sz="4" w:space="0" w:color="auto"/>
              <w:right w:val="single" w:sz="4" w:space="0" w:color="auto"/>
            </w:tcBorders>
          </w:tcPr>
          <w:p w:rsidR="00C34CC9" w:rsidRPr="00B07C8E" w:rsidRDefault="00C32EE7">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lastRenderedPageBreak/>
              <w:t>№</w:t>
            </w:r>
            <w:r w:rsidR="00C34CC9" w:rsidRPr="00B07C8E">
              <w:rPr>
                <w:rFonts w:ascii="Arial" w:hAnsi="Arial" w:cs="Arial"/>
                <w:spacing w:val="-4"/>
                <w:sz w:val="16"/>
                <w:szCs w:val="20"/>
              </w:rPr>
              <w:t xml:space="preserve"> п.п.</w:t>
            </w:r>
          </w:p>
        </w:tc>
        <w:tc>
          <w:tcPr>
            <w:tcW w:w="56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Наименование РЭС</w:t>
            </w:r>
          </w:p>
        </w:tc>
        <w:tc>
          <w:tcPr>
            <w:tcW w:w="1135" w:type="dxa"/>
            <w:gridSpan w:val="2"/>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Место установки РЭС</w:t>
            </w:r>
          </w:p>
        </w:tc>
        <w:tc>
          <w:tcPr>
            <w:tcW w:w="1418" w:type="dxa"/>
            <w:gridSpan w:val="2"/>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4" w:name="Par543"/>
            <w:bookmarkEnd w:id="24"/>
            <w:r w:rsidRPr="00B07C8E">
              <w:rPr>
                <w:rFonts w:ascii="Arial" w:hAnsi="Arial" w:cs="Arial"/>
                <w:spacing w:val="-4"/>
                <w:sz w:val="16"/>
                <w:szCs w:val="20"/>
              </w:rPr>
              <w:t>Географические координаты</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Наименование спутника (КА)</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Точка стояния КА</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Максимальное количество одновременно излучаемых несущих</w:t>
            </w:r>
          </w:p>
        </w:tc>
        <w:tc>
          <w:tcPr>
            <w:tcW w:w="708"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Тип антенны (однозеркальная/двухзеркальная, офсетная/прямофокусная)</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Диаметр антенны</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Высота подвеса фазового центра антенны над поверхностью Земли</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Высота подвеса фазового центра антенны над уровнем моря</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Коэффициент усиления на передачу</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Коэффициент усиления на прием</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Центральная частота ствола на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Начало диапазона/Номинал частоты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Шаг смещения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Итерации от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Итерации до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Обозначение (классы) излучения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Ширина полосы излучения (на уровне минус 3дБ)</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Ширина полосы излучения (на уровне минус 30 дБ)</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ЭИИМ</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Суммарная мощность</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Поляризация ПРД</w:t>
            </w:r>
          </w:p>
        </w:tc>
        <w:tc>
          <w:tcPr>
            <w:tcW w:w="426"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Потери в антенно-волноводном тракте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Центральная частота ствола на ПРМ</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Начало диапазона/Номинал частоты ПРМ</w:t>
            </w:r>
          </w:p>
        </w:tc>
        <w:tc>
          <w:tcPr>
            <w:tcW w:w="286"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Шаг смещения (ПРМ)</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Итерации от (ПРМ)</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Итерации до (ПРМ)</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Обозначение (классы) излучения ПРМ</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Пороговая чувствительность приемника</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Реальная чувствительность приемника</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Поляризация ПРМ</w:t>
            </w:r>
          </w:p>
        </w:tc>
        <w:tc>
          <w:tcPr>
            <w:tcW w:w="510"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Потери в антенно-волноводном тракте ПРМ</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Максимально допустимый уровень входной мощности, при котором коэффициент усиления МШУ уменьшается на 1 дБ</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Эквивалентная шумовая температура приемника, K°</w:t>
            </w:r>
          </w:p>
        </w:tc>
        <w:tc>
          <w:tcPr>
            <w:tcW w:w="482"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5" w:name="Par577"/>
            <w:bookmarkEnd w:id="25"/>
            <w:r w:rsidRPr="00B07C8E">
              <w:rPr>
                <w:rFonts w:ascii="Arial" w:hAnsi="Arial" w:cs="Arial"/>
                <w:spacing w:val="-4"/>
                <w:sz w:val="16"/>
                <w:szCs w:val="20"/>
              </w:rPr>
              <w:t>Описание ДНА</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Нижнее значение частоты полосы пропускания МШУ</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Верхнее значение частоты полосы пропускания МШУ</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Защитное отношение к помехе</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Заводской номер РЭС (указывается при наличии для перевозимой станции)</w:t>
            </w:r>
          </w:p>
        </w:tc>
      </w:tr>
      <w:tr w:rsidR="00B07C8E" w:rsidRPr="00B07C8E" w:rsidTr="00B07C8E">
        <w:tc>
          <w:tcPr>
            <w:tcW w:w="450"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both"/>
              <w:rPr>
                <w:rFonts w:ascii="Arial" w:hAnsi="Arial" w:cs="Arial"/>
                <w:spacing w:val="-4"/>
                <w:sz w:val="16"/>
                <w:szCs w:val="20"/>
              </w:rPr>
            </w:pPr>
          </w:p>
        </w:tc>
        <w:tc>
          <w:tcPr>
            <w:tcW w:w="56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both"/>
              <w:rPr>
                <w:rFonts w:ascii="Arial" w:hAnsi="Arial" w:cs="Arial"/>
                <w:spacing w:val="-4"/>
                <w:sz w:val="16"/>
                <w:szCs w:val="20"/>
              </w:rPr>
            </w:pPr>
          </w:p>
        </w:tc>
        <w:tc>
          <w:tcPr>
            <w:tcW w:w="56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6" w:name="Par582"/>
            <w:bookmarkEnd w:id="26"/>
            <w:r w:rsidRPr="00B07C8E">
              <w:rPr>
                <w:rFonts w:ascii="Arial" w:hAnsi="Arial" w:cs="Arial"/>
                <w:spacing w:val="-4"/>
                <w:sz w:val="16"/>
                <w:szCs w:val="20"/>
              </w:rPr>
              <w:t>Адрес установки</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7" w:name="Par583"/>
            <w:bookmarkEnd w:id="27"/>
            <w:r w:rsidRPr="00B07C8E">
              <w:rPr>
                <w:rFonts w:ascii="Arial" w:hAnsi="Arial" w:cs="Arial"/>
                <w:spacing w:val="-4"/>
                <w:sz w:val="16"/>
                <w:szCs w:val="20"/>
              </w:rPr>
              <w:t>Дополнительная информация о месте установки ЗССС</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Широта</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Долгота</w:t>
            </w: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708"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26"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286"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10"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482"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p>
        </w:tc>
      </w:tr>
      <w:tr w:rsidR="00B07C8E" w:rsidRPr="00B07C8E" w:rsidTr="00B07C8E">
        <w:tc>
          <w:tcPr>
            <w:tcW w:w="450"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град., мин., сек.</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град., мин., сек.</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град.</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кГц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кГц</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дБВт</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дБВт</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6"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286"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дБВт</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дБВт</w:t>
            </w: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10"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96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дБВт</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62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МГц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дБ</w:t>
            </w:r>
          </w:p>
        </w:tc>
        <w:tc>
          <w:tcPr>
            <w:tcW w:w="79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16"/>
                <w:szCs w:val="20"/>
              </w:rPr>
            </w:pPr>
          </w:p>
        </w:tc>
      </w:tr>
      <w:tr w:rsidR="00B07C8E" w:rsidRPr="00B07C8E" w:rsidTr="00B07C8E">
        <w:tc>
          <w:tcPr>
            <w:tcW w:w="45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w:t>
            </w:r>
          </w:p>
        </w:tc>
        <w:tc>
          <w:tcPr>
            <w:tcW w:w="56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w:t>
            </w:r>
          </w:p>
        </w:tc>
        <w:tc>
          <w:tcPr>
            <w:tcW w:w="56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8" w:name="Par632"/>
            <w:bookmarkEnd w:id="28"/>
            <w:r w:rsidRPr="00B07C8E">
              <w:rPr>
                <w:rFonts w:ascii="Arial" w:hAnsi="Arial" w:cs="Arial"/>
                <w:spacing w:val="-4"/>
                <w:sz w:val="16"/>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29" w:name="Par633"/>
            <w:bookmarkEnd w:id="29"/>
            <w:r w:rsidRPr="00B07C8E">
              <w:rPr>
                <w:rFonts w:ascii="Arial" w:hAnsi="Arial" w:cs="Arial"/>
                <w:spacing w:val="-4"/>
                <w:sz w:val="16"/>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0" w:name="Par634"/>
            <w:bookmarkEnd w:id="30"/>
            <w:r w:rsidRPr="00B07C8E">
              <w:rPr>
                <w:rFonts w:ascii="Arial" w:hAnsi="Arial" w:cs="Arial"/>
                <w:spacing w:val="-4"/>
                <w:sz w:val="16"/>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1" w:name="Par635"/>
            <w:bookmarkEnd w:id="31"/>
            <w:r w:rsidRPr="00B07C8E">
              <w:rPr>
                <w:rFonts w:ascii="Arial" w:hAnsi="Arial" w:cs="Arial"/>
                <w:spacing w:val="-4"/>
                <w:sz w:val="16"/>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2" w:name="Par637"/>
            <w:bookmarkEnd w:id="32"/>
            <w:r w:rsidRPr="00B07C8E">
              <w:rPr>
                <w:rFonts w:ascii="Arial" w:hAnsi="Arial" w:cs="Arial"/>
                <w:spacing w:val="-4"/>
                <w:sz w:val="16"/>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9</w:t>
            </w:r>
          </w:p>
        </w:tc>
        <w:tc>
          <w:tcPr>
            <w:tcW w:w="70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3" w:name="Par641"/>
            <w:bookmarkEnd w:id="33"/>
            <w:r w:rsidRPr="00B07C8E">
              <w:rPr>
                <w:rFonts w:ascii="Arial" w:hAnsi="Arial" w:cs="Arial"/>
                <w:spacing w:val="-4"/>
                <w:sz w:val="16"/>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4" w:name="Par642"/>
            <w:bookmarkEnd w:id="34"/>
            <w:r w:rsidRPr="00B07C8E">
              <w:rPr>
                <w:rFonts w:ascii="Arial" w:hAnsi="Arial" w:cs="Arial"/>
                <w:spacing w:val="-4"/>
                <w:sz w:val="16"/>
                <w:szCs w:val="20"/>
              </w:rPr>
              <w:t>13</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5" w:name="Par643"/>
            <w:bookmarkEnd w:id="35"/>
            <w:r w:rsidRPr="00B07C8E">
              <w:rPr>
                <w:rFonts w:ascii="Arial" w:hAnsi="Arial" w:cs="Arial"/>
                <w:spacing w:val="-4"/>
                <w:sz w:val="16"/>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6" w:name="Par645"/>
            <w:bookmarkEnd w:id="36"/>
            <w:r w:rsidRPr="00B07C8E">
              <w:rPr>
                <w:rFonts w:ascii="Arial" w:hAnsi="Arial" w:cs="Arial"/>
                <w:spacing w:val="-4"/>
                <w:sz w:val="16"/>
                <w:szCs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7" w:name="Par647"/>
            <w:bookmarkEnd w:id="37"/>
            <w:r w:rsidRPr="00B07C8E">
              <w:rPr>
                <w:rFonts w:ascii="Arial" w:hAnsi="Arial" w:cs="Arial"/>
                <w:spacing w:val="-4"/>
                <w:sz w:val="16"/>
                <w:szCs w:val="20"/>
              </w:rPr>
              <w:t>18</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8" w:name="Par648"/>
            <w:bookmarkEnd w:id="38"/>
            <w:r w:rsidRPr="00B07C8E">
              <w:rPr>
                <w:rFonts w:ascii="Arial" w:hAnsi="Arial" w:cs="Arial"/>
                <w:spacing w:val="-4"/>
                <w:sz w:val="16"/>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39" w:name="Par649"/>
            <w:bookmarkEnd w:id="39"/>
            <w:r w:rsidRPr="00B07C8E">
              <w:rPr>
                <w:rFonts w:ascii="Arial" w:hAnsi="Arial" w:cs="Arial"/>
                <w:spacing w:val="-4"/>
                <w:sz w:val="16"/>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22</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23</w:t>
            </w: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26</w:t>
            </w:r>
          </w:p>
        </w:tc>
        <w:tc>
          <w:tcPr>
            <w:tcW w:w="426"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40" w:name="Par656"/>
            <w:bookmarkEnd w:id="40"/>
            <w:r w:rsidRPr="00B07C8E">
              <w:rPr>
                <w:rFonts w:ascii="Arial" w:hAnsi="Arial" w:cs="Arial"/>
                <w:spacing w:val="-4"/>
                <w:sz w:val="16"/>
                <w:szCs w:val="20"/>
              </w:rPr>
              <w:t>27</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28</w:t>
            </w: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29</w:t>
            </w:r>
          </w:p>
        </w:tc>
        <w:tc>
          <w:tcPr>
            <w:tcW w:w="286"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41" w:name="Par659"/>
            <w:bookmarkEnd w:id="41"/>
            <w:r w:rsidRPr="00B07C8E">
              <w:rPr>
                <w:rFonts w:ascii="Arial" w:hAnsi="Arial" w:cs="Arial"/>
                <w:spacing w:val="-4"/>
                <w:sz w:val="16"/>
                <w:szCs w:val="20"/>
              </w:rPr>
              <w:t>30</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42" w:name="Par660"/>
            <w:bookmarkEnd w:id="42"/>
            <w:r w:rsidRPr="00B07C8E">
              <w:rPr>
                <w:rFonts w:ascii="Arial" w:hAnsi="Arial" w:cs="Arial"/>
                <w:spacing w:val="-4"/>
                <w:sz w:val="16"/>
                <w:szCs w:val="20"/>
              </w:rPr>
              <w:t>31</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bookmarkStart w:id="43" w:name="Par661"/>
            <w:bookmarkEnd w:id="43"/>
            <w:r w:rsidRPr="00B07C8E">
              <w:rPr>
                <w:rFonts w:ascii="Arial" w:hAnsi="Arial" w:cs="Arial"/>
                <w:spacing w:val="-4"/>
                <w:sz w:val="16"/>
                <w:szCs w:val="20"/>
              </w:rPr>
              <w:t>32</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33</w:t>
            </w: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35</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36</w:t>
            </w:r>
          </w:p>
        </w:tc>
        <w:tc>
          <w:tcPr>
            <w:tcW w:w="51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37</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38</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39</w:t>
            </w: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40</w:t>
            </w: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41</w:t>
            </w: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42</w:t>
            </w: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43</w:t>
            </w:r>
          </w:p>
        </w:tc>
        <w:tc>
          <w:tcPr>
            <w:tcW w:w="79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jc w:val="center"/>
              <w:rPr>
                <w:rFonts w:ascii="Arial" w:hAnsi="Arial" w:cs="Arial"/>
                <w:spacing w:val="-4"/>
                <w:sz w:val="16"/>
                <w:szCs w:val="20"/>
              </w:rPr>
            </w:pPr>
            <w:r w:rsidRPr="00B07C8E">
              <w:rPr>
                <w:rFonts w:ascii="Arial" w:hAnsi="Arial" w:cs="Arial"/>
                <w:spacing w:val="-4"/>
                <w:sz w:val="16"/>
                <w:szCs w:val="20"/>
              </w:rPr>
              <w:t>44</w:t>
            </w:r>
          </w:p>
        </w:tc>
      </w:tr>
      <w:tr w:rsidR="00B07C8E" w:rsidRPr="00B07C8E" w:rsidTr="00B07C8E">
        <w:tc>
          <w:tcPr>
            <w:tcW w:w="45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286"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482"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16"/>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582"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583"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ЗССС".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583"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ЗССС" указывается информация, позволяющая конкретизировать место размещения ЗССС, например: дом 23 или вышка РТПЦ или элеватор. Для ЗССС, установленных вне населенных пунктов, указывается наименование ближайшего населенного пункта и/или конкретная точка привязки ЗССС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54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577" w:history="1">
        <w:r w:rsidRPr="00C34CC9">
          <w:rPr>
            <w:rFonts w:ascii="Arial" w:hAnsi="Arial" w:cs="Arial"/>
            <w:sz w:val="20"/>
            <w:szCs w:val="20"/>
          </w:rPr>
          <w:t>графе</w:t>
        </w:r>
      </w:hyperlink>
      <w:r w:rsidRPr="00C34CC9">
        <w:rPr>
          <w:rFonts w:ascii="Arial" w:hAnsi="Arial" w:cs="Arial"/>
          <w:sz w:val="20"/>
          <w:szCs w:val="20"/>
        </w:rPr>
        <w:t xml:space="preserve"> "Описание ДНА" указывается: формула или </w:t>
      </w:r>
      <w:r w:rsidR="00C32EE7">
        <w:rPr>
          <w:rFonts w:ascii="Arial" w:hAnsi="Arial" w:cs="Arial"/>
          <w:sz w:val="20"/>
          <w:szCs w:val="20"/>
        </w:rPr>
        <w:t>№</w:t>
      </w:r>
      <w:r w:rsidRPr="00C34CC9">
        <w:rPr>
          <w:rFonts w:ascii="Arial" w:hAnsi="Arial" w:cs="Arial"/>
          <w:sz w:val="20"/>
          <w:szCs w:val="20"/>
        </w:rPr>
        <w:t xml:space="preserve"> рекомендации МСЭ-Р.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2.5. В начале заполняются все строки "на передачу", затем ниже "на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2.6. Для номиналов радиочастот (представленных не в виде формул) шаг смещения (</w:t>
      </w:r>
      <w:hyperlink w:anchor="Par647" w:history="1">
        <w:r w:rsidRPr="00C34CC9">
          <w:rPr>
            <w:rFonts w:ascii="Arial" w:hAnsi="Arial" w:cs="Arial"/>
            <w:sz w:val="20"/>
            <w:szCs w:val="20"/>
          </w:rPr>
          <w:t>п. п. 18</w:t>
        </w:r>
      </w:hyperlink>
      <w:r w:rsidRPr="00C34CC9">
        <w:rPr>
          <w:rFonts w:ascii="Arial" w:hAnsi="Arial" w:cs="Arial"/>
          <w:sz w:val="20"/>
          <w:szCs w:val="20"/>
        </w:rPr>
        <w:t xml:space="preserve">, </w:t>
      </w:r>
      <w:hyperlink w:anchor="Par659" w:history="1">
        <w:r w:rsidRPr="00C34CC9">
          <w:rPr>
            <w:rFonts w:ascii="Arial" w:hAnsi="Arial" w:cs="Arial"/>
            <w:sz w:val="20"/>
            <w:szCs w:val="20"/>
          </w:rPr>
          <w:t>30</w:t>
        </w:r>
      </w:hyperlink>
      <w:r w:rsidRPr="00C34CC9">
        <w:rPr>
          <w:rFonts w:ascii="Arial" w:hAnsi="Arial" w:cs="Arial"/>
          <w:sz w:val="20"/>
          <w:szCs w:val="20"/>
        </w:rPr>
        <w:t>), итерация от (</w:t>
      </w:r>
      <w:hyperlink w:anchor="Par648" w:history="1">
        <w:r w:rsidRPr="00C34CC9">
          <w:rPr>
            <w:rFonts w:ascii="Arial" w:hAnsi="Arial" w:cs="Arial"/>
            <w:sz w:val="20"/>
            <w:szCs w:val="20"/>
          </w:rPr>
          <w:t>п. п. 19</w:t>
        </w:r>
      </w:hyperlink>
      <w:r w:rsidRPr="00C34CC9">
        <w:rPr>
          <w:rFonts w:ascii="Arial" w:hAnsi="Arial" w:cs="Arial"/>
          <w:sz w:val="20"/>
          <w:szCs w:val="20"/>
        </w:rPr>
        <w:t xml:space="preserve">, </w:t>
      </w:r>
      <w:hyperlink w:anchor="Par660" w:history="1">
        <w:r w:rsidRPr="00C34CC9">
          <w:rPr>
            <w:rFonts w:ascii="Arial" w:hAnsi="Arial" w:cs="Arial"/>
            <w:sz w:val="20"/>
            <w:szCs w:val="20"/>
          </w:rPr>
          <w:t>31</w:t>
        </w:r>
      </w:hyperlink>
      <w:r w:rsidRPr="00C34CC9">
        <w:rPr>
          <w:rFonts w:ascii="Arial" w:hAnsi="Arial" w:cs="Arial"/>
          <w:sz w:val="20"/>
          <w:szCs w:val="20"/>
        </w:rPr>
        <w:t>), итерация до (</w:t>
      </w:r>
      <w:hyperlink w:anchor="Par649" w:history="1">
        <w:r w:rsidRPr="00C34CC9">
          <w:rPr>
            <w:rFonts w:ascii="Arial" w:hAnsi="Arial" w:cs="Arial"/>
            <w:sz w:val="20"/>
            <w:szCs w:val="20"/>
          </w:rPr>
          <w:t>п. п. 20</w:t>
        </w:r>
      </w:hyperlink>
      <w:r w:rsidRPr="00C34CC9">
        <w:rPr>
          <w:rFonts w:ascii="Arial" w:hAnsi="Arial" w:cs="Arial"/>
          <w:sz w:val="20"/>
          <w:szCs w:val="20"/>
        </w:rPr>
        <w:t xml:space="preserve">, </w:t>
      </w:r>
      <w:hyperlink w:anchor="Par661" w:history="1">
        <w:r w:rsidRPr="00C34CC9">
          <w:rPr>
            <w:rFonts w:ascii="Arial" w:hAnsi="Arial" w:cs="Arial"/>
            <w:sz w:val="20"/>
            <w:szCs w:val="20"/>
          </w:rPr>
          <w:t>32</w:t>
        </w:r>
      </w:hyperlink>
      <w:r w:rsidRPr="00C34CC9">
        <w:rPr>
          <w:rFonts w:ascii="Arial" w:hAnsi="Arial" w:cs="Arial"/>
          <w:sz w:val="20"/>
          <w:szCs w:val="20"/>
        </w:rPr>
        <w:t>) не заполняются. В случае представления рабочих частот в виде формул данные пункты заполняются.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Для перевозимых ЗССС в </w:t>
      </w:r>
      <w:hyperlink w:anchor="Par632" w:history="1">
        <w:r w:rsidRPr="00C34CC9">
          <w:rPr>
            <w:rFonts w:ascii="Arial" w:hAnsi="Arial" w:cs="Arial"/>
            <w:sz w:val="20"/>
            <w:szCs w:val="20"/>
          </w:rPr>
          <w:t>п. 3</w:t>
        </w:r>
      </w:hyperlink>
      <w:r w:rsidRPr="00C34CC9">
        <w:rPr>
          <w:rFonts w:ascii="Arial" w:hAnsi="Arial" w:cs="Arial"/>
          <w:sz w:val="20"/>
          <w:szCs w:val="20"/>
        </w:rPr>
        <w:t xml:space="preserve"> указывается субъект РФ, а </w:t>
      </w:r>
      <w:hyperlink w:anchor="Par633" w:history="1">
        <w:r w:rsidRPr="00C34CC9">
          <w:rPr>
            <w:rFonts w:ascii="Arial" w:hAnsi="Arial" w:cs="Arial"/>
            <w:sz w:val="20"/>
            <w:szCs w:val="20"/>
          </w:rPr>
          <w:t>п. п. 4</w:t>
        </w:r>
      </w:hyperlink>
      <w:r w:rsidRPr="00C34CC9">
        <w:rPr>
          <w:rFonts w:ascii="Arial" w:hAnsi="Arial" w:cs="Arial"/>
          <w:sz w:val="20"/>
          <w:szCs w:val="20"/>
        </w:rPr>
        <w:t xml:space="preserve">, </w:t>
      </w:r>
      <w:hyperlink w:anchor="Par634" w:history="1">
        <w:r w:rsidRPr="00C34CC9">
          <w:rPr>
            <w:rFonts w:ascii="Arial" w:hAnsi="Arial" w:cs="Arial"/>
            <w:sz w:val="20"/>
            <w:szCs w:val="20"/>
          </w:rPr>
          <w:t>5</w:t>
        </w:r>
      </w:hyperlink>
      <w:r w:rsidRPr="00C34CC9">
        <w:rPr>
          <w:rFonts w:ascii="Arial" w:hAnsi="Arial" w:cs="Arial"/>
          <w:sz w:val="20"/>
          <w:szCs w:val="20"/>
        </w:rPr>
        <w:t xml:space="preserve">, </w:t>
      </w:r>
      <w:hyperlink w:anchor="Par635" w:history="1">
        <w:r w:rsidRPr="00C34CC9">
          <w:rPr>
            <w:rFonts w:ascii="Arial" w:hAnsi="Arial" w:cs="Arial"/>
            <w:sz w:val="20"/>
            <w:szCs w:val="20"/>
          </w:rPr>
          <w:t>6</w:t>
        </w:r>
      </w:hyperlink>
      <w:r w:rsidRPr="00C34CC9">
        <w:rPr>
          <w:rFonts w:ascii="Arial" w:hAnsi="Arial" w:cs="Arial"/>
          <w:sz w:val="20"/>
          <w:szCs w:val="20"/>
        </w:rPr>
        <w:t xml:space="preserve">, </w:t>
      </w:r>
      <w:hyperlink w:anchor="Par641" w:history="1">
        <w:r w:rsidRPr="00C34CC9">
          <w:rPr>
            <w:rFonts w:ascii="Arial" w:hAnsi="Arial" w:cs="Arial"/>
            <w:sz w:val="20"/>
            <w:szCs w:val="20"/>
          </w:rPr>
          <w:t>12</w:t>
        </w:r>
      </w:hyperlink>
      <w:r w:rsidRPr="00C34CC9">
        <w:rPr>
          <w:rFonts w:ascii="Arial" w:hAnsi="Arial" w:cs="Arial"/>
          <w:sz w:val="20"/>
          <w:szCs w:val="20"/>
        </w:rPr>
        <w:t xml:space="preserve">, </w:t>
      </w:r>
      <w:hyperlink w:anchor="Par642" w:history="1">
        <w:r w:rsidRPr="00C34CC9">
          <w:rPr>
            <w:rFonts w:ascii="Arial" w:hAnsi="Arial" w:cs="Arial"/>
            <w:sz w:val="20"/>
            <w:szCs w:val="20"/>
          </w:rPr>
          <w:t>13</w:t>
        </w:r>
      </w:hyperlink>
      <w:r w:rsidRPr="00C34CC9">
        <w:rPr>
          <w:rFonts w:ascii="Arial" w:hAnsi="Arial" w:cs="Arial"/>
          <w:sz w:val="20"/>
          <w:szCs w:val="20"/>
        </w:rPr>
        <w:t xml:space="preserve"> не заполняются.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Для радиоастрономических станций и приемных ЗССС </w:t>
      </w:r>
      <w:hyperlink w:anchor="Par643" w:history="1">
        <w:r w:rsidRPr="00C34CC9">
          <w:rPr>
            <w:rFonts w:ascii="Arial" w:hAnsi="Arial" w:cs="Arial"/>
            <w:sz w:val="20"/>
            <w:szCs w:val="20"/>
          </w:rPr>
          <w:t>п. п. 14</w:t>
        </w:r>
      </w:hyperlink>
      <w:r w:rsidRPr="00C34CC9">
        <w:rPr>
          <w:rFonts w:ascii="Arial" w:hAnsi="Arial" w:cs="Arial"/>
          <w:sz w:val="20"/>
          <w:szCs w:val="20"/>
        </w:rPr>
        <w:t xml:space="preserve">, </w:t>
      </w:r>
      <w:hyperlink w:anchor="Par645" w:history="1">
        <w:r w:rsidRPr="00C34CC9">
          <w:rPr>
            <w:rFonts w:ascii="Arial" w:hAnsi="Arial" w:cs="Arial"/>
            <w:sz w:val="20"/>
            <w:szCs w:val="20"/>
          </w:rPr>
          <w:t>16</w:t>
        </w:r>
      </w:hyperlink>
      <w:r w:rsidRPr="00C34CC9">
        <w:rPr>
          <w:rFonts w:ascii="Arial" w:hAnsi="Arial" w:cs="Arial"/>
          <w:sz w:val="20"/>
          <w:szCs w:val="20"/>
        </w:rPr>
        <w:t xml:space="preserve"> - </w:t>
      </w:r>
      <w:hyperlink w:anchor="Par656" w:history="1">
        <w:r w:rsidRPr="00C34CC9">
          <w:rPr>
            <w:rFonts w:ascii="Arial" w:hAnsi="Arial" w:cs="Arial"/>
            <w:sz w:val="20"/>
            <w:szCs w:val="20"/>
          </w:rPr>
          <w:t>27</w:t>
        </w:r>
      </w:hyperlink>
      <w:r w:rsidRPr="00C34CC9">
        <w:rPr>
          <w:rFonts w:ascii="Arial" w:hAnsi="Arial" w:cs="Arial"/>
          <w:sz w:val="20"/>
          <w:szCs w:val="20"/>
        </w:rPr>
        <w:t xml:space="preserve"> не заполняются.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Для КА, расположенных на негеостационарной орбите, </w:t>
      </w:r>
      <w:hyperlink w:anchor="Par637" w:history="1">
        <w:r w:rsidRPr="00C34CC9">
          <w:rPr>
            <w:rFonts w:ascii="Arial" w:hAnsi="Arial" w:cs="Arial"/>
            <w:sz w:val="20"/>
            <w:szCs w:val="20"/>
          </w:rPr>
          <w:t>п. 8</w:t>
        </w:r>
      </w:hyperlink>
      <w:r w:rsidRPr="00C34CC9">
        <w:rPr>
          <w:rFonts w:ascii="Arial" w:hAnsi="Arial" w:cs="Arial"/>
          <w:sz w:val="20"/>
          <w:szCs w:val="20"/>
        </w:rPr>
        <w:t xml:space="preserve"> не заполняется.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2.10. В каждой строке ПЧТР указывается только одно обозначение (класс) излучения.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B07C8E" w:rsidRDefault="00B07C8E">
      <w:pPr>
        <w:rPr>
          <w:rFonts w:ascii="Arial" w:hAnsi="Arial" w:cs="Arial"/>
          <w:sz w:val="20"/>
          <w:szCs w:val="20"/>
        </w:rPr>
      </w:pPr>
      <w:r>
        <w:rPr>
          <w:rFonts w:ascii="Arial" w:hAnsi="Arial" w:cs="Arial"/>
          <w:sz w:val="20"/>
          <w:szCs w:val="20"/>
        </w:rPr>
        <w:br w:type="page"/>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ИД-РЗС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(репортажная телевизионная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земная станция спутниковой связи (РЗССС))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(фиксированная спутниковая)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Станция 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(приемо/передающая, приемная, передающая)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Приложение: 1. </w:t>
      </w:r>
      <w:hyperlink w:anchor="Par794"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представляется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носителе в формате MS Excel.</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письма  от  владельца  (оператора) частотного ресурса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космического аппарата  о  предоставлении указанных номиналов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для репортажной ЗССС.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1-2 ИД-РЗС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44" w:name="Par794"/>
      <w:bookmarkEnd w:id="44"/>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7491" w:type="dxa"/>
        <w:tblInd w:w="-1445" w:type="dxa"/>
        <w:tblLayout w:type="fixed"/>
        <w:tblCellMar>
          <w:top w:w="102" w:type="dxa"/>
          <w:left w:w="62" w:type="dxa"/>
          <w:bottom w:w="102" w:type="dxa"/>
          <w:right w:w="62" w:type="dxa"/>
        </w:tblCellMar>
        <w:tblLook w:val="0000" w:firstRow="0" w:lastRow="0" w:firstColumn="0" w:lastColumn="0" w:noHBand="0" w:noVBand="0"/>
      </w:tblPr>
      <w:tblGrid>
        <w:gridCol w:w="567"/>
        <w:gridCol w:w="715"/>
        <w:gridCol w:w="584"/>
        <w:gridCol w:w="708"/>
        <w:gridCol w:w="567"/>
        <w:gridCol w:w="715"/>
        <w:gridCol w:w="794"/>
        <w:gridCol w:w="618"/>
        <w:gridCol w:w="567"/>
        <w:gridCol w:w="567"/>
        <w:gridCol w:w="567"/>
        <w:gridCol w:w="567"/>
        <w:gridCol w:w="560"/>
        <w:gridCol w:w="715"/>
        <w:gridCol w:w="715"/>
        <w:gridCol w:w="561"/>
        <w:gridCol w:w="567"/>
        <w:gridCol w:w="709"/>
        <w:gridCol w:w="715"/>
        <w:gridCol w:w="561"/>
        <w:gridCol w:w="567"/>
        <w:gridCol w:w="567"/>
        <w:gridCol w:w="425"/>
        <w:gridCol w:w="425"/>
        <w:gridCol w:w="715"/>
        <w:gridCol w:w="715"/>
        <w:gridCol w:w="715"/>
        <w:gridCol w:w="723"/>
      </w:tblGrid>
      <w:tr w:rsidR="00C34CC9" w:rsidRPr="00B07C8E" w:rsidTr="00B07C8E">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2EE7">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lastRenderedPageBreak/>
              <w:t>№</w:t>
            </w:r>
            <w:r w:rsidR="00C34CC9" w:rsidRPr="00B07C8E">
              <w:rPr>
                <w:rFonts w:ascii="Arial" w:hAnsi="Arial" w:cs="Arial"/>
                <w:spacing w:val="-4"/>
                <w:sz w:val="20"/>
                <w:szCs w:val="20"/>
              </w:rPr>
              <w:t xml:space="preserve"> п.п.</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Наименование РЭС</w:t>
            </w:r>
          </w:p>
        </w:tc>
        <w:tc>
          <w:tcPr>
            <w:tcW w:w="1292" w:type="dxa"/>
            <w:gridSpan w:val="2"/>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Место установки РЭС</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Наименование спутника (КА)</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Точка стояния КА</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Максимальное количество одновременно излучаемых несущих</w:t>
            </w:r>
          </w:p>
        </w:tc>
        <w:tc>
          <w:tcPr>
            <w:tcW w:w="618"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Тип антенны (однозеркальная/двухзеркальная, офсетная/прямофокусная)</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Диаметр антенны</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Коэффициент усиления на передачу</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Коэффициент усиления на прием</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Центральная частота ствола на ПРД</w:t>
            </w:r>
          </w:p>
        </w:tc>
        <w:tc>
          <w:tcPr>
            <w:tcW w:w="560"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Начало диапазона/Номинал частоты ПРД</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Шаг смещения (ПРД)</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Итерации от (ПРД)</w:t>
            </w:r>
          </w:p>
        </w:tc>
        <w:tc>
          <w:tcPr>
            <w:tcW w:w="561"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Итерации до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Обозначение (классы) излучения ПРД</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ЭИИМ</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Суммарная мощность</w:t>
            </w:r>
          </w:p>
        </w:tc>
        <w:tc>
          <w:tcPr>
            <w:tcW w:w="561"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Потери в антенно-волноводном тракте ПРД</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Центральная частота ствола на ПРМ</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Начало диапазона/Номинал частоты ПРМ</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Шаг смещения (ПРМ)</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Итерации от (ПРМ)</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Итерации до (ПРМ)</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Обозначение (классы) излучения ПРМ</w:t>
            </w:r>
          </w:p>
        </w:tc>
        <w:tc>
          <w:tcPr>
            <w:tcW w:w="715"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Потери в антенно-волноводном тракте ПРМ</w:t>
            </w:r>
          </w:p>
        </w:tc>
        <w:tc>
          <w:tcPr>
            <w:tcW w:w="723" w:type="dxa"/>
            <w:vMerge w:val="restart"/>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Заводской номер РЭС</w:t>
            </w:r>
          </w:p>
        </w:tc>
      </w:tr>
      <w:tr w:rsidR="00C34CC9" w:rsidRPr="00B07C8E" w:rsidTr="00B07C8E">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both"/>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both"/>
              <w:rPr>
                <w:rFonts w:ascii="Arial" w:hAnsi="Arial" w:cs="Arial"/>
                <w:spacing w:val="-4"/>
                <w:sz w:val="20"/>
                <w:szCs w:val="20"/>
              </w:rPr>
            </w:pPr>
          </w:p>
        </w:tc>
        <w:tc>
          <w:tcPr>
            <w:tcW w:w="58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5" w:name="Par823"/>
            <w:bookmarkEnd w:id="45"/>
            <w:r w:rsidRPr="00B07C8E">
              <w:rPr>
                <w:rFonts w:ascii="Arial" w:hAnsi="Arial" w:cs="Arial"/>
                <w:spacing w:val="-4"/>
                <w:sz w:val="20"/>
                <w:szCs w:val="20"/>
              </w:rPr>
              <w:t>Адрес установки</w:t>
            </w:r>
          </w:p>
        </w:tc>
        <w:tc>
          <w:tcPr>
            <w:tcW w:w="70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6" w:name="Par824"/>
            <w:bookmarkEnd w:id="46"/>
            <w:r w:rsidRPr="00B07C8E">
              <w:rPr>
                <w:rFonts w:ascii="Arial" w:hAnsi="Arial" w:cs="Arial"/>
                <w:spacing w:val="-4"/>
                <w:sz w:val="20"/>
                <w:szCs w:val="20"/>
              </w:rPr>
              <w:t>Дополнительная информация о месте установки РЗССС</w:t>
            </w: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618"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0"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1"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1"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c>
          <w:tcPr>
            <w:tcW w:w="723" w:type="dxa"/>
            <w:vMerge/>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p>
        </w:tc>
      </w:tr>
      <w:tr w:rsidR="00C34CC9" w:rsidRPr="00B07C8E" w:rsidTr="00B07C8E">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8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0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град.</w:t>
            </w:r>
          </w:p>
        </w:tc>
        <w:tc>
          <w:tcPr>
            <w:tcW w:w="79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61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МГц</w:t>
            </w:r>
          </w:p>
        </w:tc>
        <w:tc>
          <w:tcPr>
            <w:tcW w:w="560"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МГц</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1"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дБВт</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дБВт</w:t>
            </w:r>
          </w:p>
        </w:tc>
        <w:tc>
          <w:tcPr>
            <w:tcW w:w="561"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МГц</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МГц</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дБ</w:t>
            </w:r>
          </w:p>
        </w:tc>
        <w:tc>
          <w:tcPr>
            <w:tcW w:w="723"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rPr>
                <w:rFonts w:ascii="Arial" w:hAnsi="Arial" w:cs="Arial"/>
                <w:spacing w:val="-4"/>
                <w:sz w:val="20"/>
                <w:szCs w:val="20"/>
              </w:rPr>
            </w:pPr>
          </w:p>
        </w:tc>
      </w:tr>
      <w:tr w:rsidR="00C34CC9" w:rsidRPr="00B07C8E" w:rsidTr="00B07C8E">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w:t>
            </w:r>
          </w:p>
        </w:tc>
        <w:tc>
          <w:tcPr>
            <w:tcW w:w="58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5</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6</w:t>
            </w:r>
          </w:p>
        </w:tc>
        <w:tc>
          <w:tcPr>
            <w:tcW w:w="794"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7</w:t>
            </w:r>
          </w:p>
        </w:tc>
        <w:tc>
          <w:tcPr>
            <w:tcW w:w="618"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12</w:t>
            </w:r>
          </w:p>
        </w:tc>
        <w:tc>
          <w:tcPr>
            <w:tcW w:w="560"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13</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7" w:name="Par866"/>
            <w:bookmarkEnd w:id="47"/>
            <w:r w:rsidRPr="00B07C8E">
              <w:rPr>
                <w:rFonts w:ascii="Arial" w:hAnsi="Arial" w:cs="Arial"/>
                <w:spacing w:val="-4"/>
                <w:sz w:val="20"/>
                <w:szCs w:val="20"/>
              </w:rPr>
              <w:t>14</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8" w:name="Par867"/>
            <w:bookmarkEnd w:id="48"/>
            <w:r w:rsidRPr="00B07C8E">
              <w:rPr>
                <w:rFonts w:ascii="Arial" w:hAnsi="Arial" w:cs="Arial"/>
                <w:spacing w:val="-4"/>
                <w:sz w:val="20"/>
                <w:szCs w:val="20"/>
              </w:rPr>
              <w:t>15</w:t>
            </w:r>
          </w:p>
        </w:tc>
        <w:tc>
          <w:tcPr>
            <w:tcW w:w="561"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49" w:name="Par868"/>
            <w:bookmarkEnd w:id="49"/>
            <w:r w:rsidRPr="00B07C8E">
              <w:rPr>
                <w:rFonts w:ascii="Arial" w:hAnsi="Arial" w:cs="Arial"/>
                <w:spacing w:val="-4"/>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18</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19</w:t>
            </w:r>
          </w:p>
        </w:tc>
        <w:tc>
          <w:tcPr>
            <w:tcW w:w="561"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22</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50" w:name="Par875"/>
            <w:bookmarkEnd w:id="50"/>
            <w:r w:rsidRPr="00B07C8E">
              <w:rPr>
                <w:rFonts w:ascii="Arial" w:hAnsi="Arial" w:cs="Arial"/>
                <w:spacing w:val="-4"/>
                <w:sz w:val="20"/>
                <w:szCs w:val="20"/>
              </w:rPr>
              <w:t>23</w:t>
            </w:r>
          </w:p>
        </w:tc>
        <w:tc>
          <w:tcPr>
            <w:tcW w:w="42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51" w:name="Par876"/>
            <w:bookmarkEnd w:id="51"/>
            <w:r w:rsidRPr="00B07C8E">
              <w:rPr>
                <w:rFonts w:ascii="Arial" w:hAnsi="Arial" w:cs="Arial"/>
                <w:spacing w:val="-4"/>
                <w:sz w:val="20"/>
                <w:szCs w:val="20"/>
              </w:rPr>
              <w:t>24</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bookmarkStart w:id="52" w:name="Par877"/>
            <w:bookmarkEnd w:id="52"/>
            <w:r w:rsidRPr="00B07C8E">
              <w:rPr>
                <w:rFonts w:ascii="Arial" w:hAnsi="Arial" w:cs="Arial"/>
                <w:spacing w:val="-4"/>
                <w:sz w:val="20"/>
                <w:szCs w:val="20"/>
              </w:rPr>
              <w:t>25</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26</w:t>
            </w:r>
          </w:p>
        </w:tc>
        <w:tc>
          <w:tcPr>
            <w:tcW w:w="715"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27</w:t>
            </w:r>
          </w:p>
        </w:tc>
        <w:tc>
          <w:tcPr>
            <w:tcW w:w="723" w:type="dxa"/>
            <w:tcBorders>
              <w:top w:val="single" w:sz="4" w:space="0" w:color="auto"/>
              <w:left w:val="single" w:sz="4" w:space="0" w:color="auto"/>
              <w:bottom w:val="single" w:sz="4" w:space="0" w:color="auto"/>
              <w:right w:val="single" w:sz="4" w:space="0" w:color="auto"/>
            </w:tcBorders>
          </w:tcPr>
          <w:p w:rsidR="00C34CC9" w:rsidRPr="00B07C8E" w:rsidRDefault="00C34CC9">
            <w:pPr>
              <w:autoSpaceDE w:val="0"/>
              <w:autoSpaceDN w:val="0"/>
              <w:adjustRightInd w:val="0"/>
              <w:spacing w:after="0" w:line="240" w:lineRule="auto"/>
              <w:jc w:val="center"/>
              <w:rPr>
                <w:rFonts w:ascii="Arial" w:hAnsi="Arial" w:cs="Arial"/>
                <w:spacing w:val="-4"/>
                <w:sz w:val="20"/>
                <w:szCs w:val="20"/>
              </w:rPr>
            </w:pPr>
            <w:r w:rsidRPr="00B07C8E">
              <w:rPr>
                <w:rFonts w:ascii="Arial" w:hAnsi="Arial" w:cs="Arial"/>
                <w:spacing w:val="-4"/>
                <w:sz w:val="20"/>
                <w:szCs w:val="20"/>
              </w:rPr>
              <w:t>28</w:t>
            </w:r>
          </w:p>
        </w:tc>
      </w:tr>
      <w:tr w:rsidR="00C34CC9" w:rsidRPr="00B07C8E" w:rsidTr="00B07C8E">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8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618"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1"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1"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c>
          <w:tcPr>
            <w:tcW w:w="723" w:type="dxa"/>
            <w:tcBorders>
              <w:top w:val="single" w:sz="4" w:space="0" w:color="auto"/>
              <w:left w:val="single" w:sz="4" w:space="0" w:color="auto"/>
              <w:bottom w:val="single" w:sz="4" w:space="0" w:color="auto"/>
              <w:right w:val="single" w:sz="4" w:space="0" w:color="auto"/>
            </w:tcBorders>
            <w:vAlign w:val="center"/>
          </w:tcPr>
          <w:p w:rsidR="00C34CC9" w:rsidRPr="00B07C8E" w:rsidRDefault="00C34CC9">
            <w:pPr>
              <w:autoSpaceDE w:val="0"/>
              <w:autoSpaceDN w:val="0"/>
              <w:adjustRightInd w:val="0"/>
              <w:spacing w:after="0" w:line="240" w:lineRule="auto"/>
              <w:rPr>
                <w:rFonts w:ascii="Arial" w:hAnsi="Arial" w:cs="Arial"/>
                <w:spacing w:val="-4"/>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823"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824"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РЗССС".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824"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РЗССС" указывается уточняющая информация "территория Российской Федерации" или соответствующий федеральный округ.</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2.3. В начале заполняются все строки "на передачу", затем ниже "на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2.4. Для номиналов радиочастот (представленных не в виде формул) шаг смещения (</w:t>
      </w:r>
      <w:hyperlink w:anchor="Par866" w:history="1">
        <w:r w:rsidRPr="00C34CC9">
          <w:rPr>
            <w:rFonts w:ascii="Arial" w:hAnsi="Arial" w:cs="Arial"/>
            <w:sz w:val="20"/>
            <w:szCs w:val="20"/>
          </w:rPr>
          <w:t>п. п. 14</w:t>
        </w:r>
      </w:hyperlink>
      <w:r w:rsidRPr="00C34CC9">
        <w:rPr>
          <w:rFonts w:ascii="Arial" w:hAnsi="Arial" w:cs="Arial"/>
          <w:sz w:val="20"/>
          <w:szCs w:val="20"/>
        </w:rPr>
        <w:t xml:space="preserve">, </w:t>
      </w:r>
      <w:hyperlink w:anchor="Par875" w:history="1">
        <w:r w:rsidRPr="00C34CC9">
          <w:rPr>
            <w:rFonts w:ascii="Arial" w:hAnsi="Arial" w:cs="Arial"/>
            <w:sz w:val="20"/>
            <w:szCs w:val="20"/>
          </w:rPr>
          <w:t>23</w:t>
        </w:r>
      </w:hyperlink>
      <w:r w:rsidRPr="00C34CC9">
        <w:rPr>
          <w:rFonts w:ascii="Arial" w:hAnsi="Arial" w:cs="Arial"/>
          <w:sz w:val="20"/>
          <w:szCs w:val="20"/>
        </w:rPr>
        <w:t>), итерация от (</w:t>
      </w:r>
      <w:hyperlink w:anchor="Par867" w:history="1">
        <w:r w:rsidRPr="00C34CC9">
          <w:rPr>
            <w:rFonts w:ascii="Arial" w:hAnsi="Arial" w:cs="Arial"/>
            <w:sz w:val="20"/>
            <w:szCs w:val="20"/>
          </w:rPr>
          <w:t>п. п. 15</w:t>
        </w:r>
      </w:hyperlink>
      <w:r w:rsidRPr="00C34CC9">
        <w:rPr>
          <w:rFonts w:ascii="Arial" w:hAnsi="Arial" w:cs="Arial"/>
          <w:sz w:val="20"/>
          <w:szCs w:val="20"/>
        </w:rPr>
        <w:t xml:space="preserve">, </w:t>
      </w:r>
      <w:hyperlink w:anchor="Par876" w:history="1">
        <w:r w:rsidRPr="00C34CC9">
          <w:rPr>
            <w:rFonts w:ascii="Arial" w:hAnsi="Arial" w:cs="Arial"/>
            <w:sz w:val="20"/>
            <w:szCs w:val="20"/>
          </w:rPr>
          <w:t>24</w:t>
        </w:r>
      </w:hyperlink>
      <w:r w:rsidRPr="00C34CC9">
        <w:rPr>
          <w:rFonts w:ascii="Arial" w:hAnsi="Arial" w:cs="Arial"/>
          <w:sz w:val="20"/>
          <w:szCs w:val="20"/>
        </w:rPr>
        <w:t>), итерация до (</w:t>
      </w:r>
      <w:hyperlink w:anchor="Par868" w:history="1">
        <w:r w:rsidRPr="00C34CC9">
          <w:rPr>
            <w:rFonts w:ascii="Arial" w:hAnsi="Arial" w:cs="Arial"/>
            <w:sz w:val="20"/>
            <w:szCs w:val="20"/>
          </w:rPr>
          <w:t>п. п. 16</w:t>
        </w:r>
      </w:hyperlink>
      <w:r w:rsidRPr="00C34CC9">
        <w:rPr>
          <w:rFonts w:ascii="Arial" w:hAnsi="Arial" w:cs="Arial"/>
          <w:sz w:val="20"/>
          <w:szCs w:val="20"/>
        </w:rPr>
        <w:t xml:space="preserve">, </w:t>
      </w:r>
      <w:hyperlink w:anchor="Par877" w:history="1">
        <w:r w:rsidRPr="00C34CC9">
          <w:rPr>
            <w:rFonts w:ascii="Arial" w:hAnsi="Arial" w:cs="Arial"/>
            <w:sz w:val="20"/>
            <w:szCs w:val="20"/>
          </w:rPr>
          <w:t>25</w:t>
        </w:r>
      </w:hyperlink>
      <w:r w:rsidRPr="00C34CC9">
        <w:rPr>
          <w:rFonts w:ascii="Arial" w:hAnsi="Arial" w:cs="Arial"/>
          <w:sz w:val="20"/>
          <w:szCs w:val="20"/>
        </w:rPr>
        <w:t>) не заполняются. В случае представления рабочих частот в виде формул данные пункты заполняются.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2.5. В каждой строке ПЧТР указывается только одно обозначение (класс) излучения.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(фиксированная служба)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Назначение сети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(радиорелейная линия, сеть беспроводного доступа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схеме "точка - много точек", сеть беспроводного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доступа по схеме "точка - точка", MMDS, стационарные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передвижные репортажные телевизионные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Район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(субъект(-ы)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Наименование   технического   стандарта   (протокола)   используемого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оборудования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такового)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Полосы радиочастот, ___ Гц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(согласно решению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Общие  технические  данные  РЭС (на каждый тип РЭС) (Таблица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данных  </w:t>
      </w:r>
      <w:hyperlink w:anchor="Par994" w:history="1">
        <w:r w:rsidRPr="00C34CC9">
          <w:rPr>
            <w:rFonts w:ascii="Courier New" w:hAnsi="Courier New" w:cs="Courier New"/>
            <w:sz w:val="20"/>
            <w:szCs w:val="20"/>
          </w:rPr>
          <w:t>1-ФС</w:t>
        </w:r>
      </w:hyperlink>
      <w:r w:rsidRPr="00C34CC9">
        <w:rPr>
          <w:rFonts w:ascii="Courier New" w:hAnsi="Courier New" w:cs="Courier New"/>
          <w:sz w:val="20"/>
          <w:szCs w:val="20"/>
        </w:rPr>
        <w:t xml:space="preserve"> - для  радиорелейных станций и для оборудования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беспроводного    доступа,    стационарных    и   передвижных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репортажных телевизионных станций; </w:t>
      </w:r>
      <w:hyperlink w:anchor="Par1097" w:history="1">
        <w:r w:rsidRPr="00C34CC9">
          <w:rPr>
            <w:rFonts w:ascii="Courier New" w:hAnsi="Courier New" w:cs="Courier New"/>
            <w:sz w:val="20"/>
            <w:szCs w:val="20"/>
          </w:rPr>
          <w:t>Таблица данных 2-ФС</w:t>
        </w:r>
      </w:hyperlink>
      <w:r w:rsidRPr="00C34CC9">
        <w:rPr>
          <w:rFonts w:ascii="Courier New" w:hAnsi="Courier New" w:cs="Courier New"/>
          <w:sz w:val="20"/>
          <w:szCs w:val="20"/>
        </w:rPr>
        <w:t xml:space="preserve">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сети    эфирной   трансляции   телевизионных   программ   (с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применением системы MMDS)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Проект частотно-территориального плана РЭС (</w:t>
      </w:r>
      <w:hyperlink w:anchor="Par1158" w:history="1">
        <w:r w:rsidRPr="00C34CC9">
          <w:rPr>
            <w:rFonts w:ascii="Courier New" w:hAnsi="Courier New" w:cs="Courier New"/>
            <w:sz w:val="20"/>
            <w:szCs w:val="20"/>
          </w:rPr>
          <w:t>Таблица ФС-1</w:t>
        </w:r>
      </w:hyperlink>
      <w:r w:rsidRPr="00C34CC9">
        <w:rPr>
          <w:rFonts w:ascii="Courier New" w:hAnsi="Courier New" w:cs="Courier New"/>
          <w:sz w:val="20"/>
          <w:szCs w:val="20"/>
        </w:rPr>
        <w:t xml:space="preserve">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радиорелейных  станций и сетей беспроводного радиодоступа по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схеме   "точка   -   точка",   стационарных   и  передвижных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репортажных телевизионных  станций; </w:t>
      </w:r>
      <w:hyperlink w:anchor="Par1287" w:history="1">
        <w:r w:rsidRPr="00C34CC9">
          <w:rPr>
            <w:rFonts w:ascii="Courier New" w:hAnsi="Courier New" w:cs="Courier New"/>
            <w:sz w:val="20"/>
            <w:szCs w:val="20"/>
          </w:rPr>
          <w:t>Таблица ФС-2</w:t>
        </w:r>
      </w:hyperlink>
      <w:r w:rsidRPr="00C34CC9">
        <w:rPr>
          <w:rFonts w:ascii="Courier New" w:hAnsi="Courier New" w:cs="Courier New"/>
          <w:sz w:val="20"/>
          <w:szCs w:val="20"/>
        </w:rPr>
        <w:t xml:space="preserve"> - для сетей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беспроводного  радиодоступа; </w:t>
      </w:r>
      <w:hyperlink w:anchor="Par1425" w:history="1">
        <w:r w:rsidRPr="00C34CC9">
          <w:rPr>
            <w:rFonts w:ascii="Courier New" w:hAnsi="Courier New" w:cs="Courier New"/>
            <w:sz w:val="20"/>
            <w:szCs w:val="20"/>
          </w:rPr>
          <w:t>Таблица ФС-3</w:t>
        </w:r>
      </w:hyperlink>
      <w:r w:rsidRPr="00C34CC9">
        <w:rPr>
          <w:rFonts w:ascii="Courier New" w:hAnsi="Courier New" w:cs="Courier New"/>
          <w:sz w:val="20"/>
          <w:szCs w:val="20"/>
        </w:rPr>
        <w:t xml:space="preserve"> - для сети эфирной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трансляции  телевизионных  программ  (с  применением системы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MMDS) на _____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данных 1-ФС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53" w:name="Par994"/>
      <w:bookmarkEnd w:id="53"/>
      <w:r w:rsidRPr="00C34CC9">
        <w:rPr>
          <w:rFonts w:ascii="Courier New" w:hAnsi="Courier New" w:cs="Courier New"/>
          <w:sz w:val="20"/>
          <w:szCs w:val="20"/>
        </w:rPr>
        <w:t xml:space="preserve">                     Общие технические данные РЭС </w:t>
      </w:r>
      <w:hyperlink w:anchor="Par1091" w:history="1">
        <w:r w:rsidRPr="00C34CC9">
          <w:rPr>
            <w:rFonts w:ascii="Courier New" w:hAnsi="Courier New" w:cs="Courier New"/>
            <w:sz w:val="20"/>
            <w:szCs w:val="20"/>
          </w:rPr>
          <w:t>&lt;1&gt;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Наименование РЭС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соответствии с ЕТС,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сертификатом, или решением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Изготовитель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страна-производитель)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Полоса(ы) частот передатчика,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Полоса(ы) частот приемника,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Рабочие частоты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(номиналы, или формула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определения, или частотный план,</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ссылка на действующую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Технология дуплексирования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Требуемый дуплексный разнос,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Скорость(и) передачи данных, __ бит/с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Вид(ы) модуляции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Ширина полосы излучения передатчика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68"/>
        <w:gridCol w:w="2268"/>
        <w:gridCol w:w="2268"/>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6804"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полосы излучения передатчика ____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11. Частотный разнос соседних каналов для класса излучения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C34CC9" w:rsidRPr="00C34CC9">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680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Частотный разнос соседних каналов для класса излучения, ______ Гц</w:t>
            </w:r>
          </w:p>
        </w:tc>
      </w:tr>
      <w:tr w:rsidR="00C34CC9" w:rsidRPr="00C34CC9">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680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r>
      <w:tr w:rsidR="00C34CC9" w:rsidRPr="00C34CC9">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680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Мощность на выходе передатчика, Вт: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минимальная 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Чувствительность приемника и защитное отношение к шумовой помехе</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19"/>
      </w:tblGrid>
      <w:tr w:rsidR="00C34CC9" w:rsidRPr="00C34CC9">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принимаемых сигналов</w:t>
            </w: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Чувствительность приемника (реальная), дБВт</w:t>
            </w: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Защитное отношение к шумовой помехе, дБ</w:t>
            </w:r>
          </w:p>
        </w:tc>
      </w:tr>
      <w:tr w:rsidR="00C34CC9" w:rsidRPr="00C34CC9">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r>
      <w:tr w:rsidR="00C34CC9" w:rsidRPr="00C34CC9">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301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14. Полоса пропускания УПЧ приемника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49"/>
        <w:gridCol w:w="2249"/>
        <w:gridCol w:w="2249"/>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принимаемых сигналов</w:t>
            </w:r>
          </w:p>
        </w:tc>
        <w:tc>
          <w:tcPr>
            <w:tcW w:w="6747"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Полоса пропускания УПЧ приемника 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15. Тип антенны и описание диаграммы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направленности антенны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таблица, или ссылка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действующую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ETSI, или графическое описание ДНА)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54" w:name="Par1091"/>
      <w:bookmarkEnd w:id="54"/>
      <w:r w:rsidRPr="00C34CC9">
        <w:rPr>
          <w:rFonts w:ascii="Arial" w:hAnsi="Arial" w:cs="Arial"/>
          <w:sz w:val="20"/>
          <w:szCs w:val="20"/>
        </w:rPr>
        <w:lastRenderedPageBreak/>
        <w:t>&lt;1&gt; Для сетей беспроводного доступа представляются общие технические данные для базовой и абонентской.</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данных 2-ФС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55" w:name="Par1097"/>
      <w:bookmarkEnd w:id="55"/>
      <w:r w:rsidRPr="00C34CC9">
        <w:rPr>
          <w:rFonts w:ascii="Courier New" w:hAnsi="Courier New" w:cs="Courier New"/>
          <w:sz w:val="20"/>
          <w:szCs w:val="20"/>
        </w:rPr>
        <w:t xml:space="preserve">                     Общие технические данные РЭС </w:t>
      </w:r>
      <w:hyperlink w:anchor="Par1147" w:history="1">
        <w:r w:rsidRPr="00C34CC9">
          <w:rPr>
            <w:rFonts w:ascii="Courier New" w:hAnsi="Courier New" w:cs="Courier New"/>
            <w:sz w:val="20"/>
            <w:szCs w:val="20"/>
          </w:rPr>
          <w:t>&lt;1&gt;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Наименование РЭС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соответствии с ЕТС,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сертификатом, или решением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Изготовитель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страна-производитель)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Полоса(ы) частот передатчика,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Рабочие частоты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(номиналы, или формула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определения, или частотный план,</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ссылка на действующую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Вид(ы) модуляции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Ширина полосы излучения передатчика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68"/>
        <w:gridCol w:w="2268"/>
        <w:gridCol w:w="2268"/>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6804"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полосы излучения передатчика ____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Мощность на выходе передатчика, Вт: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минимальная 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Тип антенны и описание диаграммы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направленности антенны              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таблица, или ссылка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действующую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ETSI, или графическое описание ДНА)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56" w:name="Par1147"/>
      <w:bookmarkEnd w:id="56"/>
      <w:r w:rsidRPr="00C34CC9">
        <w:rPr>
          <w:rFonts w:ascii="Arial" w:hAnsi="Arial" w:cs="Arial"/>
          <w:sz w:val="20"/>
          <w:szCs w:val="20"/>
        </w:rPr>
        <w:t>&lt;1&gt; Общие технические данные передатчиков эфирной трансляции телевизионных программ (с применением.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1-3 ИД-ФС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ФС-1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57" w:name="Par1158"/>
      <w:bookmarkEnd w:id="57"/>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радиорелейные станции и сети беспроводного доступа по схеме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"точка-точка", стационарные и подвижные репортажные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телевизионные станции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5608" w:type="dxa"/>
        <w:tblInd w:w="-834" w:type="dxa"/>
        <w:tblLayout w:type="fixed"/>
        <w:tblCellMar>
          <w:top w:w="102" w:type="dxa"/>
          <w:left w:w="62" w:type="dxa"/>
          <w:bottom w:w="102" w:type="dxa"/>
          <w:right w:w="62" w:type="dxa"/>
        </w:tblCellMar>
        <w:tblLook w:val="0000" w:firstRow="0" w:lastRow="0" w:firstColumn="0" w:lastColumn="0" w:noHBand="0" w:noVBand="0"/>
      </w:tblPr>
      <w:tblGrid>
        <w:gridCol w:w="737"/>
        <w:gridCol w:w="938"/>
        <w:gridCol w:w="938"/>
        <w:gridCol w:w="937"/>
        <w:gridCol w:w="1077"/>
        <w:gridCol w:w="937"/>
        <w:gridCol w:w="1077"/>
        <w:gridCol w:w="1134"/>
        <w:gridCol w:w="937"/>
        <w:gridCol w:w="937"/>
        <w:gridCol w:w="937"/>
        <w:gridCol w:w="937"/>
        <w:gridCol w:w="1134"/>
        <w:gridCol w:w="1077"/>
        <w:gridCol w:w="937"/>
        <w:gridCol w:w="937"/>
      </w:tblGrid>
      <w:tr w:rsidR="00C34CC9" w:rsidRPr="00C34CC9" w:rsidTr="00B07C8E">
        <w:tc>
          <w:tcPr>
            <w:tcW w:w="737"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938"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bookmarkStart w:id="58" w:name="Par1164"/>
            <w:bookmarkEnd w:id="58"/>
            <w:r>
              <w:rPr>
                <w:rFonts w:ascii="Arial" w:hAnsi="Arial" w:cs="Arial"/>
                <w:sz w:val="20"/>
                <w:szCs w:val="20"/>
              </w:rPr>
              <w:t>№</w:t>
            </w:r>
            <w:r w:rsidR="00C34CC9" w:rsidRPr="00C34CC9">
              <w:rPr>
                <w:rFonts w:ascii="Arial" w:hAnsi="Arial" w:cs="Arial"/>
                <w:sz w:val="20"/>
                <w:szCs w:val="20"/>
              </w:rPr>
              <w:t xml:space="preserve"> станции (обозначение в сети)</w:t>
            </w:r>
          </w:p>
        </w:tc>
        <w:tc>
          <w:tcPr>
            <w:tcW w:w="938"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РЭС</w:t>
            </w:r>
          </w:p>
        </w:tc>
        <w:tc>
          <w:tcPr>
            <w:tcW w:w="201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59" w:name="Par1167"/>
            <w:bookmarkEnd w:id="59"/>
            <w:r w:rsidRPr="00C34CC9">
              <w:rPr>
                <w:rFonts w:ascii="Arial" w:hAnsi="Arial" w:cs="Arial"/>
                <w:sz w:val="20"/>
                <w:szCs w:val="20"/>
              </w:rPr>
              <w:t>Географические координаты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0" w:name="Par1168"/>
            <w:bookmarkEnd w:id="60"/>
            <w:r w:rsidRPr="00C34CC9">
              <w:rPr>
                <w:rFonts w:ascii="Arial" w:hAnsi="Arial" w:cs="Arial"/>
                <w:sz w:val="20"/>
                <w:szCs w:val="20"/>
              </w:rPr>
              <w:t>Высота подвеса антенны РЭС над поверхностью Земли</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главного лепестка излучения антенны</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антенно-фидерном тракте</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РЭС</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1" w:name="Par1173"/>
            <w:bookmarkEnd w:id="61"/>
            <w:r w:rsidRPr="00C34CC9">
              <w:rPr>
                <w:rFonts w:ascii="Arial" w:hAnsi="Arial" w:cs="Arial"/>
                <w:sz w:val="20"/>
                <w:szCs w:val="20"/>
              </w:rPr>
              <w:t>Частоты ПРД/ПРМ</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горизонтальной плоскости (на уровне минус 3 дБ)</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вертикальной плоскости (на уровне минус 3 дБ)</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9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2" w:name="Par1177"/>
            <w:bookmarkEnd w:id="62"/>
            <w:r w:rsidRPr="00C34CC9">
              <w:rPr>
                <w:rFonts w:ascii="Arial" w:hAnsi="Arial" w:cs="Arial"/>
                <w:sz w:val="20"/>
                <w:szCs w:val="20"/>
              </w:rPr>
              <w:t>Поляризация</w:t>
            </w:r>
          </w:p>
        </w:tc>
      </w:tr>
      <w:tr w:rsidR="00C34CC9" w:rsidRPr="00C34CC9" w:rsidTr="00B07C8E">
        <w:tc>
          <w:tcPr>
            <w:tcW w:w="7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3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3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3" w:name="Par1178"/>
            <w:bookmarkEnd w:id="63"/>
            <w:r w:rsidRPr="00C34CC9">
              <w:rPr>
                <w:rFonts w:ascii="Arial" w:hAnsi="Arial" w:cs="Arial"/>
                <w:sz w:val="20"/>
                <w:szCs w:val="20"/>
              </w:rPr>
              <w:t>Адрес установки</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4" w:name="Par1179"/>
            <w:bookmarkEnd w:id="64"/>
            <w:r w:rsidRPr="00C34CC9">
              <w:rPr>
                <w:rFonts w:ascii="Arial" w:hAnsi="Arial" w:cs="Arial"/>
                <w:sz w:val="20"/>
                <w:szCs w:val="20"/>
              </w:rPr>
              <w:t>Дополнительная информация о месте установки РЭС</w:t>
            </w: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дБи</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rsidTr="00B07C8E">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9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9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9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r>
      <w:tr w:rsidR="00C34CC9" w:rsidRPr="00C34CC9" w:rsidTr="00B07C8E">
        <w:tc>
          <w:tcPr>
            <w:tcW w:w="7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В </w:t>
      </w:r>
      <w:hyperlink w:anchor="Par1164" w:history="1">
        <w:r w:rsidRPr="00C34CC9">
          <w:rPr>
            <w:rFonts w:ascii="Arial" w:hAnsi="Arial" w:cs="Arial"/>
            <w:sz w:val="20"/>
            <w:szCs w:val="20"/>
          </w:rPr>
          <w:t>графе</w:t>
        </w:r>
      </w:hyperlink>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станции (обозначение в сети)" указывается уникальный номер станции в сети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w:t>
      </w:r>
      <w:hyperlink w:anchor="Par1178"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179"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179"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1167"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При необходимости рассмотрения возможности снижения высоты подвеса антенн в </w:t>
      </w:r>
      <w:hyperlink w:anchor="Par1168" w:history="1">
        <w:r w:rsidRPr="00C34CC9">
          <w:rPr>
            <w:rFonts w:ascii="Arial" w:hAnsi="Arial" w:cs="Arial"/>
            <w:sz w:val="20"/>
            <w:szCs w:val="20"/>
          </w:rPr>
          <w:t>графе</w:t>
        </w:r>
      </w:hyperlink>
      <w:r w:rsidRPr="00C34CC9">
        <w:rPr>
          <w:rFonts w:ascii="Arial" w:hAnsi="Arial" w:cs="Arial"/>
          <w:sz w:val="20"/>
          <w:szCs w:val="20"/>
        </w:rPr>
        <w:t xml:space="preserve"> "Высота подвеса антенны РЭС над поверхностью Земли" указывается максимальная высота подвеса.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Варианты заполнения </w:t>
      </w:r>
      <w:hyperlink w:anchor="Par1177" w:history="1">
        <w:r w:rsidRPr="00C34CC9">
          <w:rPr>
            <w:rFonts w:ascii="Arial" w:hAnsi="Arial" w:cs="Arial"/>
            <w:sz w:val="20"/>
            <w:szCs w:val="20"/>
          </w:rPr>
          <w:t>графы</w:t>
        </w:r>
      </w:hyperlink>
      <w:r w:rsidRPr="00C34CC9">
        <w:rPr>
          <w:rFonts w:ascii="Arial" w:hAnsi="Arial" w:cs="Arial"/>
          <w:sz w:val="20"/>
          <w:szCs w:val="20"/>
        </w:rPr>
        <w:t xml:space="preserve"> "Поляризация" для РЭС радиорелейных линий и сетей беспроводного доступа по схеме "точка-точка" при использовании вертикальной или (и) горизонтальной поляризации: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V - вертикальная поляризация на передачу и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H - горизонтальная поляризация на передачу и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HV - горизонтальная и вертикальная поляризация (XPIC) на передачу и прием.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По результатам расчетов ЭМС допускается замена V (H) поляризации на H (V) поляризацию при наличии данной информации в пояснительной записке или в примечании к проекту ЧТП.</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Количество запрашиваемых частот (дуплексных пар) для каждого РЭС определяется сведениями, представляемыми в </w:t>
      </w:r>
      <w:hyperlink w:anchor="Par1173" w:history="1">
        <w:r w:rsidRPr="00C34CC9">
          <w:rPr>
            <w:rFonts w:ascii="Arial" w:hAnsi="Arial" w:cs="Arial"/>
            <w:sz w:val="20"/>
            <w:szCs w:val="20"/>
          </w:rPr>
          <w:t>графе</w:t>
        </w:r>
      </w:hyperlink>
      <w:r w:rsidRPr="00C34CC9">
        <w:rPr>
          <w:rFonts w:ascii="Arial" w:hAnsi="Arial" w:cs="Arial"/>
          <w:sz w:val="20"/>
          <w:szCs w:val="20"/>
        </w:rPr>
        <w:t xml:space="preserve"> "Частоты ПРД/ПРМ". При необходимости для каждой частоты (дуплексной пары) указываются границы запрашиваемого поддиапазона.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218"/>
        <w:gridCol w:w="2218"/>
        <w:gridCol w:w="2220"/>
      </w:tblGrid>
      <w:tr w:rsidR="00C34CC9" w:rsidRPr="00C34CC9">
        <w:tc>
          <w:tcPr>
            <w:tcW w:w="9094" w:type="dxa"/>
            <w:gridSpan w:val="4"/>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outlineLvl w:val="4"/>
              <w:rPr>
                <w:rFonts w:ascii="Arial" w:hAnsi="Arial" w:cs="Arial"/>
                <w:sz w:val="20"/>
                <w:szCs w:val="20"/>
              </w:rPr>
            </w:pPr>
            <w:r w:rsidRPr="00C34CC9">
              <w:rPr>
                <w:rFonts w:ascii="Arial" w:hAnsi="Arial" w:cs="Arial"/>
                <w:sz w:val="20"/>
                <w:szCs w:val="20"/>
              </w:rPr>
              <w:t>Варианты представления сведений в графе "Частоты ПРД/ПРМ"</w:t>
            </w:r>
          </w:p>
        </w:tc>
      </w:tr>
      <w:tr w:rsidR="00C34CC9" w:rsidRPr="00C34CC9">
        <w:tc>
          <w:tcPr>
            <w:tcW w:w="243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Временное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передачу</w:t>
            </w:r>
          </w:p>
        </w:tc>
        <w:tc>
          <w:tcPr>
            <w:tcW w:w="22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прием</w:t>
            </w:r>
          </w:p>
        </w:tc>
      </w:tr>
      <w:tr w:rsidR="00C34CC9" w:rsidRPr="00C34CC9">
        <w:tc>
          <w:tcPr>
            <w:tcW w:w="2438" w:type="dxa"/>
            <w:tcBorders>
              <w:top w:val="single" w:sz="4" w:space="0" w:color="auto"/>
              <w:left w:val="single" w:sz="4" w:space="0" w:color="auto"/>
              <w:right w:val="single" w:sz="4" w:space="0" w:color="auto"/>
            </w:tcBorders>
          </w:tcPr>
          <w:p w:rsidR="00C34CC9" w:rsidRPr="00C32EE7"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lang w:val="en-US"/>
              </w:rPr>
              <w:t>F</w:t>
            </w:r>
            <w:r w:rsidRPr="00C32EE7">
              <w:rPr>
                <w:rFonts w:ascii="Arial" w:hAnsi="Arial" w:cs="Arial"/>
                <w:sz w:val="20"/>
                <w:szCs w:val="20"/>
                <w:vertAlign w:val="subscript"/>
              </w:rPr>
              <w:t>1</w:t>
            </w:r>
            <w:r w:rsidRPr="00C32EE7">
              <w:rPr>
                <w:rFonts w:ascii="Arial" w:hAnsi="Arial" w:cs="Arial"/>
                <w:sz w:val="20"/>
                <w:szCs w:val="20"/>
              </w:rPr>
              <w:t>/</w:t>
            </w:r>
            <w:r w:rsidRPr="00C34CC9">
              <w:rPr>
                <w:rFonts w:ascii="Arial" w:hAnsi="Arial" w:cs="Arial"/>
                <w:sz w:val="20"/>
                <w:szCs w:val="20"/>
                <w:lang w:val="en-US"/>
              </w:rPr>
              <w:t>F</w:t>
            </w:r>
            <w:r w:rsidRPr="00C32EE7">
              <w:rPr>
                <w:rFonts w:ascii="Arial" w:hAnsi="Arial" w:cs="Arial"/>
                <w:sz w:val="20"/>
                <w:szCs w:val="20"/>
                <w:vertAlign w:val="subscript"/>
              </w:rPr>
              <w:t>2</w:t>
            </w:r>
            <w:r w:rsidRPr="00C32EE7">
              <w:rPr>
                <w:rFonts w:ascii="Arial" w:hAnsi="Arial" w:cs="Arial"/>
                <w:sz w:val="20"/>
                <w:szCs w:val="20"/>
              </w:rPr>
              <w:t xml:space="preserve"> (</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r w:rsidR="00C34CC9" w:rsidRPr="00C34CC9">
        <w:tc>
          <w:tcPr>
            <w:tcW w:w="2438" w:type="dxa"/>
            <w:tcBorders>
              <w:left w:val="single" w:sz="4" w:space="0" w:color="auto"/>
              <w:right w:val="single" w:sz="4" w:space="0" w:color="auto"/>
            </w:tcBorders>
          </w:tcPr>
          <w:p w:rsidR="00C34CC9" w:rsidRPr="00C32EE7"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lang w:val="en-US"/>
              </w:rPr>
              <w:t>F</w:t>
            </w:r>
            <w:r w:rsidRPr="00C32EE7">
              <w:rPr>
                <w:rFonts w:ascii="Arial" w:hAnsi="Arial" w:cs="Arial"/>
                <w:sz w:val="20"/>
                <w:szCs w:val="20"/>
                <w:vertAlign w:val="subscript"/>
              </w:rPr>
              <w:t>3</w:t>
            </w:r>
            <w:r w:rsidRPr="00C32EE7">
              <w:rPr>
                <w:rFonts w:ascii="Arial" w:hAnsi="Arial" w:cs="Arial"/>
                <w:sz w:val="20"/>
                <w:szCs w:val="20"/>
              </w:rPr>
              <w:t>/</w:t>
            </w:r>
            <w:r w:rsidRPr="00C34CC9">
              <w:rPr>
                <w:rFonts w:ascii="Arial" w:hAnsi="Arial" w:cs="Arial"/>
                <w:sz w:val="20"/>
                <w:szCs w:val="20"/>
                <w:lang w:val="en-US"/>
              </w:rPr>
              <w:t>F</w:t>
            </w:r>
            <w:r w:rsidRPr="00C32EE7">
              <w:rPr>
                <w:rFonts w:ascii="Arial" w:hAnsi="Arial" w:cs="Arial"/>
                <w:sz w:val="20"/>
                <w:szCs w:val="20"/>
                <w:vertAlign w:val="subscript"/>
              </w:rPr>
              <w:t>4</w:t>
            </w:r>
            <w:r w:rsidRPr="00C32EE7">
              <w:rPr>
                <w:rFonts w:ascii="Arial" w:hAnsi="Arial" w:cs="Arial"/>
                <w:sz w:val="20"/>
                <w:szCs w:val="20"/>
              </w:rPr>
              <w:t xml:space="preserve"> (</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L</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1-3 ИД-ФС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ФС-2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65" w:name="Par1287"/>
      <w:bookmarkEnd w:id="65"/>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сети беспроводного доступа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6759" w:type="dxa"/>
        <w:tblInd w:w="-1411" w:type="dxa"/>
        <w:tblLayout w:type="fixed"/>
        <w:tblCellMar>
          <w:top w:w="102" w:type="dxa"/>
          <w:left w:w="62" w:type="dxa"/>
          <w:bottom w:w="102" w:type="dxa"/>
          <w:right w:w="62" w:type="dxa"/>
        </w:tblCellMar>
        <w:tblLook w:val="0000" w:firstRow="0" w:lastRow="0" w:firstColumn="0" w:lastColumn="0" w:noHBand="0" w:noVBand="0"/>
      </w:tblPr>
      <w:tblGrid>
        <w:gridCol w:w="624"/>
        <w:gridCol w:w="849"/>
        <w:gridCol w:w="849"/>
        <w:gridCol w:w="849"/>
        <w:gridCol w:w="849"/>
        <w:gridCol w:w="849"/>
        <w:gridCol w:w="849"/>
        <w:gridCol w:w="849"/>
        <w:gridCol w:w="849"/>
        <w:gridCol w:w="849"/>
        <w:gridCol w:w="849"/>
        <w:gridCol w:w="849"/>
        <w:gridCol w:w="849"/>
        <w:gridCol w:w="849"/>
        <w:gridCol w:w="849"/>
        <w:gridCol w:w="849"/>
        <w:gridCol w:w="849"/>
        <w:gridCol w:w="849"/>
        <w:gridCol w:w="849"/>
        <w:gridCol w:w="853"/>
      </w:tblGrid>
      <w:tr w:rsidR="00C34CC9" w:rsidRPr="00C34CC9" w:rsidTr="00B07C8E">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bookmarkStart w:id="66" w:name="Par1291"/>
            <w:bookmarkEnd w:id="66"/>
            <w:r>
              <w:rPr>
                <w:rFonts w:ascii="Arial" w:hAnsi="Arial" w:cs="Arial"/>
                <w:sz w:val="20"/>
                <w:szCs w:val="20"/>
              </w:rPr>
              <w:t>№</w:t>
            </w:r>
            <w:r w:rsidR="00C34CC9" w:rsidRPr="00C34CC9">
              <w:rPr>
                <w:rFonts w:ascii="Arial" w:hAnsi="Arial" w:cs="Arial"/>
                <w:sz w:val="20"/>
                <w:szCs w:val="20"/>
              </w:rPr>
              <w:t xml:space="preserve"> станции (обозначение в сети)</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оборудования беспроводного доступа</w:t>
            </w:r>
          </w:p>
        </w:tc>
        <w:tc>
          <w:tcPr>
            <w:tcW w:w="169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7" w:name="Par1294"/>
            <w:bookmarkEnd w:id="67"/>
            <w:r w:rsidRPr="00C34CC9">
              <w:rPr>
                <w:rFonts w:ascii="Arial" w:hAnsi="Arial" w:cs="Arial"/>
                <w:sz w:val="20"/>
                <w:szCs w:val="20"/>
              </w:rPr>
              <w:t>Географические координаты</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8" w:name="Par1295"/>
            <w:bookmarkEnd w:id="68"/>
            <w:r w:rsidRPr="00C34CC9">
              <w:rPr>
                <w:rFonts w:ascii="Arial" w:hAnsi="Arial" w:cs="Arial"/>
                <w:sz w:val="20"/>
                <w:szCs w:val="20"/>
              </w:rPr>
              <w:t>Высота подвеса антенны БС над поверхностью Земли</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Сектор работы антенны БС (в формате от - до)</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антенно-фидерном тракте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69" w:name="Par1300"/>
            <w:bookmarkEnd w:id="69"/>
            <w:r w:rsidRPr="00C34CC9">
              <w:rPr>
                <w:rFonts w:ascii="Arial" w:hAnsi="Arial" w:cs="Arial"/>
                <w:sz w:val="20"/>
                <w:szCs w:val="20"/>
              </w:rPr>
              <w:t>Частоты ПРД/ПРМ</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гориз./верт. плоскостях (на уровне минус 3 дБ)</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главного лепестка излучения антенны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БС/АС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Радиус зоны обслуживания БС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АС</w:t>
            </w:r>
          </w:p>
        </w:tc>
        <w:tc>
          <w:tcPr>
            <w:tcW w:w="84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Коэффициент(ы) усиления антенны АС</w:t>
            </w:r>
          </w:p>
        </w:tc>
        <w:tc>
          <w:tcPr>
            <w:tcW w:w="853"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 АС над поверхностью Земли</w:t>
            </w:r>
          </w:p>
        </w:tc>
      </w:tr>
      <w:tr w:rsidR="00C34CC9" w:rsidRPr="00C34CC9" w:rsidTr="00B07C8E">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0" w:name="Par1309"/>
            <w:bookmarkEnd w:id="70"/>
            <w:r w:rsidRPr="00C34CC9">
              <w:rPr>
                <w:rFonts w:ascii="Arial" w:hAnsi="Arial" w:cs="Arial"/>
                <w:sz w:val="20"/>
                <w:szCs w:val="20"/>
              </w:rPr>
              <w:t>Адрес установки</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1" w:name="Par1310"/>
            <w:bookmarkEnd w:id="71"/>
            <w:r w:rsidRPr="00C34CC9">
              <w:rPr>
                <w:rFonts w:ascii="Arial" w:hAnsi="Arial" w:cs="Arial"/>
                <w:sz w:val="20"/>
                <w:szCs w:val="20"/>
              </w:rPr>
              <w:t>Дополнительная информация о месте установки БС</w:t>
            </w: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3"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дБи</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км</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дБи</w:t>
            </w:r>
          </w:p>
        </w:tc>
        <w:tc>
          <w:tcPr>
            <w:tcW w:w="85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84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c>
          <w:tcPr>
            <w:tcW w:w="85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85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В </w:t>
      </w:r>
      <w:hyperlink w:anchor="Par1291" w:history="1">
        <w:r w:rsidRPr="00C34CC9">
          <w:rPr>
            <w:rFonts w:ascii="Arial" w:hAnsi="Arial" w:cs="Arial"/>
            <w:sz w:val="20"/>
            <w:szCs w:val="20"/>
          </w:rPr>
          <w:t>графе</w:t>
        </w:r>
      </w:hyperlink>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станции (обозначение в сети)" указывается уникальный номер станции в сети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w:t>
      </w:r>
      <w:hyperlink w:anchor="Par1309"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31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БС".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31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БС" указывается информация, позволяющая конкретизировать место размещения БС, например: дом 23 или вышка РТПЦ или элеватор. Для БС, установленных вне населенных пунктов, указывается наименование ближайшего населенного пункта и/или конкретная точка привязки БС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1294"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При необходимости рассмотрения возможности снижения высоты подвеса антенн в </w:t>
      </w:r>
      <w:hyperlink w:anchor="Par1295" w:history="1">
        <w:r w:rsidRPr="00C34CC9">
          <w:rPr>
            <w:rFonts w:ascii="Arial" w:hAnsi="Arial" w:cs="Arial"/>
            <w:sz w:val="20"/>
            <w:szCs w:val="20"/>
          </w:rPr>
          <w:t>графе</w:t>
        </w:r>
      </w:hyperlink>
      <w:r w:rsidRPr="00C34CC9">
        <w:rPr>
          <w:rFonts w:ascii="Arial" w:hAnsi="Arial" w:cs="Arial"/>
          <w:sz w:val="20"/>
          <w:szCs w:val="20"/>
        </w:rPr>
        <w:t xml:space="preserve"> "Высота подвеса антенны БС над поверхностью Земли" указывается максимальная высота подвеса.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Количество запрашиваемых частот (дуплексных пар) для каждого РЭС определяется сведениями, представляемыми в </w:t>
      </w:r>
      <w:hyperlink w:anchor="Par1300" w:history="1">
        <w:r w:rsidRPr="00C34CC9">
          <w:rPr>
            <w:rFonts w:ascii="Arial" w:hAnsi="Arial" w:cs="Arial"/>
            <w:sz w:val="20"/>
            <w:szCs w:val="20"/>
          </w:rPr>
          <w:t>графе</w:t>
        </w:r>
      </w:hyperlink>
      <w:r w:rsidRPr="00C34CC9">
        <w:rPr>
          <w:rFonts w:ascii="Arial" w:hAnsi="Arial" w:cs="Arial"/>
          <w:sz w:val="20"/>
          <w:szCs w:val="20"/>
        </w:rPr>
        <w:t xml:space="preserve"> "Частоты ПРД/ПРМ". При необходимости для каждой частоты (дуплексной пары) указываются границы запрашиваемого поддиапазона. Данная информация представляется для каждого сектора БС. При необходимости указываются особенности распределения запрашиваемых частот по БС и секторам.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218"/>
        <w:gridCol w:w="2218"/>
        <w:gridCol w:w="2220"/>
      </w:tblGrid>
      <w:tr w:rsidR="00C34CC9" w:rsidRPr="00C34CC9">
        <w:tc>
          <w:tcPr>
            <w:tcW w:w="9094" w:type="dxa"/>
            <w:gridSpan w:val="4"/>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outlineLvl w:val="4"/>
              <w:rPr>
                <w:rFonts w:ascii="Arial" w:hAnsi="Arial" w:cs="Arial"/>
                <w:sz w:val="20"/>
                <w:szCs w:val="20"/>
              </w:rPr>
            </w:pPr>
            <w:r w:rsidRPr="00C34CC9">
              <w:rPr>
                <w:rFonts w:ascii="Arial" w:hAnsi="Arial" w:cs="Arial"/>
                <w:sz w:val="20"/>
                <w:szCs w:val="20"/>
              </w:rPr>
              <w:t>Варианты представления сведений в графе "Частоты ПРД/ПРМ"</w:t>
            </w:r>
          </w:p>
        </w:tc>
      </w:tr>
      <w:tr w:rsidR="00C34CC9" w:rsidRPr="00C34CC9">
        <w:tc>
          <w:tcPr>
            <w:tcW w:w="243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Временное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передачу</w:t>
            </w:r>
          </w:p>
        </w:tc>
        <w:tc>
          <w:tcPr>
            <w:tcW w:w="222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прием</w:t>
            </w:r>
          </w:p>
        </w:tc>
      </w:tr>
      <w:tr w:rsidR="00C34CC9" w:rsidRPr="00C34CC9">
        <w:tc>
          <w:tcPr>
            <w:tcW w:w="2438" w:type="dxa"/>
            <w:tcBorders>
              <w:top w:val="single" w:sz="4" w:space="0" w:color="auto"/>
              <w:left w:val="single" w:sz="4" w:space="0" w:color="auto"/>
              <w:right w:val="single" w:sz="4" w:space="0" w:color="auto"/>
            </w:tcBorders>
          </w:tcPr>
          <w:p w:rsidR="00C34CC9" w:rsidRPr="00C32EE7"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lang w:val="en-US"/>
              </w:rPr>
              <w:t>F</w:t>
            </w:r>
            <w:r w:rsidRPr="00C32EE7">
              <w:rPr>
                <w:rFonts w:ascii="Arial" w:hAnsi="Arial" w:cs="Arial"/>
                <w:sz w:val="20"/>
                <w:szCs w:val="20"/>
                <w:vertAlign w:val="subscript"/>
              </w:rPr>
              <w:t>1</w:t>
            </w:r>
            <w:r w:rsidRPr="00C32EE7">
              <w:rPr>
                <w:rFonts w:ascii="Arial" w:hAnsi="Arial" w:cs="Arial"/>
                <w:sz w:val="20"/>
                <w:szCs w:val="20"/>
              </w:rPr>
              <w:t>/</w:t>
            </w:r>
            <w:r w:rsidRPr="00C34CC9">
              <w:rPr>
                <w:rFonts w:ascii="Arial" w:hAnsi="Arial" w:cs="Arial"/>
                <w:sz w:val="20"/>
                <w:szCs w:val="20"/>
                <w:lang w:val="en-US"/>
              </w:rPr>
              <w:t>F</w:t>
            </w:r>
            <w:r w:rsidRPr="00C32EE7">
              <w:rPr>
                <w:rFonts w:ascii="Arial" w:hAnsi="Arial" w:cs="Arial"/>
                <w:sz w:val="20"/>
                <w:szCs w:val="20"/>
                <w:vertAlign w:val="subscript"/>
              </w:rPr>
              <w:t>2</w:t>
            </w:r>
            <w:r w:rsidRPr="00C32EE7">
              <w:rPr>
                <w:rFonts w:ascii="Arial" w:hAnsi="Arial" w:cs="Arial"/>
                <w:sz w:val="20"/>
                <w:szCs w:val="20"/>
              </w:rPr>
              <w:t xml:space="preserve"> (</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r w:rsidR="00C34CC9" w:rsidRPr="00C34CC9">
        <w:tc>
          <w:tcPr>
            <w:tcW w:w="2438" w:type="dxa"/>
            <w:tcBorders>
              <w:left w:val="single" w:sz="4" w:space="0" w:color="auto"/>
              <w:right w:val="single" w:sz="4" w:space="0" w:color="auto"/>
            </w:tcBorders>
          </w:tcPr>
          <w:p w:rsidR="00C34CC9" w:rsidRPr="00C32EE7"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lang w:val="en-US"/>
              </w:rPr>
              <w:t>F</w:t>
            </w:r>
            <w:r w:rsidRPr="00C32EE7">
              <w:rPr>
                <w:rFonts w:ascii="Arial" w:hAnsi="Arial" w:cs="Arial"/>
                <w:sz w:val="20"/>
                <w:szCs w:val="20"/>
                <w:vertAlign w:val="subscript"/>
              </w:rPr>
              <w:t>3</w:t>
            </w:r>
            <w:r w:rsidRPr="00C32EE7">
              <w:rPr>
                <w:rFonts w:ascii="Arial" w:hAnsi="Arial" w:cs="Arial"/>
                <w:sz w:val="20"/>
                <w:szCs w:val="20"/>
              </w:rPr>
              <w:t>/</w:t>
            </w:r>
            <w:r w:rsidRPr="00C34CC9">
              <w:rPr>
                <w:rFonts w:ascii="Arial" w:hAnsi="Arial" w:cs="Arial"/>
                <w:sz w:val="20"/>
                <w:szCs w:val="20"/>
                <w:lang w:val="en-US"/>
              </w:rPr>
              <w:t>F</w:t>
            </w:r>
            <w:r w:rsidRPr="00C32EE7">
              <w:rPr>
                <w:rFonts w:ascii="Arial" w:hAnsi="Arial" w:cs="Arial"/>
                <w:sz w:val="20"/>
                <w:szCs w:val="20"/>
                <w:vertAlign w:val="subscript"/>
              </w:rPr>
              <w:t>4</w:t>
            </w:r>
            <w:r w:rsidRPr="00C32EE7">
              <w:rPr>
                <w:rFonts w:ascii="Arial" w:hAnsi="Arial" w:cs="Arial"/>
                <w:sz w:val="20"/>
                <w:szCs w:val="20"/>
              </w:rPr>
              <w:t xml:space="preserve"> (</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L</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1-3 ИД-ФС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ФС-3</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72" w:name="Par1425"/>
      <w:bookmarkEnd w:id="72"/>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сети эфирной трансляции телевизионных программ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 применением системы MMDS</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5322" w:type="dxa"/>
        <w:tblInd w:w="-572" w:type="dxa"/>
        <w:tblLayout w:type="fixed"/>
        <w:tblCellMar>
          <w:top w:w="102" w:type="dxa"/>
          <w:left w:w="62" w:type="dxa"/>
          <w:bottom w:w="102" w:type="dxa"/>
          <w:right w:w="62" w:type="dxa"/>
        </w:tblCellMar>
        <w:tblLook w:val="0000" w:firstRow="0" w:lastRow="0" w:firstColumn="0" w:lastColumn="0" w:noHBand="0" w:noVBand="0"/>
      </w:tblPr>
      <w:tblGrid>
        <w:gridCol w:w="624"/>
        <w:gridCol w:w="979"/>
        <w:gridCol w:w="979"/>
        <w:gridCol w:w="979"/>
        <w:gridCol w:w="979"/>
        <w:gridCol w:w="979"/>
        <w:gridCol w:w="979"/>
        <w:gridCol w:w="979"/>
        <w:gridCol w:w="979"/>
        <w:gridCol w:w="979"/>
        <w:gridCol w:w="979"/>
        <w:gridCol w:w="979"/>
        <w:gridCol w:w="979"/>
        <w:gridCol w:w="979"/>
        <w:gridCol w:w="979"/>
        <w:gridCol w:w="992"/>
      </w:tblGrid>
      <w:tr w:rsidR="00C34CC9" w:rsidRPr="00C34CC9" w:rsidTr="00B07C8E">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bookmarkStart w:id="73" w:name="Par1430"/>
            <w:bookmarkEnd w:id="73"/>
            <w:r>
              <w:rPr>
                <w:rFonts w:ascii="Arial" w:hAnsi="Arial" w:cs="Arial"/>
                <w:sz w:val="20"/>
                <w:szCs w:val="20"/>
              </w:rPr>
              <w:t>№</w:t>
            </w:r>
            <w:r w:rsidR="00C34CC9" w:rsidRPr="00C34CC9">
              <w:rPr>
                <w:rFonts w:ascii="Arial" w:hAnsi="Arial" w:cs="Arial"/>
                <w:sz w:val="20"/>
                <w:szCs w:val="20"/>
              </w:rPr>
              <w:t xml:space="preserve"> станции (обозначение в сети)</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РЭС</w:t>
            </w:r>
          </w:p>
        </w:tc>
        <w:tc>
          <w:tcPr>
            <w:tcW w:w="195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4" w:name="Par1433"/>
            <w:bookmarkEnd w:id="74"/>
            <w:r w:rsidRPr="00C34CC9">
              <w:rPr>
                <w:rFonts w:ascii="Arial" w:hAnsi="Arial" w:cs="Arial"/>
                <w:sz w:val="20"/>
                <w:szCs w:val="20"/>
              </w:rPr>
              <w:t>Географические координаты</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5" w:name="Par1434"/>
            <w:bookmarkEnd w:id="75"/>
            <w:r w:rsidRPr="00C34CC9">
              <w:rPr>
                <w:rFonts w:ascii="Arial" w:hAnsi="Arial" w:cs="Arial"/>
                <w:sz w:val="20"/>
                <w:szCs w:val="20"/>
              </w:rPr>
              <w:t>Высота подвеса антенны РЭС над поверхностью Земли</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Сектор работы антенны РЭС (в формате от - до)</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антенно-фидерном тракте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6" w:name="Par1439"/>
            <w:bookmarkEnd w:id="76"/>
            <w:r w:rsidRPr="00C34CC9">
              <w:rPr>
                <w:rFonts w:ascii="Arial" w:hAnsi="Arial" w:cs="Arial"/>
                <w:sz w:val="20"/>
                <w:szCs w:val="20"/>
              </w:rPr>
              <w:t>Частота ПРД/ПРМ</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главного лепестка излучения антенны РЭС</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97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Радиус зоны обслуживания РЭС</w:t>
            </w:r>
          </w:p>
        </w:tc>
      </w:tr>
      <w:tr w:rsidR="00C34CC9" w:rsidRPr="00C34CC9" w:rsidTr="00B07C8E">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7" w:name="Par1444"/>
            <w:bookmarkEnd w:id="77"/>
            <w:r w:rsidRPr="00C34CC9">
              <w:rPr>
                <w:rFonts w:ascii="Arial" w:hAnsi="Arial" w:cs="Arial"/>
                <w:sz w:val="20"/>
                <w:szCs w:val="20"/>
              </w:rPr>
              <w:t>Адрес установки</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78" w:name="Par1445"/>
            <w:bookmarkEnd w:id="78"/>
            <w:r w:rsidRPr="00C34CC9">
              <w:rPr>
                <w:rFonts w:ascii="Arial" w:hAnsi="Arial" w:cs="Arial"/>
                <w:sz w:val="20"/>
                <w:szCs w:val="20"/>
              </w:rPr>
              <w:t>Дополнительная информация о месте установки РЭС</w:t>
            </w: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7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дБи</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км</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В </w:t>
      </w:r>
      <w:hyperlink w:anchor="Par1430" w:history="1">
        <w:r w:rsidRPr="00C34CC9">
          <w:rPr>
            <w:rFonts w:ascii="Arial" w:hAnsi="Arial" w:cs="Arial"/>
            <w:sz w:val="20"/>
            <w:szCs w:val="20"/>
          </w:rPr>
          <w:t>графе</w:t>
        </w:r>
      </w:hyperlink>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станции (обозначение в сети)" указывается уникальный номер станции в сети заявителя.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w:t>
      </w:r>
      <w:hyperlink w:anchor="Par1444"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445"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445"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143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При необходимости рассмотрения возможности снижения высоты подвеса антенн в </w:t>
      </w:r>
      <w:hyperlink w:anchor="Par1434" w:history="1">
        <w:r w:rsidRPr="00C34CC9">
          <w:rPr>
            <w:rFonts w:ascii="Arial" w:hAnsi="Arial" w:cs="Arial"/>
            <w:sz w:val="20"/>
            <w:szCs w:val="20"/>
          </w:rPr>
          <w:t>графе</w:t>
        </w:r>
      </w:hyperlink>
      <w:r w:rsidRPr="00C34CC9">
        <w:rPr>
          <w:rFonts w:ascii="Arial" w:hAnsi="Arial" w:cs="Arial"/>
          <w:sz w:val="20"/>
          <w:szCs w:val="20"/>
        </w:rPr>
        <w:t xml:space="preserve"> "Высота подвеса антенны РЭС над поверхностью Земли" указывается максимальная высота подвеса.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Количество запрашиваемых частот (дуплексных пар) для каждого РЭС определяется сведениями, представляемыми в </w:t>
      </w:r>
      <w:hyperlink w:anchor="Par1439" w:history="1">
        <w:r w:rsidRPr="00C34CC9">
          <w:rPr>
            <w:rFonts w:ascii="Arial" w:hAnsi="Arial" w:cs="Arial"/>
            <w:sz w:val="20"/>
            <w:szCs w:val="20"/>
          </w:rPr>
          <w:t>графе</w:t>
        </w:r>
      </w:hyperlink>
      <w:r w:rsidRPr="00C34CC9">
        <w:rPr>
          <w:rFonts w:ascii="Arial" w:hAnsi="Arial" w:cs="Arial"/>
          <w:sz w:val="20"/>
          <w:szCs w:val="20"/>
        </w:rPr>
        <w:t xml:space="preserve"> "Частоты ПРД/ПРМ". При необходимости для каждой частоты (дуплексной пары) указываются границы запрашиваемого поддиапазона. Данная информация представляется для каждого сектора. При необходимости указываются особенности распределения запрашиваемых частот в секторах.</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218"/>
        <w:gridCol w:w="2218"/>
        <w:gridCol w:w="2220"/>
      </w:tblGrid>
      <w:tr w:rsidR="00C34CC9" w:rsidRPr="00C34CC9">
        <w:tc>
          <w:tcPr>
            <w:tcW w:w="9094" w:type="dxa"/>
            <w:gridSpan w:val="4"/>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outlineLvl w:val="4"/>
              <w:rPr>
                <w:rFonts w:ascii="Arial" w:hAnsi="Arial" w:cs="Arial"/>
                <w:sz w:val="20"/>
                <w:szCs w:val="20"/>
              </w:rPr>
            </w:pPr>
            <w:r w:rsidRPr="00C34CC9">
              <w:rPr>
                <w:rFonts w:ascii="Arial" w:hAnsi="Arial" w:cs="Arial"/>
                <w:sz w:val="20"/>
                <w:szCs w:val="20"/>
              </w:rPr>
              <w:t>Варианты представления сведений в графе "Частоты ПРД/ПРМ"</w:t>
            </w:r>
          </w:p>
        </w:tc>
      </w:tr>
      <w:tr w:rsidR="00C34CC9" w:rsidRPr="00C34CC9">
        <w:tc>
          <w:tcPr>
            <w:tcW w:w="243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Временное дуплексное разделение каналов</w:t>
            </w:r>
          </w:p>
        </w:tc>
        <w:tc>
          <w:tcPr>
            <w:tcW w:w="221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передачу</w:t>
            </w:r>
          </w:p>
        </w:tc>
        <w:tc>
          <w:tcPr>
            <w:tcW w:w="222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(антенна) работает только на прием</w:t>
            </w:r>
          </w:p>
        </w:tc>
      </w:tr>
      <w:tr w:rsidR="00C34CC9" w:rsidRPr="00C34CC9">
        <w:tc>
          <w:tcPr>
            <w:tcW w:w="2438" w:type="dxa"/>
            <w:tcBorders>
              <w:top w:val="single" w:sz="4" w:space="0" w:color="auto"/>
              <w:left w:val="single" w:sz="4" w:space="0" w:color="auto"/>
              <w:right w:val="single" w:sz="4" w:space="0" w:color="auto"/>
            </w:tcBorders>
          </w:tcPr>
          <w:p w:rsidR="00C34CC9" w:rsidRPr="00C32EE7"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lang w:val="en-US"/>
              </w:rPr>
              <w:t>F</w:t>
            </w:r>
            <w:r w:rsidRPr="00C32EE7">
              <w:rPr>
                <w:rFonts w:ascii="Arial" w:hAnsi="Arial" w:cs="Arial"/>
                <w:sz w:val="20"/>
                <w:szCs w:val="20"/>
                <w:vertAlign w:val="subscript"/>
              </w:rPr>
              <w:t>1</w:t>
            </w:r>
            <w:r w:rsidRPr="00C32EE7">
              <w:rPr>
                <w:rFonts w:ascii="Arial" w:hAnsi="Arial" w:cs="Arial"/>
                <w:sz w:val="20"/>
                <w:szCs w:val="20"/>
              </w:rPr>
              <w:t>/</w:t>
            </w:r>
            <w:r w:rsidRPr="00C34CC9">
              <w:rPr>
                <w:rFonts w:ascii="Arial" w:hAnsi="Arial" w:cs="Arial"/>
                <w:sz w:val="20"/>
                <w:szCs w:val="20"/>
                <w:lang w:val="en-US"/>
              </w:rPr>
              <w:t>F</w:t>
            </w:r>
            <w:r w:rsidRPr="00C32EE7">
              <w:rPr>
                <w:rFonts w:ascii="Arial" w:hAnsi="Arial" w:cs="Arial"/>
                <w:sz w:val="20"/>
                <w:szCs w:val="20"/>
                <w:vertAlign w:val="subscript"/>
              </w:rPr>
              <w:t>2</w:t>
            </w:r>
            <w:r w:rsidRPr="00C32EE7">
              <w:rPr>
                <w:rFonts w:ascii="Arial" w:hAnsi="Arial" w:cs="Arial"/>
                <w:sz w:val="20"/>
                <w:szCs w:val="20"/>
              </w:rPr>
              <w:t xml:space="preserve"> (</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top w:val="single" w:sz="4" w:space="0" w:color="auto"/>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1</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r w:rsidR="00C34CC9" w:rsidRPr="00C34CC9">
        <w:tc>
          <w:tcPr>
            <w:tcW w:w="2438" w:type="dxa"/>
            <w:tcBorders>
              <w:left w:val="single" w:sz="4" w:space="0" w:color="auto"/>
              <w:right w:val="single" w:sz="4" w:space="0" w:color="auto"/>
            </w:tcBorders>
          </w:tcPr>
          <w:p w:rsidR="00C34CC9" w:rsidRPr="00C32EE7"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lang w:val="en-US"/>
              </w:rPr>
              <w:t>F</w:t>
            </w:r>
            <w:r w:rsidRPr="00C32EE7">
              <w:rPr>
                <w:rFonts w:ascii="Arial" w:hAnsi="Arial" w:cs="Arial"/>
                <w:sz w:val="20"/>
                <w:szCs w:val="20"/>
                <w:vertAlign w:val="subscript"/>
              </w:rPr>
              <w:t>3</w:t>
            </w:r>
            <w:r w:rsidRPr="00C32EE7">
              <w:rPr>
                <w:rFonts w:ascii="Arial" w:hAnsi="Arial" w:cs="Arial"/>
                <w:sz w:val="20"/>
                <w:szCs w:val="20"/>
              </w:rPr>
              <w:t>/</w:t>
            </w:r>
            <w:r w:rsidRPr="00C34CC9">
              <w:rPr>
                <w:rFonts w:ascii="Arial" w:hAnsi="Arial" w:cs="Arial"/>
                <w:sz w:val="20"/>
                <w:szCs w:val="20"/>
                <w:lang w:val="en-US"/>
              </w:rPr>
              <w:t>F</w:t>
            </w:r>
            <w:r w:rsidRPr="00C32EE7">
              <w:rPr>
                <w:rFonts w:ascii="Arial" w:hAnsi="Arial" w:cs="Arial"/>
                <w:sz w:val="20"/>
                <w:szCs w:val="20"/>
                <w:vertAlign w:val="subscript"/>
              </w:rPr>
              <w:t>4</w:t>
            </w:r>
            <w:r w:rsidRPr="00C32EE7">
              <w:rPr>
                <w:rFonts w:ascii="Arial" w:hAnsi="Arial" w:cs="Arial"/>
                <w:sz w:val="20"/>
                <w:szCs w:val="20"/>
              </w:rPr>
              <w:t xml:space="preserve"> (</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r w:rsidRPr="00C34CC9">
              <w:rPr>
                <w:rFonts w:ascii="Arial" w:hAnsi="Arial" w:cs="Arial"/>
                <w:sz w:val="20"/>
                <w:szCs w:val="20"/>
                <w:lang w:val="en-US"/>
              </w:rPr>
              <w:t>f</w:t>
            </w:r>
            <w:r w:rsidR="00C32EE7" w:rsidRPr="00C32EE7">
              <w:rPr>
                <w:rFonts w:ascii="Arial" w:hAnsi="Arial" w:cs="Arial"/>
                <w:sz w:val="20"/>
                <w:szCs w:val="20"/>
              </w:rPr>
              <w:t>№</w:t>
            </w:r>
            <w:r w:rsidRPr="00C32EE7">
              <w:rPr>
                <w:rFonts w:ascii="Arial" w:hAnsi="Arial" w:cs="Arial"/>
                <w:sz w:val="20"/>
                <w:szCs w:val="20"/>
              </w:rPr>
              <w:t>'-</w:t>
            </w:r>
            <w:r w:rsidRPr="00C34CC9">
              <w:rPr>
                <w:rFonts w:ascii="Arial" w:hAnsi="Arial" w:cs="Arial"/>
                <w:sz w:val="20"/>
                <w:szCs w:val="20"/>
                <w:lang w:val="en-US"/>
              </w:rPr>
              <w:t>fm</w:t>
            </w:r>
            <w:r w:rsidRPr="00C32EE7">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2</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18"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c>
          <w:tcPr>
            <w:tcW w:w="2220" w:type="dxa"/>
            <w:tcBorders>
              <w:left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w:t>
            </w:r>
          </w:p>
        </w:tc>
      </w:tr>
      <w:tr w:rsidR="00C34CC9" w:rsidRPr="00C34CC9">
        <w:tc>
          <w:tcPr>
            <w:tcW w:w="243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L</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c>
          <w:tcPr>
            <w:tcW w:w="2218"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(f</w:t>
            </w:r>
            <w:r w:rsidR="00C32EE7">
              <w:rPr>
                <w:rFonts w:ascii="Arial" w:hAnsi="Arial" w:cs="Arial"/>
                <w:sz w:val="20"/>
                <w:szCs w:val="20"/>
              </w:rPr>
              <w:t>№</w:t>
            </w:r>
            <w:r w:rsidRPr="00C34CC9">
              <w:rPr>
                <w:rFonts w:ascii="Arial" w:hAnsi="Arial" w:cs="Arial"/>
                <w:sz w:val="20"/>
                <w:szCs w:val="20"/>
              </w:rPr>
              <w:t>-fm)</w:t>
            </w:r>
          </w:p>
        </w:tc>
        <w:tc>
          <w:tcPr>
            <w:tcW w:w="2220" w:type="dxa"/>
            <w:tcBorders>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-/F</w:t>
            </w:r>
            <w:r w:rsidRPr="00C34CC9">
              <w:rPr>
                <w:rFonts w:ascii="Arial" w:hAnsi="Arial" w:cs="Arial"/>
                <w:sz w:val="20"/>
                <w:szCs w:val="20"/>
                <w:vertAlign w:val="subscript"/>
              </w:rPr>
              <w:t>K</w:t>
            </w:r>
            <w:r w:rsidRPr="00C34CC9">
              <w:rPr>
                <w:rFonts w:ascii="Arial" w:hAnsi="Arial" w:cs="Arial"/>
                <w:sz w:val="20"/>
                <w:szCs w:val="20"/>
              </w:rPr>
              <w:t xml:space="preserve"> (f</w:t>
            </w:r>
            <w:r w:rsidR="00C32EE7">
              <w:rPr>
                <w:rFonts w:ascii="Arial" w:hAnsi="Arial" w:cs="Arial"/>
                <w:sz w:val="20"/>
                <w:szCs w:val="20"/>
              </w:rPr>
              <w:t>№</w:t>
            </w:r>
            <w:r w:rsidRPr="00C34CC9">
              <w:rPr>
                <w:rFonts w:ascii="Arial" w:hAnsi="Arial" w:cs="Arial"/>
                <w:sz w:val="20"/>
                <w:szCs w:val="20"/>
              </w:rPr>
              <w:t>-fm)</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1-4</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ИД-СПС</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(сухопутная подвижная служба)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(сухопутная подвижная, фиксированная - для РЭС технологии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DECT, САИПС "Пальма", Радиоудлинителей)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Назначение сети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(радиосвязь, персональный радиовызов, передача данных)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Район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Наименование    технического    стандарта    (протокола)   используемого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оборудования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такового)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Схема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(радиальная, радиально-зоновая, сотовая,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линейная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9. Полосы радиочастот, __ Гц 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(согласно решению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Количество запрашиваемых частот 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(дуплексных пар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симплексных радиочастот, одночастотного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дуплекса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Классы (типы) РЭС, применяемых в сети 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(базовые станции, ретрансляторы,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абонентские радиостанции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(стационарные, возимые, носимые)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их наименования (шифры))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Другие Пользователи заявляемых полос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(заполняется только для РЧЗ СИ с указанием полного и краткого наименования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Общие  технические  данные  РЭС (на каждый тип РЭС) (Таблица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1620" w:history="1">
        <w:r w:rsidRPr="00C34CC9">
          <w:rPr>
            <w:rFonts w:ascii="Courier New" w:hAnsi="Courier New" w:cs="Courier New"/>
            <w:sz w:val="20"/>
            <w:szCs w:val="20"/>
          </w:rPr>
          <w:t>СПС-1</w:t>
        </w:r>
      </w:hyperlink>
      <w:r w:rsidRPr="00C34CC9">
        <w:rPr>
          <w:rFonts w:ascii="Courier New" w:hAnsi="Courier New" w:cs="Courier New"/>
          <w:sz w:val="20"/>
          <w:szCs w:val="20"/>
        </w:rPr>
        <w:t>)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Проект  частотно-территориального  плана РЭС (</w:t>
      </w:r>
      <w:hyperlink w:anchor="Par1738" w:history="1">
        <w:r w:rsidRPr="00C34CC9">
          <w:rPr>
            <w:rFonts w:ascii="Courier New" w:hAnsi="Courier New" w:cs="Courier New"/>
            <w:sz w:val="20"/>
            <w:szCs w:val="20"/>
          </w:rPr>
          <w:t>Таблица СПС-2</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1614" w:history="1">
        <w:r w:rsidRPr="00C34CC9">
          <w:rPr>
            <w:rFonts w:ascii="Courier New" w:hAnsi="Courier New" w:cs="Courier New"/>
            <w:sz w:val="20"/>
            <w:szCs w:val="20"/>
          </w:rPr>
          <w:t>&lt;1&gt;</w:t>
        </w:r>
      </w:hyperlink>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79" w:name="Par1614"/>
      <w:bookmarkEnd w:id="79"/>
      <w:r w:rsidRPr="00C34CC9">
        <w:rPr>
          <w:rFonts w:ascii="Arial" w:hAnsi="Arial" w:cs="Arial"/>
          <w:sz w:val="20"/>
          <w:szCs w:val="20"/>
        </w:rPr>
        <w:t>&lt;1&gt; В строках проставляются должности, подписи, инициалы и фамилии всех руководителей юридических лиц или уполномоченного лица от имени юридического лица, а также оттиск печати юридического лица или филиала (при наличии) всех заявителей (Пользователей) для случая совместного использования полос радиочастот, указанных в заявлении.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lastRenderedPageBreak/>
        <w:t>Таблица СПС-1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80" w:name="Par1620"/>
      <w:bookmarkEnd w:id="80"/>
      <w:r w:rsidRPr="00C34CC9">
        <w:rPr>
          <w:rFonts w:ascii="Courier New" w:hAnsi="Courier New" w:cs="Courier New"/>
          <w:sz w:val="20"/>
          <w:szCs w:val="20"/>
        </w:rPr>
        <w:t xml:space="preserve">                     Общие технические данные РЭС </w:t>
      </w:r>
      <w:hyperlink w:anchor="Par1725" w:history="1">
        <w:r w:rsidRPr="00C34CC9">
          <w:rPr>
            <w:rFonts w:ascii="Courier New" w:hAnsi="Courier New" w:cs="Courier New"/>
            <w:sz w:val="20"/>
            <w:szCs w:val="20"/>
          </w:rPr>
          <w:t>&lt;*&gt;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Наименование, тип (шифр) РЭС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соответствии с ЕТС,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сертификатом,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решением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Изготовитель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страна-производитель)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Полоса(ы) частот передатчика, __ Гц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Полоса(ы) частот приемника, __ Гц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Рабочие частоты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(номиналы, или формула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определения, или частотный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план, или ссылка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действующую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рекомендацию МСЭ-Р)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Технология многостанционного доступа &lt;**&gt;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Технология дуплексирования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Требуемый дуплексный разнос, Гц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Ширина полосы излучения передатчика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46"/>
        <w:gridCol w:w="2246"/>
        <w:gridCol w:w="2247"/>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6739"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полосы излучения передатчика 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Частотный разнос соседних каналов для класса излучения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2"/>
      </w:tblGrid>
      <w:tr w:rsidR="00C34CC9" w:rsidRPr="00C34CC9">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Частотный разнос соседних каналов для класса излучения, ___ Гц</w:t>
            </w:r>
          </w:p>
        </w:tc>
      </w:tr>
      <w:tr w:rsidR="00C34CC9" w:rsidRPr="00C34CC9">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r>
      <w:tr w:rsidR="00C34CC9" w:rsidRPr="00C34CC9">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45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Мощность на выходе передатчика, дБВт: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минимальная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максимальная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Относительный уровень побочных излучений, дБ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Чувствительность приемника и защитное отношение к шумовой помехе</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5"/>
      </w:tblGrid>
      <w:tr w:rsidR="00C34CC9" w:rsidRPr="00C34CC9">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принимаемых сигналов</w:t>
            </w: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Чувствительность приемника (пороговая), дБВт</w:t>
            </w: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Чувствительность приемника (реальная), дБВт</w:t>
            </w:r>
          </w:p>
        </w:tc>
        <w:tc>
          <w:tcPr>
            <w:tcW w:w="226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Защитное отношение к шумовой помехе, дБ</w:t>
            </w:r>
          </w:p>
        </w:tc>
      </w:tr>
      <w:tr w:rsidR="00C34CC9" w:rsidRPr="00C34CC9">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6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14. Полоса пропускания УПЧ приемника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4"/>
        <w:gridCol w:w="2230"/>
        <w:gridCol w:w="2230"/>
        <w:gridCol w:w="2230"/>
      </w:tblGrid>
      <w:tr w:rsidR="00C34CC9" w:rsidRPr="00C34CC9">
        <w:tc>
          <w:tcPr>
            <w:tcW w:w="2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 принимаемых сигналов</w:t>
            </w:r>
          </w:p>
        </w:tc>
        <w:tc>
          <w:tcPr>
            <w:tcW w:w="6690" w:type="dxa"/>
            <w:gridSpan w:val="3"/>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Полоса пропускания УПЧ приемника, ___ Гц на уровне</w:t>
            </w:r>
          </w:p>
        </w:tc>
      </w:tr>
      <w:tr w:rsidR="00C34CC9" w:rsidRPr="00C34CC9">
        <w:tc>
          <w:tcPr>
            <w:tcW w:w="2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 дБ</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 дБ</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 дБ</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3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15. Уровень боковых/задних лепестков диаграммы направленности антенны, дБ 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16. Описание диаграммы направленности антенны 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формула, таблица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ссылка на действующую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рекомендацию МСЭ-Р, ETSI)</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1727" w:history="1">
        <w:r w:rsidRPr="00C34CC9">
          <w:rPr>
            <w:rFonts w:ascii="Courier New" w:hAnsi="Courier New" w:cs="Courier New"/>
            <w:sz w:val="20"/>
            <w:szCs w:val="20"/>
          </w:rPr>
          <w:t>&lt;2&gt;</w:t>
        </w:r>
      </w:hyperlink>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81" w:name="Par1725"/>
      <w:bookmarkEnd w:id="81"/>
      <w:r w:rsidRPr="00C34CC9">
        <w:rPr>
          <w:rFonts w:ascii="Arial" w:hAnsi="Arial" w:cs="Arial"/>
          <w:sz w:val="20"/>
          <w:szCs w:val="20"/>
        </w:rPr>
        <w:t>&lt;*&gt; Для систем сухопутной подвижной службы представляются общие технические данные для базовой и абонентской станций.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&lt;1&gt; В строках проставляются должности, подписи, инициалы и фамилии всех руководителей юридических лиц или уполномоченного лица от имени юридического лица, а также оттиск печати </w:t>
      </w:r>
      <w:r w:rsidRPr="00C34CC9">
        <w:rPr>
          <w:rFonts w:ascii="Arial" w:hAnsi="Arial" w:cs="Arial"/>
          <w:sz w:val="20"/>
          <w:szCs w:val="20"/>
        </w:rPr>
        <w:lastRenderedPageBreak/>
        <w:t>юридического лица или филиала (при наличии) всех заявителей (Пользователей) для случая совместного использования полос радиочастот, указанных в заявлении.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82" w:name="Par1727"/>
      <w:bookmarkEnd w:id="82"/>
      <w:r w:rsidRPr="00C34CC9">
        <w:rPr>
          <w:rFonts w:ascii="Arial" w:hAnsi="Arial" w:cs="Arial"/>
          <w:sz w:val="20"/>
          <w:szCs w:val="20"/>
        </w:rPr>
        <w:t>&lt;2&gt; В строках проставляются должности, подписи, инициалы и фамилии всех руководителей юридических лиц или уполномоченного лица от имени юридического лица (при наличии) всех заявителей (Пользователей) для случая совместного использования полос радиочастот, указанных в заявлении.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1-4 ИД-СПС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СПС-2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83" w:name="Par1738"/>
      <w:bookmarkEnd w:id="83"/>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6307" w:type="dxa"/>
        <w:tblInd w:w="-1139" w:type="dxa"/>
        <w:tblLayout w:type="fixed"/>
        <w:tblCellMar>
          <w:top w:w="102" w:type="dxa"/>
          <w:left w:w="62" w:type="dxa"/>
          <w:bottom w:w="102" w:type="dxa"/>
          <w:right w:w="62" w:type="dxa"/>
        </w:tblCellMar>
        <w:tblLook w:val="0000" w:firstRow="0" w:lastRow="0" w:firstColumn="0" w:lastColumn="0" w:noHBand="0" w:noVBand="0"/>
      </w:tblPr>
      <w:tblGrid>
        <w:gridCol w:w="624"/>
        <w:gridCol w:w="760"/>
        <w:gridCol w:w="850"/>
        <w:gridCol w:w="1304"/>
        <w:gridCol w:w="760"/>
        <w:gridCol w:w="1020"/>
        <w:gridCol w:w="760"/>
        <w:gridCol w:w="760"/>
        <w:gridCol w:w="850"/>
        <w:gridCol w:w="964"/>
        <w:gridCol w:w="1020"/>
        <w:gridCol w:w="760"/>
        <w:gridCol w:w="760"/>
        <w:gridCol w:w="907"/>
        <w:gridCol w:w="964"/>
        <w:gridCol w:w="964"/>
        <w:gridCol w:w="760"/>
        <w:gridCol w:w="760"/>
        <w:gridCol w:w="760"/>
      </w:tblGrid>
      <w:tr w:rsidR="00C34CC9" w:rsidRPr="00C34CC9" w:rsidTr="00B07C8E">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bookmarkStart w:id="84" w:name="Par1741"/>
            <w:bookmarkEnd w:id="84"/>
            <w:r>
              <w:rPr>
                <w:rFonts w:ascii="Arial" w:hAnsi="Arial" w:cs="Arial"/>
                <w:sz w:val="20"/>
                <w:szCs w:val="20"/>
              </w:rPr>
              <w:t>№</w:t>
            </w:r>
            <w:r w:rsidR="00C34CC9" w:rsidRPr="00C34CC9">
              <w:rPr>
                <w:rFonts w:ascii="Arial" w:hAnsi="Arial" w:cs="Arial"/>
                <w:sz w:val="20"/>
                <w:szCs w:val="20"/>
              </w:rPr>
              <w:t xml:space="preserve"> станции (обозначение в сети)</w:t>
            </w:r>
          </w:p>
        </w:tc>
        <w:tc>
          <w:tcPr>
            <w:tcW w:w="215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БС (стационарных РЭС)</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85" w:name="Par1743"/>
            <w:bookmarkEnd w:id="85"/>
            <w:r w:rsidRPr="00C34CC9">
              <w:rPr>
                <w:rFonts w:ascii="Arial" w:hAnsi="Arial" w:cs="Arial"/>
                <w:sz w:val="20"/>
                <w:szCs w:val="20"/>
              </w:rPr>
              <w:t>Географические координаты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РЭС над поверхностью Земли</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главного лепестка излучения антенны</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 РЭС</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антенно-фидерном тракте РЭС</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на выходе передатчика РЭС</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канала (в соответствии со стандартом)</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 ПРД РЭС/ПРМ РЭС</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уровнем моря</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главного лепестка излучения антенны РЭС</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горизонтальной плоскости (на уровне минус 3 дБ)</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вертикальной плоскости (на уровне минус 3 дБ)</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76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Радиус зоны обслуживания БС</w:t>
            </w:r>
          </w:p>
        </w:tc>
      </w:tr>
      <w:tr w:rsidR="00C34CC9" w:rsidRPr="00C34CC9" w:rsidTr="00B07C8E">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86" w:name="Par1758"/>
            <w:bookmarkEnd w:id="86"/>
            <w:r w:rsidRPr="00C34CC9">
              <w:rPr>
                <w:rFonts w:ascii="Arial" w:hAnsi="Arial" w:cs="Arial"/>
                <w:sz w:val="20"/>
                <w:szCs w:val="20"/>
              </w:rPr>
              <w:t>Адрес установки</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87" w:name="Par1759"/>
            <w:bookmarkEnd w:id="87"/>
            <w:r w:rsidRPr="00C34CC9">
              <w:rPr>
                <w:rFonts w:ascii="Arial" w:hAnsi="Arial" w:cs="Arial"/>
                <w:sz w:val="20"/>
                <w:szCs w:val="20"/>
              </w:rPr>
              <w:t>Дополнительная информация о месте установки БС (стационарных РЭС)</w:t>
            </w: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6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км</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r>
      <w:tr w:rsidR="00C34CC9" w:rsidRPr="00C34CC9" w:rsidTr="00B07C8E">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(&lt;2&gt;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В </w:t>
      </w:r>
      <w:hyperlink w:anchor="Par1741" w:history="1">
        <w:r w:rsidRPr="00C34CC9">
          <w:rPr>
            <w:rFonts w:ascii="Arial" w:hAnsi="Arial" w:cs="Arial"/>
            <w:sz w:val="20"/>
            <w:szCs w:val="20"/>
          </w:rPr>
          <w:t>графе</w:t>
        </w:r>
      </w:hyperlink>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станции (обозначение в сети)" указываются все базовые станции, ретрансляторы, абонентские стационарные радиостанции с их обозначением в планируемой сети радиосвязи, например: БС-1, РС-4, АС-24, а также отдельными строками, за исключением сетей сотовой подвижной радиосвязи, абонентские возимые и носимые радиостанции (при наличии) с указанием базовых станций, в зоне действия которых разрешается их использование, или района использования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w:t>
      </w:r>
      <w:hyperlink w:anchor="Par1758"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759"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БС (стационарных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759"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БС (стационарных РЭС)" указывается информация, позволяющая конкретизировать место размещения БС (стационарных РЭС), например: дом 23 или вышка РТПЦ или элеватор. Для БС (стационарных РЭС), установленных вне населенных пунктов, указывается наименование ближайшего населенного пункта и/или конкретная точка привязки БС (стационарных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174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2.5. Проект плана подписывается с указанием должности, подписи, инициалы и фамилии всех руководителей юридических лиц или уполномоченного лица от имени юридического лица (при наличии) всех заявителей (Пользователей) для случая совместного использования полос радиочастот, указанных в заявлении.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1-5</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ИД-ТС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(РЭС КВ диапазона,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береговые РЭС КВ и УКВ диапазонов)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(морская подвижная, подвижная, служба стандартных 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сигналов времени, сухопутная подвижная, фиксированная)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Категория сети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(сеть связи общего пользования, выделенная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технологическая сеть)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Назначение сети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(передача данных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Район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Схема построения сети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(радиальная, радиально-зоновая, линейная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Планируемая емкость сети (пропускная способность) 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Количество запрашиваемых частот 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(дуплексных пар радиочастот, симплексных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одночастотного дуплекса,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международных симплексных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радиочастотных каналов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Классы РЭС, применяемых в сети 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(базовые станции, ретрансляторы,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абонентские радиостанции (мобильные,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носимые, стационарные)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Время работы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(круглосуточно, дневные, ночные часы)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Общие  технические  данные  РЭС (на каждый тип РЭС) (Таблица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1903" w:history="1">
        <w:r w:rsidRPr="00C34CC9">
          <w:rPr>
            <w:rFonts w:ascii="Courier New" w:hAnsi="Courier New" w:cs="Courier New"/>
            <w:sz w:val="20"/>
            <w:szCs w:val="20"/>
          </w:rPr>
          <w:t>ТС-1</w:t>
        </w:r>
      </w:hyperlink>
      <w:r w:rsidRPr="00C34CC9">
        <w:rPr>
          <w:rFonts w:ascii="Courier New" w:hAnsi="Courier New" w:cs="Courier New"/>
          <w:sz w:val="20"/>
          <w:szCs w:val="20"/>
        </w:rPr>
        <w:t>)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2. Проект  частотно-территориального  плана  РЭС (</w:t>
      </w:r>
      <w:hyperlink w:anchor="Par1951" w:history="1">
        <w:r w:rsidRPr="00C34CC9">
          <w:rPr>
            <w:rFonts w:ascii="Courier New" w:hAnsi="Courier New" w:cs="Courier New"/>
            <w:sz w:val="20"/>
            <w:szCs w:val="20"/>
          </w:rPr>
          <w:t>Таблица ТС-2</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Схема радиосвязи с указанием корреспондентов и расстояний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между ними в километрах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ТС-1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88" w:name="Par1903"/>
      <w:bookmarkEnd w:id="88"/>
      <w:r w:rsidRPr="00C34CC9">
        <w:rPr>
          <w:rFonts w:ascii="Courier New" w:hAnsi="Courier New" w:cs="Courier New"/>
          <w:sz w:val="20"/>
          <w:szCs w:val="20"/>
        </w:rPr>
        <w:t xml:space="preserve">                       Общие технические данные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Наименование, тип (условный шифр) РЭС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соответствии с ЕТС,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сертификатом, или решением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Изготовитель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страна-производитель)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Полоса частот передатчика,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Полоса частот приемника,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Шаг сетки радиочастот, 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Мощность передатчика, Вт (дБВт):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минимальная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максимальная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Способ регулирования мощности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передатчика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(дискретный, плавный)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Обозначение (классы) излучения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(в соответствии с </w:t>
      </w:r>
      <w:hyperlink r:id="rId17" w:history="1">
        <w:r w:rsidRPr="00C34CC9">
          <w:rPr>
            <w:rFonts w:ascii="Courier New" w:hAnsi="Courier New" w:cs="Courier New"/>
            <w:sz w:val="20"/>
            <w:szCs w:val="20"/>
          </w:rPr>
          <w:t>Регламентом</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Допустимое отклонение частоты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Относительный уровень побочных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излучений, дБ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Ширина полосы излучения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 уровне -40 дБ, ___ Гц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Чувствительность приемника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(реальная), дБВт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Тип передающей антенны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Тип приемной антенны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14. Количество  информационных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(аналоговых или цифровых)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скорость цифрового потока одной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несущей, кбит/с                          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1-5 ИД-ТС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ТС-2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89" w:name="Par1951"/>
      <w:bookmarkEnd w:id="89"/>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20068" w:type="dxa"/>
        <w:tblInd w:w="-1281" w:type="dxa"/>
        <w:tblLayout w:type="fixed"/>
        <w:tblCellMar>
          <w:top w:w="102" w:type="dxa"/>
          <w:left w:w="62" w:type="dxa"/>
          <w:bottom w:w="102" w:type="dxa"/>
          <w:right w:w="62" w:type="dxa"/>
        </w:tblCellMar>
        <w:tblLook w:val="0000" w:firstRow="0" w:lastRow="0" w:firstColumn="0" w:lastColumn="0" w:noHBand="0" w:noVBand="0"/>
      </w:tblPr>
      <w:tblGrid>
        <w:gridCol w:w="709"/>
        <w:gridCol w:w="859"/>
        <w:gridCol w:w="844"/>
        <w:gridCol w:w="1077"/>
        <w:gridCol w:w="964"/>
        <w:gridCol w:w="724"/>
        <w:gridCol w:w="844"/>
        <w:gridCol w:w="844"/>
        <w:gridCol w:w="724"/>
        <w:gridCol w:w="724"/>
        <w:gridCol w:w="844"/>
        <w:gridCol w:w="964"/>
        <w:gridCol w:w="907"/>
        <w:gridCol w:w="964"/>
        <w:gridCol w:w="964"/>
        <w:gridCol w:w="964"/>
        <w:gridCol w:w="964"/>
        <w:gridCol w:w="844"/>
        <w:gridCol w:w="844"/>
        <w:gridCol w:w="964"/>
        <w:gridCol w:w="724"/>
        <w:gridCol w:w="844"/>
        <w:gridCol w:w="964"/>
      </w:tblGrid>
      <w:tr w:rsidR="00C34CC9" w:rsidRPr="00C34CC9" w:rsidTr="00B07C8E">
        <w:tc>
          <w:tcPr>
            <w:tcW w:w="709"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85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921"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0" w:name="Par1956"/>
            <w:bookmarkEnd w:id="90"/>
            <w:r w:rsidRPr="00C34CC9">
              <w:rPr>
                <w:rFonts w:ascii="Arial" w:hAnsi="Arial" w:cs="Arial"/>
                <w:sz w:val="20"/>
                <w:szCs w:val="20"/>
              </w:rPr>
              <w:t>Географические координаты</w:t>
            </w:r>
          </w:p>
        </w:tc>
        <w:tc>
          <w:tcPr>
            <w:tcW w:w="72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 ПРД/ПРМ</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канала</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72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АФТ</w:t>
            </w:r>
          </w:p>
        </w:tc>
        <w:tc>
          <w:tcPr>
            <w:tcW w:w="72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несущей ПРД</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поверхностью Земли</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уровнем моря</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ДНА</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горизонтальной плоскости</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вертикальной плоскости</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сектора обзора</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1" w:name="Par1970"/>
            <w:bookmarkEnd w:id="91"/>
            <w:r w:rsidRPr="00C34CC9">
              <w:rPr>
                <w:rFonts w:ascii="Arial" w:hAnsi="Arial" w:cs="Arial"/>
                <w:sz w:val="20"/>
                <w:szCs w:val="20"/>
              </w:rPr>
              <w:t>Резерв</w:t>
            </w:r>
          </w:p>
        </w:tc>
        <w:tc>
          <w:tcPr>
            <w:tcW w:w="168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2" w:name="Par1971"/>
            <w:bookmarkEnd w:id="92"/>
            <w:r w:rsidRPr="00C34CC9">
              <w:rPr>
                <w:rFonts w:ascii="Arial" w:hAnsi="Arial" w:cs="Arial"/>
                <w:sz w:val="20"/>
                <w:szCs w:val="20"/>
              </w:rPr>
              <w:t>Исполнение</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Позывной сигнал</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Индекс позывного сигнала</w:t>
            </w:r>
          </w:p>
        </w:tc>
      </w:tr>
      <w:tr w:rsidR="00C34CC9" w:rsidRPr="00C34CC9" w:rsidTr="00B07C8E">
        <w:tc>
          <w:tcPr>
            <w:tcW w:w="70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5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3" w:name="Par1974"/>
            <w:bookmarkEnd w:id="93"/>
            <w:r w:rsidRPr="00C34CC9">
              <w:rPr>
                <w:rFonts w:ascii="Arial" w:hAnsi="Arial" w:cs="Arial"/>
                <w:sz w:val="20"/>
                <w:szCs w:val="20"/>
              </w:rPr>
              <w:t>Адрес установки</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4" w:name="Par1975"/>
            <w:bookmarkEnd w:id="94"/>
            <w:r w:rsidRPr="00C34CC9">
              <w:rPr>
                <w:rFonts w:ascii="Arial" w:hAnsi="Arial" w:cs="Arial"/>
                <w:sz w:val="20"/>
                <w:szCs w:val="20"/>
              </w:rPr>
              <w:t>Дополнительная информация о месте установки РЭС</w:t>
            </w: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Подвижное</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Носимое</w:t>
            </w: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B07C8E">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rsidTr="00B07C8E">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85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w:t>
            </w:r>
          </w:p>
        </w:tc>
      </w:tr>
      <w:tr w:rsidR="00C34CC9" w:rsidRPr="00C34CC9" w:rsidTr="00B07C8E">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1974"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1975"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1975"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1956" w:history="1">
        <w:r w:rsidRPr="00C34CC9">
          <w:rPr>
            <w:rFonts w:ascii="Arial" w:hAnsi="Arial" w:cs="Arial"/>
            <w:sz w:val="20"/>
            <w:szCs w:val="20"/>
          </w:rPr>
          <w:t>разделе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2.4. При необходимости указываются предпочтительные частоты.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1971" w:history="1">
        <w:r w:rsidRPr="00C34CC9">
          <w:rPr>
            <w:rFonts w:ascii="Arial" w:hAnsi="Arial" w:cs="Arial"/>
            <w:sz w:val="20"/>
            <w:szCs w:val="20"/>
          </w:rPr>
          <w:t>графе</w:t>
        </w:r>
      </w:hyperlink>
      <w:r w:rsidRPr="00C34CC9">
        <w:rPr>
          <w:rFonts w:ascii="Arial" w:hAnsi="Arial" w:cs="Arial"/>
          <w:sz w:val="20"/>
          <w:szCs w:val="20"/>
        </w:rPr>
        <w:t xml:space="preserve"> "Исполнение" при необходимости указывается "+". В случае, когда РЭС не является подвижным </w:t>
      </w:r>
      <w:hyperlink w:anchor="Par1971" w:history="1">
        <w:r w:rsidRPr="00C34CC9">
          <w:rPr>
            <w:rFonts w:ascii="Arial" w:hAnsi="Arial" w:cs="Arial"/>
            <w:sz w:val="20"/>
            <w:szCs w:val="20"/>
          </w:rPr>
          <w:t>графа</w:t>
        </w:r>
      </w:hyperlink>
      <w:r w:rsidRPr="00C34CC9">
        <w:rPr>
          <w:rFonts w:ascii="Arial" w:hAnsi="Arial" w:cs="Arial"/>
          <w:sz w:val="20"/>
          <w:szCs w:val="20"/>
        </w:rPr>
        <w:t xml:space="preserve"> "Исполнение" не заполняется.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1970" w:history="1">
        <w:r w:rsidRPr="00C34CC9">
          <w:rPr>
            <w:rFonts w:ascii="Arial" w:hAnsi="Arial" w:cs="Arial"/>
            <w:sz w:val="20"/>
            <w:szCs w:val="20"/>
          </w:rPr>
          <w:t>графе</w:t>
        </w:r>
      </w:hyperlink>
      <w:r w:rsidRPr="00C34CC9">
        <w:rPr>
          <w:rFonts w:ascii="Arial" w:hAnsi="Arial" w:cs="Arial"/>
          <w:sz w:val="20"/>
          <w:szCs w:val="20"/>
        </w:rPr>
        <w:t xml:space="preserve"> "Резерв" для резервного РЭС указывается "+". В случае отсутствия резервного РЭС </w:t>
      </w:r>
      <w:hyperlink w:anchor="Par1970" w:history="1">
        <w:r w:rsidRPr="00C34CC9">
          <w:rPr>
            <w:rFonts w:ascii="Arial" w:hAnsi="Arial" w:cs="Arial"/>
            <w:sz w:val="20"/>
            <w:szCs w:val="20"/>
          </w:rPr>
          <w:t>графа</w:t>
        </w:r>
      </w:hyperlink>
      <w:r w:rsidRPr="00C34CC9">
        <w:rPr>
          <w:rFonts w:ascii="Arial" w:hAnsi="Arial" w:cs="Arial"/>
          <w:sz w:val="20"/>
          <w:szCs w:val="20"/>
        </w:rPr>
        <w:t xml:space="preserve"> "Резерв" не заполняется.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1-6</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07"/>
        <w:gridCol w:w="4507"/>
      </w:tblGrid>
      <w:tr w:rsidR="00C34CC9" w:rsidRPr="00C34CC9">
        <w:tc>
          <w:tcPr>
            <w:tcW w:w="450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 (заполняется при получении)</w:t>
            </w:r>
          </w:p>
        </w:tc>
        <w:tc>
          <w:tcPr>
            <w:tcW w:w="450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(радиомаяки)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(любительская, морская радионавигационная,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радионавигационная)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Назначение РЭС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Время работы РЭС 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Относительная нестабильность радиочастоты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Шаг сетки радиочастот, __ Гц 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Допустимое отклонение радиочастоты несущей, __ Гц 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Скорость передачи, бит/с 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Внеполосные излучения передатчика 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Ширина полосы излучения передатчика на уровне -30 дБ, __ Гц 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2118"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1-6 ИД-М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95" w:name="Par2118"/>
      <w:bookmarkEnd w:id="95"/>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6588" w:type="dxa"/>
        <w:tblInd w:w="-1281" w:type="dxa"/>
        <w:tblLayout w:type="fixed"/>
        <w:tblCellMar>
          <w:top w:w="102" w:type="dxa"/>
          <w:left w:w="62" w:type="dxa"/>
          <w:bottom w:w="102" w:type="dxa"/>
          <w:right w:w="62" w:type="dxa"/>
        </w:tblCellMar>
        <w:tblLook w:val="0000" w:firstRow="0" w:lastRow="0" w:firstColumn="0" w:lastColumn="0" w:noHBand="0" w:noVBand="0"/>
      </w:tblPr>
      <w:tblGrid>
        <w:gridCol w:w="680"/>
        <w:gridCol w:w="596"/>
        <w:gridCol w:w="1134"/>
        <w:gridCol w:w="1134"/>
        <w:gridCol w:w="993"/>
        <w:gridCol w:w="992"/>
        <w:gridCol w:w="992"/>
        <w:gridCol w:w="1134"/>
        <w:gridCol w:w="851"/>
        <w:gridCol w:w="1134"/>
        <w:gridCol w:w="992"/>
        <w:gridCol w:w="1134"/>
        <w:gridCol w:w="992"/>
        <w:gridCol w:w="709"/>
        <w:gridCol w:w="992"/>
        <w:gridCol w:w="851"/>
        <w:gridCol w:w="708"/>
        <w:gridCol w:w="570"/>
      </w:tblGrid>
      <w:tr w:rsidR="00C34CC9" w:rsidRPr="00C34CC9" w:rsidTr="00B07C8E">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596"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226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993"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6" w:name="Par2123"/>
            <w:bookmarkEnd w:id="96"/>
            <w:r w:rsidRPr="00C34CC9">
              <w:rPr>
                <w:rFonts w:ascii="Arial" w:hAnsi="Arial" w:cs="Arial"/>
                <w:sz w:val="20"/>
                <w:szCs w:val="20"/>
              </w:rPr>
              <w:t>Географические координаты</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Номинал радиочастоты</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канала</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АФТ</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несущей ПРД</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поверхностью Земли</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фазового центра антенны над уровнем моря</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ДНА</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сектора обзора</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708"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антенны</w:t>
            </w:r>
          </w:p>
        </w:tc>
        <w:tc>
          <w:tcPr>
            <w:tcW w:w="57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7" w:name="Par2136"/>
            <w:bookmarkEnd w:id="97"/>
            <w:r w:rsidRPr="00C34CC9">
              <w:rPr>
                <w:rFonts w:ascii="Arial" w:hAnsi="Arial" w:cs="Arial"/>
                <w:sz w:val="20"/>
                <w:szCs w:val="20"/>
              </w:rPr>
              <w:t>Резерв</w:t>
            </w:r>
          </w:p>
        </w:tc>
      </w:tr>
      <w:tr w:rsidR="00B07C8E" w:rsidRPr="00C34CC9" w:rsidTr="00B07C8E">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596"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8" w:name="Par2137"/>
            <w:bookmarkEnd w:id="98"/>
            <w:r w:rsidRPr="00C34CC9">
              <w:rPr>
                <w:rFonts w:ascii="Arial" w:hAnsi="Arial" w:cs="Arial"/>
                <w:sz w:val="20"/>
                <w:szCs w:val="20"/>
              </w:rPr>
              <w:t>Адрес установки</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99" w:name="Par2138"/>
            <w:bookmarkEnd w:id="99"/>
            <w:r w:rsidRPr="00C34CC9">
              <w:rPr>
                <w:rFonts w:ascii="Arial" w:hAnsi="Arial" w:cs="Arial"/>
                <w:sz w:val="20"/>
                <w:szCs w:val="20"/>
              </w:rPr>
              <w:t>Дополнительная информация о месте установки РЭС</w:t>
            </w:r>
          </w:p>
        </w:tc>
        <w:tc>
          <w:tcPr>
            <w:tcW w:w="993"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7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B07C8E" w:rsidRPr="00C34CC9" w:rsidTr="00B07C8E">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9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B07C8E" w:rsidRPr="00C34CC9" w:rsidTr="00B07C8E">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59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57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r>
      <w:tr w:rsidR="00B07C8E" w:rsidRPr="00C34CC9" w:rsidTr="00B07C8E">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9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7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137"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13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13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12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2136" w:history="1">
        <w:r w:rsidRPr="00C34CC9">
          <w:rPr>
            <w:rFonts w:ascii="Arial" w:hAnsi="Arial" w:cs="Arial"/>
            <w:sz w:val="20"/>
            <w:szCs w:val="20"/>
          </w:rPr>
          <w:t>графе</w:t>
        </w:r>
      </w:hyperlink>
      <w:r w:rsidRPr="00C34CC9">
        <w:rPr>
          <w:rFonts w:ascii="Arial" w:hAnsi="Arial" w:cs="Arial"/>
          <w:sz w:val="20"/>
          <w:szCs w:val="20"/>
        </w:rPr>
        <w:t xml:space="preserve"> "Резерв" для резервного РЭС указывается "+". В случае отсутствия резервного РЭС </w:t>
      </w:r>
      <w:hyperlink w:anchor="Par2136" w:history="1">
        <w:r w:rsidRPr="00C34CC9">
          <w:rPr>
            <w:rFonts w:ascii="Arial" w:hAnsi="Arial" w:cs="Arial"/>
            <w:sz w:val="20"/>
            <w:szCs w:val="20"/>
          </w:rPr>
          <w:t>графа</w:t>
        </w:r>
      </w:hyperlink>
      <w:r w:rsidRPr="00C34CC9">
        <w:rPr>
          <w:rFonts w:ascii="Arial" w:hAnsi="Arial" w:cs="Arial"/>
          <w:sz w:val="20"/>
          <w:szCs w:val="20"/>
        </w:rPr>
        <w:t xml:space="preserve"> "Резерв" не заполняется.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1-7</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ИД-РЛС</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(радиолокационные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(вспомогательная служба метеорологии, морская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радионавигационная, радиолокационная, радионавигационная)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Назначение 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(обнаружение объектов, зондирование атмосферы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Район размещения РЭС 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(субъект(-ы)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Длительность импульса минимальная, мкс   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максимальная, мкс  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Ширина полосы излучения на уровне -30 дБ, __ Гц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Частота повторения импульсов, __ Гц 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Время работы 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(круглосуточно, дневные, ночные часы)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Заключение     экспертизы    ФГУП    "Морсвязьспутник"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соответствие  РЭС  частотному  плану, утвержденному решением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ГКРЧ  от  06.12.1999 Протокол </w:t>
      </w:r>
      <w:r w:rsidR="00C32EE7">
        <w:rPr>
          <w:rFonts w:ascii="Courier New" w:hAnsi="Courier New" w:cs="Courier New"/>
          <w:sz w:val="20"/>
          <w:szCs w:val="20"/>
        </w:rPr>
        <w:t>№</w:t>
      </w:r>
      <w:r w:rsidRPr="00C34CC9">
        <w:rPr>
          <w:rFonts w:ascii="Courier New" w:hAnsi="Courier New" w:cs="Courier New"/>
          <w:sz w:val="20"/>
          <w:szCs w:val="20"/>
        </w:rPr>
        <w:t xml:space="preserve"> 18/2 (для морских, береговых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РЛС), на ___ л. (не представляется в случае наличия сведений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    соответствии    РЭС    в    электронной    базе    ФГУП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"Морсвязьспутник").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w:t>
      </w:r>
      <w:hyperlink w:anchor="Par2271"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1-7 ИД-РЛС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00" w:name="Par2271"/>
      <w:bookmarkEnd w:id="100"/>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7294" w:type="dxa"/>
        <w:tblInd w:w="-1139" w:type="dxa"/>
        <w:tblLayout w:type="fixed"/>
        <w:tblCellMar>
          <w:top w:w="102" w:type="dxa"/>
          <w:left w:w="62" w:type="dxa"/>
          <w:bottom w:w="102" w:type="dxa"/>
          <w:right w:w="62" w:type="dxa"/>
        </w:tblCellMar>
        <w:tblLook w:val="0000" w:firstRow="0" w:lastRow="0" w:firstColumn="0" w:lastColumn="0" w:noHBand="0" w:noVBand="0"/>
      </w:tblPr>
      <w:tblGrid>
        <w:gridCol w:w="510"/>
        <w:gridCol w:w="844"/>
        <w:gridCol w:w="844"/>
        <w:gridCol w:w="1077"/>
        <w:gridCol w:w="836"/>
        <w:gridCol w:w="992"/>
        <w:gridCol w:w="851"/>
        <w:gridCol w:w="850"/>
        <w:gridCol w:w="851"/>
        <w:gridCol w:w="992"/>
        <w:gridCol w:w="992"/>
        <w:gridCol w:w="993"/>
        <w:gridCol w:w="850"/>
        <w:gridCol w:w="992"/>
        <w:gridCol w:w="851"/>
        <w:gridCol w:w="850"/>
        <w:gridCol w:w="709"/>
        <w:gridCol w:w="567"/>
        <w:gridCol w:w="567"/>
        <w:gridCol w:w="425"/>
        <w:gridCol w:w="851"/>
      </w:tblGrid>
      <w:tr w:rsidR="00C34CC9" w:rsidRPr="00C34CC9" w:rsidTr="006E59C5">
        <w:tc>
          <w:tcPr>
            <w:tcW w:w="51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84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921"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836"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1" w:name="Par2276"/>
            <w:bookmarkEnd w:id="101"/>
            <w:r w:rsidRPr="00C34CC9">
              <w:rPr>
                <w:rFonts w:ascii="Arial" w:hAnsi="Arial" w:cs="Arial"/>
                <w:sz w:val="20"/>
                <w:szCs w:val="20"/>
              </w:rPr>
              <w:t>Географические координаты</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Радиочастота (полоса частот)</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Потери в АФТ</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в имп.</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поверхностью Земли</w:t>
            </w:r>
          </w:p>
        </w:tc>
        <w:tc>
          <w:tcPr>
            <w:tcW w:w="993"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фазового центра антенны над уровнем моря</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ДНА</w:t>
            </w:r>
          </w:p>
        </w:tc>
        <w:tc>
          <w:tcPr>
            <w:tcW w:w="992"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горизонтальной плоскости (на уровне минус 3 дБ)</w:t>
            </w:r>
          </w:p>
        </w:tc>
        <w:tc>
          <w:tcPr>
            <w:tcW w:w="85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Ширина ДНА в вертикальной плоскости (на уровне минус 3 дБ)</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Сектора обзора в горизонтальной плоскости</w:t>
            </w:r>
          </w:p>
        </w:tc>
        <w:tc>
          <w:tcPr>
            <w:tcW w:w="709"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Сектора обзора в вертикальной плоскости</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Дальность обнаружения</w:t>
            </w:r>
          </w:p>
        </w:tc>
        <w:tc>
          <w:tcPr>
            <w:tcW w:w="425"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2" w:name="Par2291"/>
            <w:bookmarkEnd w:id="102"/>
            <w:r w:rsidRPr="00C34CC9">
              <w:rPr>
                <w:rFonts w:ascii="Arial" w:hAnsi="Arial" w:cs="Arial"/>
                <w:sz w:val="20"/>
                <w:szCs w:val="20"/>
              </w:rPr>
              <w:t>Резерв</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3" w:name="Par2292"/>
            <w:bookmarkEnd w:id="103"/>
            <w:r w:rsidRPr="00C34CC9">
              <w:rPr>
                <w:rFonts w:ascii="Arial" w:hAnsi="Arial" w:cs="Arial"/>
                <w:sz w:val="20"/>
                <w:szCs w:val="20"/>
              </w:rPr>
              <w:t>Испол-нение</w:t>
            </w:r>
          </w:p>
        </w:tc>
      </w:tr>
      <w:tr w:rsidR="00C34CC9" w:rsidRPr="00C34CC9" w:rsidTr="006E59C5">
        <w:tc>
          <w:tcPr>
            <w:tcW w:w="51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4" w:name="Par2293"/>
            <w:bookmarkEnd w:id="104"/>
            <w:r w:rsidRPr="00C34CC9">
              <w:rPr>
                <w:rFonts w:ascii="Arial" w:hAnsi="Arial" w:cs="Arial"/>
                <w:sz w:val="20"/>
                <w:szCs w:val="20"/>
              </w:rPr>
              <w:t>Адрес установки</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5" w:name="Par2294"/>
            <w:bookmarkEnd w:id="105"/>
            <w:r w:rsidRPr="00C34CC9">
              <w:rPr>
                <w:rFonts w:ascii="Arial" w:hAnsi="Arial" w:cs="Arial"/>
                <w:sz w:val="20"/>
                <w:szCs w:val="20"/>
              </w:rPr>
              <w:t>Дополнительная информация о месте установки РЭС</w:t>
            </w:r>
          </w:p>
        </w:tc>
        <w:tc>
          <w:tcPr>
            <w:tcW w:w="836"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42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подвижное</w:t>
            </w:r>
          </w:p>
        </w:tc>
      </w:tr>
      <w:tr w:rsidR="00C34CC9" w:rsidRPr="00C34CC9" w:rsidTr="006E59C5">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км</w:t>
            </w:r>
          </w:p>
        </w:tc>
        <w:tc>
          <w:tcPr>
            <w:tcW w:w="42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rsidTr="006E59C5">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83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c>
          <w:tcPr>
            <w:tcW w:w="42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w:t>
            </w:r>
          </w:p>
        </w:tc>
      </w:tr>
      <w:tr w:rsidR="00C34CC9" w:rsidRPr="00C34CC9" w:rsidTr="006E59C5">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293"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294"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294"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276"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2292" w:history="1">
        <w:r w:rsidRPr="00C34CC9">
          <w:rPr>
            <w:rFonts w:ascii="Arial" w:hAnsi="Arial" w:cs="Arial"/>
            <w:sz w:val="20"/>
            <w:szCs w:val="20"/>
          </w:rPr>
          <w:t>графе</w:t>
        </w:r>
      </w:hyperlink>
      <w:r w:rsidRPr="00C34CC9">
        <w:rPr>
          <w:rFonts w:ascii="Arial" w:hAnsi="Arial" w:cs="Arial"/>
          <w:sz w:val="20"/>
          <w:szCs w:val="20"/>
        </w:rPr>
        <w:t xml:space="preserve"> "Исполнение" при необходимости указывается "+". В случае, когда РЭС не является подвижным </w:t>
      </w:r>
      <w:hyperlink w:anchor="Par2292" w:history="1">
        <w:r w:rsidRPr="00C34CC9">
          <w:rPr>
            <w:rFonts w:ascii="Arial" w:hAnsi="Arial" w:cs="Arial"/>
            <w:sz w:val="20"/>
            <w:szCs w:val="20"/>
          </w:rPr>
          <w:t>графа</w:t>
        </w:r>
      </w:hyperlink>
      <w:r w:rsidRPr="00C34CC9">
        <w:rPr>
          <w:rFonts w:ascii="Arial" w:hAnsi="Arial" w:cs="Arial"/>
          <w:sz w:val="20"/>
          <w:szCs w:val="20"/>
        </w:rPr>
        <w:t xml:space="preserve"> "Исполнение" не заполняется.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2291" w:history="1">
        <w:r w:rsidRPr="00C34CC9">
          <w:rPr>
            <w:rFonts w:ascii="Arial" w:hAnsi="Arial" w:cs="Arial"/>
            <w:sz w:val="20"/>
            <w:szCs w:val="20"/>
          </w:rPr>
          <w:t>графе</w:t>
        </w:r>
      </w:hyperlink>
      <w:r w:rsidRPr="00C34CC9">
        <w:rPr>
          <w:rFonts w:ascii="Arial" w:hAnsi="Arial" w:cs="Arial"/>
          <w:sz w:val="20"/>
          <w:szCs w:val="20"/>
        </w:rPr>
        <w:t xml:space="preserve"> "Резерв" для резервного РЭС указывается "+". В случае отсутствия резервного РЭС </w:t>
      </w:r>
      <w:hyperlink w:anchor="Par2291" w:history="1">
        <w:r w:rsidRPr="00C34CC9">
          <w:rPr>
            <w:rFonts w:ascii="Arial" w:hAnsi="Arial" w:cs="Arial"/>
            <w:sz w:val="20"/>
            <w:szCs w:val="20"/>
          </w:rPr>
          <w:t>графа</w:t>
        </w:r>
      </w:hyperlink>
      <w:r w:rsidRPr="00C34CC9">
        <w:rPr>
          <w:rFonts w:ascii="Arial" w:hAnsi="Arial" w:cs="Arial"/>
          <w:sz w:val="20"/>
          <w:szCs w:val="20"/>
        </w:rPr>
        <w:t xml:space="preserve"> "Резерв" не заполняется.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1-8</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ИД-ЛС-Р</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(любительские ретрансляторы)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(любительская)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Основание для запроса радиочастот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и дата решения ГКРЧ)</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Назначение ретранслятора 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Принадлежность ретранслятора 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Время работы 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(круглосуточно, дневные, ночные часы)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Позывной  сигнал  и  категория  любительской  радиостанции  - владельца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ретранслятора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Ширина полосы излучения на уровне -6 дБ, __ Гц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Приложение: </w:t>
      </w:r>
      <w:hyperlink w:anchor="Par2428"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1-8 ИД-ЛС-Р</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06" w:name="Par2428"/>
      <w:bookmarkEnd w:id="106"/>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15997" w:type="dxa"/>
        <w:tblInd w:w="-856" w:type="dxa"/>
        <w:tblLayout w:type="fixed"/>
        <w:tblCellMar>
          <w:top w:w="102" w:type="dxa"/>
          <w:left w:w="62" w:type="dxa"/>
          <w:bottom w:w="102" w:type="dxa"/>
          <w:right w:w="62" w:type="dxa"/>
        </w:tblCellMar>
        <w:tblLook w:val="0000" w:firstRow="0" w:lastRow="0" w:firstColumn="0" w:lastColumn="0" w:noHBand="0" w:noVBand="0"/>
      </w:tblPr>
      <w:tblGrid>
        <w:gridCol w:w="680"/>
        <w:gridCol w:w="794"/>
        <w:gridCol w:w="1084"/>
        <w:gridCol w:w="1084"/>
        <w:gridCol w:w="1077"/>
        <w:gridCol w:w="1020"/>
        <w:gridCol w:w="850"/>
        <w:gridCol w:w="1084"/>
        <w:gridCol w:w="850"/>
        <w:gridCol w:w="1204"/>
        <w:gridCol w:w="1204"/>
        <w:gridCol w:w="1204"/>
        <w:gridCol w:w="907"/>
        <w:gridCol w:w="964"/>
        <w:gridCol w:w="907"/>
        <w:gridCol w:w="1084"/>
      </w:tblGrid>
      <w:tr w:rsidR="00C34CC9" w:rsidRPr="00C34CC9" w:rsidTr="006E59C5">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216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7" w:name="Par2433"/>
            <w:bookmarkEnd w:id="107"/>
            <w:r w:rsidRPr="00C34CC9">
              <w:rPr>
                <w:rFonts w:ascii="Arial" w:hAnsi="Arial" w:cs="Arial"/>
                <w:sz w:val="20"/>
                <w:szCs w:val="20"/>
              </w:rPr>
              <w:t>Географические координаты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Радиочастота (полоса частот)</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канала</w:t>
            </w:r>
          </w:p>
        </w:tc>
        <w:tc>
          <w:tcPr>
            <w:tcW w:w="108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антенны</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w:t>
            </w:r>
          </w:p>
        </w:tc>
        <w:tc>
          <w:tcPr>
            <w:tcW w:w="12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(классы) излучения</w:t>
            </w:r>
          </w:p>
        </w:tc>
        <w:tc>
          <w:tcPr>
            <w:tcW w:w="12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над повехностью Земли</w:t>
            </w:r>
          </w:p>
        </w:tc>
        <w:tc>
          <w:tcPr>
            <w:tcW w:w="12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фазового центра антенны над уровнем моря</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Угол места ДНА</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сектора обзора</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Поляризация</w:t>
            </w:r>
          </w:p>
        </w:tc>
        <w:tc>
          <w:tcPr>
            <w:tcW w:w="108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антенны</w:t>
            </w:r>
          </w:p>
        </w:tc>
      </w:tr>
      <w:tr w:rsidR="00C34CC9" w:rsidRPr="00C34CC9" w:rsidTr="006E59C5">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8" w:name="Par2445"/>
            <w:bookmarkEnd w:id="108"/>
            <w:r w:rsidRPr="00C34CC9">
              <w:rPr>
                <w:rFonts w:ascii="Arial" w:hAnsi="Arial" w:cs="Arial"/>
                <w:sz w:val="20"/>
                <w:szCs w:val="20"/>
              </w:rPr>
              <w:t>Адрес установки</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09" w:name="Par2446"/>
            <w:bookmarkEnd w:id="109"/>
            <w:r w:rsidRPr="00C34CC9">
              <w:rPr>
                <w:rFonts w:ascii="Arial" w:hAnsi="Arial" w:cs="Arial"/>
                <w:sz w:val="20"/>
                <w:szCs w:val="20"/>
              </w:rPr>
              <w:t>Дополнительная информация о месте установки РЭС</w:t>
            </w: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8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8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rsidTr="006E59C5">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rsidTr="006E59C5">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r>
      <w:tr w:rsidR="00C34CC9" w:rsidRPr="00C34CC9" w:rsidTr="006E59C5">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445"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446"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446"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433"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1-9</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ИД-ДВ, СВ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1"/>
        <w:gridCol w:w="4511"/>
      </w:tblGrid>
      <w:tr w:rsidR="00C34CC9" w:rsidRPr="00C34CC9">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10" w:name="Par2520"/>
      <w:bookmarkEnd w:id="110"/>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(аналоговые и/или цифровые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(стандарт DRM) радиовещательные станции ДВ, СВ диапазона)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Назначение РЭС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(станция ДВ или СВ вещания аналоговая или цифровая,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аналого-цифровая (в случае одновременной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аналогового и цифрового сигналов))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Сведения об антенне 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(новая или существующая; при использовании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существующей антенны указывается ее владелец)</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Планируемая зона обслуживания, км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 ненаправленной антенне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радиус зоны для ДВ, СВ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вещания. При направленной антенне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расстояния от места установки антенной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опоры до границы зоны обслуживания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четырех точках: в направлении оси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главного лепестка диаграммы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направленности антенны и под углом 90,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180 и 270 градусов к оси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главного лепестка)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Передаваемая/планируемая к передаче программа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случае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нескольких программ,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программы указываются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через запятую)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Номер лицензии на деятельность в области связи, срок ее действия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лицензии на запрашиваемое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Номер лицензии на вещание, срок ее действия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на запрашиваемое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Проект  частотно-территориального  плана  РЭС (</w:t>
      </w:r>
      <w:hyperlink w:anchor="Par2674" w:history="1">
        <w:r w:rsidRPr="00C34CC9">
          <w:rPr>
            <w:rFonts w:ascii="Courier New" w:hAnsi="Courier New" w:cs="Courier New"/>
            <w:sz w:val="20"/>
            <w:szCs w:val="20"/>
          </w:rPr>
          <w:t>Таблица 1</w:t>
        </w:r>
      </w:hyperlink>
      <w:r w:rsidRPr="00C34CC9">
        <w:rPr>
          <w:rFonts w:ascii="Courier New" w:hAnsi="Courier New" w:cs="Courier New"/>
          <w:sz w:val="20"/>
          <w:szCs w:val="20"/>
        </w:rPr>
        <w:t xml:space="preserve"> ДВ,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Диаграмма  направленности  передающей антенны (</w:t>
      </w:r>
      <w:hyperlink w:anchor="Par2580" w:history="1">
        <w:r w:rsidRPr="00C34CC9">
          <w:rPr>
            <w:rFonts w:ascii="Courier New" w:hAnsi="Courier New" w:cs="Courier New"/>
            <w:sz w:val="20"/>
            <w:szCs w:val="20"/>
          </w:rPr>
          <w:t>Таблица 2</w:t>
        </w:r>
      </w:hyperlink>
      <w:r w:rsidRPr="00C34CC9">
        <w:rPr>
          <w:rFonts w:ascii="Courier New" w:hAnsi="Courier New" w:cs="Courier New"/>
          <w:sz w:val="20"/>
          <w:szCs w:val="20"/>
        </w:rPr>
        <w:t xml:space="preserve"> ДВ,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bookmarkStart w:id="111" w:name="Par2580"/>
      <w:bookmarkEnd w:id="111"/>
      <w:r w:rsidRPr="00C34CC9">
        <w:rPr>
          <w:rFonts w:ascii="Arial" w:hAnsi="Arial" w:cs="Arial"/>
          <w:sz w:val="20"/>
          <w:szCs w:val="20"/>
        </w:rPr>
        <w:t>Таблица 2 ДВ, СВ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623"/>
        <w:gridCol w:w="623"/>
        <w:gridCol w:w="623"/>
        <w:gridCol w:w="623"/>
        <w:gridCol w:w="623"/>
        <w:gridCol w:w="623"/>
        <w:gridCol w:w="623"/>
        <w:gridCol w:w="623"/>
        <w:gridCol w:w="623"/>
        <w:gridCol w:w="623"/>
        <w:gridCol w:w="623"/>
        <w:gridCol w:w="632"/>
      </w:tblGrid>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100</w:t>
            </w: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110</w:t>
            </w: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дБ</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220</w:t>
            </w: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230</w:t>
            </w: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дБ</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240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250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260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270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310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320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330</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340</w:t>
            </w: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350</w:t>
            </w:r>
          </w:p>
        </w:tc>
      </w:tr>
      <w:tr w:rsidR="00C34CC9" w:rsidRPr="00C34CC9">
        <w:tc>
          <w:tcPr>
            <w:tcW w:w="158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Коэффициент усиления, дБ</w:t>
            </w: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1-9 ИД-ДВ, СВ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1 ДВ, СВ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12" w:name="Par2674"/>
      <w:bookmarkEnd w:id="112"/>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907"/>
        <w:gridCol w:w="1361"/>
        <w:gridCol w:w="1020"/>
        <w:gridCol w:w="1077"/>
        <w:gridCol w:w="1077"/>
        <w:gridCol w:w="1020"/>
        <w:gridCol w:w="907"/>
        <w:gridCol w:w="1077"/>
        <w:gridCol w:w="1020"/>
        <w:gridCol w:w="964"/>
        <w:gridCol w:w="964"/>
      </w:tblGrid>
      <w:tr w:rsidR="00C34CC9" w:rsidRPr="00C34CC9">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226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передатчика</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3" w:name="Par2678"/>
            <w:bookmarkEnd w:id="113"/>
            <w:r w:rsidRPr="00C34CC9">
              <w:rPr>
                <w:rFonts w:ascii="Arial" w:hAnsi="Arial" w:cs="Arial"/>
                <w:sz w:val="20"/>
                <w:szCs w:val="20"/>
              </w:rPr>
              <w:t>Географические координаты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4" w:name="Par2679"/>
            <w:bookmarkEnd w:id="114"/>
            <w:r w:rsidRPr="00C34CC9">
              <w:rPr>
                <w:rFonts w:ascii="Arial" w:hAnsi="Arial" w:cs="Arial"/>
                <w:sz w:val="20"/>
                <w:szCs w:val="20"/>
              </w:rPr>
              <w:t>Полоса радиочастот</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Принадлежность к сети синхронного вещания</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аналогового сигнала</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5" w:name="Par2683"/>
            <w:bookmarkEnd w:id="115"/>
            <w:r w:rsidRPr="00C34CC9">
              <w:rPr>
                <w:rFonts w:ascii="Arial" w:hAnsi="Arial" w:cs="Arial"/>
                <w:sz w:val="20"/>
                <w:szCs w:val="20"/>
              </w:rPr>
              <w:t>Тип антенны (A или B)</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6" w:name="Par2684"/>
            <w:bookmarkEnd w:id="116"/>
            <w:r w:rsidRPr="00C34CC9">
              <w:rPr>
                <w:rFonts w:ascii="Arial" w:hAnsi="Arial" w:cs="Arial"/>
                <w:sz w:val="20"/>
                <w:szCs w:val="20"/>
              </w:rPr>
              <w:t>Высота антенны</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Проводимость почвы</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7" w:name="Par2686"/>
            <w:bookmarkEnd w:id="117"/>
            <w:r w:rsidRPr="00C34CC9">
              <w:rPr>
                <w:rFonts w:ascii="Arial" w:hAnsi="Arial" w:cs="Arial"/>
                <w:sz w:val="20"/>
                <w:szCs w:val="20"/>
              </w:rPr>
              <w:t>Время работы</w:t>
            </w: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8" w:name="Par2687"/>
            <w:bookmarkEnd w:id="118"/>
            <w:r w:rsidRPr="00C34CC9">
              <w:rPr>
                <w:rFonts w:ascii="Arial" w:hAnsi="Arial" w:cs="Arial"/>
                <w:sz w:val="20"/>
                <w:szCs w:val="20"/>
              </w:rPr>
              <w:t>Адрес установки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19" w:name="Par2688"/>
            <w:bookmarkEnd w:id="119"/>
            <w:r w:rsidRPr="00C34CC9">
              <w:rPr>
                <w:rFonts w:ascii="Arial" w:hAnsi="Arial" w:cs="Arial"/>
                <w:sz w:val="20"/>
                <w:szCs w:val="20"/>
              </w:rPr>
              <w:t>Дополнительная информация о месте установки передающей станции</w:t>
            </w: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кГц</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мСим/м</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r>
      <w:tr w:rsidR="00C34CC9" w:rsidRPr="00C34CC9">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Параметры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21"/>
        <w:gridCol w:w="1521"/>
        <w:gridCol w:w="1521"/>
        <w:gridCol w:w="1521"/>
        <w:gridCol w:w="1521"/>
        <w:gridCol w:w="1523"/>
      </w:tblGrid>
      <w:tr w:rsidR="00C34CC9" w:rsidRPr="00C34CC9">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цифрового сигнала</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0" w:name="Par2730"/>
            <w:bookmarkEnd w:id="120"/>
            <w:r w:rsidRPr="00C34CC9">
              <w:rPr>
                <w:rFonts w:ascii="Arial" w:hAnsi="Arial" w:cs="Arial"/>
                <w:sz w:val="20"/>
                <w:szCs w:val="20"/>
              </w:rPr>
              <w:t>Режим помехозащищенности цифрового сигнала</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1" w:name="Par2731"/>
            <w:bookmarkEnd w:id="121"/>
            <w:r w:rsidRPr="00C34CC9">
              <w:rPr>
                <w:rFonts w:ascii="Arial" w:hAnsi="Arial" w:cs="Arial"/>
                <w:sz w:val="20"/>
                <w:szCs w:val="20"/>
              </w:rPr>
              <w:t>Вид модуляции цифрового сигнала</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2" w:name="Par2732"/>
            <w:bookmarkEnd w:id="122"/>
            <w:r w:rsidRPr="00C34CC9">
              <w:rPr>
                <w:rFonts w:ascii="Arial" w:hAnsi="Arial" w:cs="Arial"/>
                <w:sz w:val="20"/>
                <w:szCs w:val="20"/>
              </w:rPr>
              <w:t>Уровень защиты цифрового сигнала</w:t>
            </w:r>
          </w:p>
        </w:tc>
        <w:tc>
          <w:tcPr>
            <w:tcW w:w="152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3" w:name="Par2733"/>
            <w:bookmarkEnd w:id="123"/>
            <w:r w:rsidRPr="00C34CC9">
              <w:rPr>
                <w:rFonts w:ascii="Arial" w:hAnsi="Arial" w:cs="Arial"/>
                <w:sz w:val="20"/>
                <w:szCs w:val="20"/>
              </w:rPr>
              <w:t>Смещение частоты для цифрового сигнала</w:t>
            </w:r>
          </w:p>
        </w:tc>
      </w:tr>
      <w:tr w:rsidR="00C34CC9" w:rsidRPr="00C34CC9">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152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r>
      <w:tr w:rsidR="00C34CC9" w:rsidRPr="00C34CC9">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23"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687"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68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передающей станции".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68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передающей станции" указывается информация, позволяющая конкретизировать место размещения передающей станции, например: дом 23 или вышка РТПЦ или элеватор. Для передающих станций, установленных вне населенных пунктов, указывается наименование ближайшего населенного пункта и/или конкретная точка привязки передающей станции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678"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передатчика с точностью до единиц угловых секунд в системе координат ГСК-2011. Измерение географических координат мест установки передатчика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2679" w:history="1">
        <w:r w:rsidRPr="00C34CC9">
          <w:rPr>
            <w:rFonts w:ascii="Arial" w:hAnsi="Arial" w:cs="Arial"/>
            <w:sz w:val="20"/>
            <w:szCs w:val="20"/>
          </w:rPr>
          <w:t>графе</w:t>
        </w:r>
      </w:hyperlink>
      <w:r w:rsidRPr="00C34CC9">
        <w:rPr>
          <w:rFonts w:ascii="Arial" w:hAnsi="Arial" w:cs="Arial"/>
          <w:sz w:val="20"/>
          <w:szCs w:val="20"/>
        </w:rPr>
        <w:t xml:space="preserve"> "Полоса радиочастот" указывается полоса радиочастот либо определенная требуемая полоса.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2683" w:history="1">
        <w:r w:rsidRPr="00C34CC9">
          <w:rPr>
            <w:rFonts w:ascii="Arial" w:hAnsi="Arial" w:cs="Arial"/>
            <w:sz w:val="20"/>
            <w:szCs w:val="20"/>
          </w:rPr>
          <w:t>графе</w:t>
        </w:r>
      </w:hyperlink>
      <w:r w:rsidRPr="00C34CC9">
        <w:rPr>
          <w:rFonts w:ascii="Arial" w:hAnsi="Arial" w:cs="Arial"/>
          <w:sz w:val="20"/>
          <w:szCs w:val="20"/>
        </w:rPr>
        <w:t xml:space="preserve"> "Тип антенны" символом A обозначается любая ненаправленная антенна, символом B - направленная антенна. Для антенны типа B прикладывается ее диаграмма направленности по форме </w:t>
      </w:r>
      <w:hyperlink w:anchor="Par2580" w:history="1">
        <w:r w:rsidRPr="00C34CC9">
          <w:rPr>
            <w:rFonts w:ascii="Arial" w:hAnsi="Arial" w:cs="Arial"/>
            <w:sz w:val="20"/>
            <w:szCs w:val="20"/>
          </w:rPr>
          <w:t>Таблицы 2 ДВ, СВ</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2684" w:history="1">
        <w:r w:rsidRPr="00C34CC9">
          <w:rPr>
            <w:rFonts w:ascii="Arial" w:hAnsi="Arial" w:cs="Arial"/>
            <w:sz w:val="20"/>
            <w:szCs w:val="20"/>
          </w:rPr>
          <w:t>графе</w:t>
        </w:r>
      </w:hyperlink>
      <w:r w:rsidRPr="00C34CC9">
        <w:rPr>
          <w:rFonts w:ascii="Arial" w:hAnsi="Arial" w:cs="Arial"/>
          <w:sz w:val="20"/>
          <w:szCs w:val="20"/>
        </w:rPr>
        <w:t xml:space="preserve"> "Высота антенны" указывается высота антенны-мачты (антенны-башни) или высота верхней точки любой ненаправленной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2686" w:history="1">
        <w:r w:rsidRPr="00C34CC9">
          <w:rPr>
            <w:rFonts w:ascii="Arial" w:hAnsi="Arial" w:cs="Arial"/>
            <w:sz w:val="20"/>
            <w:szCs w:val="20"/>
          </w:rPr>
          <w:t>графе</w:t>
        </w:r>
      </w:hyperlink>
      <w:r w:rsidRPr="00C34CC9">
        <w:rPr>
          <w:rFonts w:ascii="Arial" w:hAnsi="Arial" w:cs="Arial"/>
          <w:sz w:val="20"/>
          <w:szCs w:val="20"/>
        </w:rPr>
        <w:t xml:space="preserve"> "Время работы" указывается время: московское или Всемирное координированное время (UTC).</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В </w:t>
      </w:r>
      <w:hyperlink w:anchor="Par2730" w:history="1">
        <w:r w:rsidRPr="00C34CC9">
          <w:rPr>
            <w:rFonts w:ascii="Arial" w:hAnsi="Arial" w:cs="Arial"/>
            <w:sz w:val="20"/>
            <w:szCs w:val="20"/>
          </w:rPr>
          <w:t>графе</w:t>
        </w:r>
      </w:hyperlink>
      <w:r w:rsidRPr="00C34CC9">
        <w:rPr>
          <w:rFonts w:ascii="Arial" w:hAnsi="Arial" w:cs="Arial"/>
          <w:sz w:val="20"/>
          <w:szCs w:val="20"/>
        </w:rPr>
        <w:t xml:space="preserve"> "Режим помехозащищенности цифрового сигнала" указывается A или B, что соответствует длительности полезной части OFDM-символа 24 мс (A), 21.33 мс (B) и длительности защитного интервала 2.66 мс (A), 5.33 мс (B).</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2.9. В </w:t>
      </w:r>
      <w:hyperlink w:anchor="Par2731" w:history="1">
        <w:r w:rsidRPr="00C34CC9">
          <w:rPr>
            <w:rFonts w:ascii="Arial" w:hAnsi="Arial" w:cs="Arial"/>
            <w:sz w:val="20"/>
            <w:szCs w:val="20"/>
          </w:rPr>
          <w:t>графе</w:t>
        </w:r>
      </w:hyperlink>
      <w:r w:rsidRPr="00C34CC9">
        <w:rPr>
          <w:rFonts w:ascii="Arial" w:hAnsi="Arial" w:cs="Arial"/>
          <w:sz w:val="20"/>
          <w:szCs w:val="20"/>
        </w:rPr>
        <w:t xml:space="preserve"> "Вид модуляции цифрового сигнала" указывается 16-QAM или 64-QAM.</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2.10. В </w:t>
      </w:r>
      <w:hyperlink w:anchor="Par2732" w:history="1">
        <w:r w:rsidRPr="00C34CC9">
          <w:rPr>
            <w:rFonts w:ascii="Arial" w:hAnsi="Arial" w:cs="Arial"/>
            <w:sz w:val="20"/>
            <w:szCs w:val="20"/>
          </w:rPr>
          <w:t>графе</w:t>
        </w:r>
      </w:hyperlink>
      <w:r w:rsidRPr="00C34CC9">
        <w:rPr>
          <w:rFonts w:ascii="Arial" w:hAnsi="Arial" w:cs="Arial"/>
          <w:sz w:val="20"/>
          <w:szCs w:val="20"/>
        </w:rPr>
        <w:t xml:space="preserve"> "Уровень защиты цифрового сигнала" указвается одно из следующих значений: 0, 1 (для вида модуляции 16-QAM) и 0, 1, 2, 3 (для вида модуляции 64-QAM), что соответствует полной скорости кода 0.5, 0.62 (для 16-QAM) и 0.5, 0.6, 0.71, 0.78 (для 64-QAM).</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2.11. В </w:t>
      </w:r>
      <w:hyperlink w:anchor="Par2733" w:history="1">
        <w:r w:rsidRPr="00C34CC9">
          <w:rPr>
            <w:rFonts w:ascii="Arial" w:hAnsi="Arial" w:cs="Arial"/>
            <w:sz w:val="20"/>
            <w:szCs w:val="20"/>
          </w:rPr>
          <w:t>графе</w:t>
        </w:r>
      </w:hyperlink>
      <w:r w:rsidRPr="00C34CC9">
        <w:rPr>
          <w:rFonts w:ascii="Arial" w:hAnsi="Arial" w:cs="Arial"/>
          <w:sz w:val="20"/>
          <w:szCs w:val="20"/>
        </w:rPr>
        <w:t xml:space="preserve"> "Смещение частоты для цифрового сигнала" в случае аналого-цифрового назначения РЭС указывается полоса радиочастот либо определенная требуемая радиочастота для аналогового сигнала и смещение частоты для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1-10</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ИД-КВ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1"/>
        <w:gridCol w:w="4511"/>
      </w:tblGrid>
      <w:tr w:rsidR="00C34CC9" w:rsidRPr="00C34CC9">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(аналоговые и/или цифровые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(стандарт DRM) радиовещательные станции КВ диапазона)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Назначение РЭС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(станция КВ вещания аналоговая или цифровая,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аналого-цифровая (в случае одновременной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аналогового и цифрового сигналов))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Приложение: </w:t>
      </w:r>
      <w:hyperlink w:anchor="Par2822" w:history="1">
        <w:r w:rsidRPr="00C34CC9">
          <w:rPr>
            <w:rFonts w:ascii="Courier New" w:hAnsi="Courier New" w:cs="Courier New"/>
            <w:sz w:val="20"/>
            <w:szCs w:val="20"/>
          </w:rPr>
          <w:t>Проект</w:t>
        </w:r>
      </w:hyperlink>
      <w:r w:rsidRPr="00C34CC9">
        <w:rPr>
          <w:rFonts w:ascii="Courier New" w:hAnsi="Courier New" w:cs="Courier New"/>
          <w:sz w:val="20"/>
          <w:szCs w:val="20"/>
        </w:rPr>
        <w:t xml:space="preserve"> частотно-территориального плана РЭС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1-10 ИД-КВ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24" w:name="Par2822"/>
      <w:bookmarkEnd w:id="124"/>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077"/>
        <w:gridCol w:w="1984"/>
        <w:gridCol w:w="1134"/>
        <w:gridCol w:w="1247"/>
        <w:gridCol w:w="1077"/>
        <w:gridCol w:w="1531"/>
        <w:gridCol w:w="1474"/>
      </w:tblGrid>
      <w:tr w:rsidR="00C34CC9" w:rsidRPr="00C34CC9">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r w:rsidR="00C34CC9" w:rsidRPr="00C34CC9">
              <w:rPr>
                <w:rFonts w:ascii="Arial" w:hAnsi="Arial" w:cs="Arial"/>
                <w:sz w:val="20"/>
                <w:szCs w:val="20"/>
              </w:rPr>
              <w:t xml:space="preserve"> п.п.</w:t>
            </w:r>
          </w:p>
        </w:tc>
        <w:tc>
          <w:tcPr>
            <w:tcW w:w="3061"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передатчика</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5" w:name="Par2826"/>
            <w:bookmarkEnd w:id="125"/>
            <w:r w:rsidRPr="00C34CC9">
              <w:rPr>
                <w:rFonts w:ascii="Arial" w:hAnsi="Arial" w:cs="Arial"/>
                <w:sz w:val="20"/>
                <w:szCs w:val="20"/>
              </w:rPr>
              <w:t>Географические координаты</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6" w:name="Par2827"/>
            <w:bookmarkEnd w:id="126"/>
            <w:r w:rsidRPr="00C34CC9">
              <w:rPr>
                <w:rFonts w:ascii="Arial" w:hAnsi="Arial" w:cs="Arial"/>
                <w:sz w:val="20"/>
                <w:szCs w:val="20"/>
              </w:rPr>
              <w:t>Позывной радиопередатчика</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7" w:name="Par2828"/>
            <w:bookmarkEnd w:id="127"/>
            <w:r w:rsidRPr="00C34CC9">
              <w:rPr>
                <w:rFonts w:ascii="Arial" w:hAnsi="Arial" w:cs="Arial"/>
                <w:sz w:val="20"/>
                <w:szCs w:val="20"/>
              </w:rPr>
              <w:t>Полоса радиочастот</w:t>
            </w:r>
          </w:p>
        </w:tc>
        <w:tc>
          <w:tcPr>
            <w:tcW w:w="153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аналогового сигнала</w:t>
            </w:r>
          </w:p>
        </w:tc>
        <w:tc>
          <w:tcPr>
            <w:tcW w:w="147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r>
      <w:tr w:rsidR="00C34CC9" w:rsidRPr="00C34CC9">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8" w:name="Par2831"/>
            <w:bookmarkEnd w:id="128"/>
            <w:r w:rsidRPr="00C34CC9">
              <w:rPr>
                <w:rFonts w:ascii="Arial" w:hAnsi="Arial" w:cs="Arial"/>
                <w:sz w:val="20"/>
                <w:szCs w:val="20"/>
              </w:rPr>
              <w:t>Адрес установки</w:t>
            </w:r>
          </w:p>
        </w:tc>
        <w:tc>
          <w:tcPr>
            <w:tcW w:w="19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29" w:name="Par2832"/>
            <w:bookmarkEnd w:id="129"/>
            <w:r w:rsidRPr="00C34CC9">
              <w:rPr>
                <w:rFonts w:ascii="Arial" w:hAnsi="Arial" w:cs="Arial"/>
                <w:sz w:val="20"/>
                <w:szCs w:val="20"/>
              </w:rPr>
              <w:t>Дополнительная информация о месте установки передающей станции</w:t>
            </w: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кГц</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Параметры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77"/>
        <w:gridCol w:w="2277"/>
        <w:gridCol w:w="2277"/>
        <w:gridCol w:w="2279"/>
      </w:tblGrid>
      <w:tr w:rsidR="00C34CC9" w:rsidRPr="00C34CC9">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цифрового сигнала</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0" w:name="Par2862"/>
            <w:bookmarkEnd w:id="130"/>
            <w:r w:rsidRPr="00C34CC9">
              <w:rPr>
                <w:rFonts w:ascii="Arial" w:hAnsi="Arial" w:cs="Arial"/>
                <w:sz w:val="20"/>
                <w:szCs w:val="20"/>
              </w:rPr>
              <w:t>Режим помехоустойчивости цифрового сигнала DRM</w:t>
            </w:r>
          </w:p>
        </w:tc>
        <w:tc>
          <w:tcPr>
            <w:tcW w:w="22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1" w:name="Par2863"/>
            <w:bookmarkEnd w:id="131"/>
            <w:r w:rsidRPr="00C34CC9">
              <w:rPr>
                <w:rFonts w:ascii="Arial" w:hAnsi="Arial" w:cs="Arial"/>
                <w:sz w:val="20"/>
                <w:szCs w:val="20"/>
              </w:rPr>
              <w:t>Режим модуляции несущих цифрового сигнала DRM</w:t>
            </w:r>
          </w:p>
        </w:tc>
      </w:tr>
      <w:tr w:rsidR="00C34CC9" w:rsidRPr="00C34CC9">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22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r>
      <w:tr w:rsidR="00C34CC9" w:rsidRPr="00C34CC9">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2831"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2832"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передающей станции".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2832"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передающей станции" указывается информация, позволяющая конкретизировать место размещения передающей станции, например: дом 23 или вышка РТПЦ или элеватор. Для передающих станций, установленных вне населенных пунктов, указывается наименование ближайшего населенного пункта и/или конкретная точка привязки передающей станции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2826"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передатчика с точностью до единиц угловых секунд в системе координат ГСК-2011. Измерение географических координат мест установки передатчика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2827" w:history="1">
        <w:r w:rsidRPr="00C34CC9">
          <w:rPr>
            <w:rFonts w:ascii="Arial" w:hAnsi="Arial" w:cs="Arial"/>
            <w:sz w:val="20"/>
            <w:szCs w:val="20"/>
          </w:rPr>
          <w:t>графе</w:t>
        </w:r>
      </w:hyperlink>
      <w:r w:rsidRPr="00C34CC9">
        <w:rPr>
          <w:rFonts w:ascii="Arial" w:hAnsi="Arial" w:cs="Arial"/>
          <w:sz w:val="20"/>
          <w:szCs w:val="20"/>
        </w:rPr>
        <w:t xml:space="preserve"> "Позывной радиопередатчика" при отсутствии позывного радиопередатчика указать "позывной отсутствует".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2828" w:history="1">
        <w:r w:rsidRPr="00C34CC9">
          <w:rPr>
            <w:rFonts w:ascii="Arial" w:hAnsi="Arial" w:cs="Arial"/>
            <w:sz w:val="20"/>
            <w:szCs w:val="20"/>
          </w:rPr>
          <w:t>графе</w:t>
        </w:r>
      </w:hyperlink>
      <w:r w:rsidRPr="00C34CC9">
        <w:rPr>
          <w:rFonts w:ascii="Arial" w:hAnsi="Arial" w:cs="Arial"/>
          <w:sz w:val="20"/>
          <w:szCs w:val="20"/>
        </w:rPr>
        <w:t xml:space="preserve"> "Полоса радиочастот" указывается полоса радиочастот либо определенная радиочастота.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2862" w:history="1">
        <w:r w:rsidRPr="00C34CC9">
          <w:rPr>
            <w:rFonts w:ascii="Arial" w:hAnsi="Arial" w:cs="Arial"/>
            <w:sz w:val="20"/>
            <w:szCs w:val="20"/>
          </w:rPr>
          <w:t>графе</w:t>
        </w:r>
      </w:hyperlink>
      <w:r w:rsidRPr="00C34CC9">
        <w:rPr>
          <w:rFonts w:ascii="Arial" w:hAnsi="Arial" w:cs="Arial"/>
          <w:sz w:val="20"/>
          <w:szCs w:val="20"/>
        </w:rPr>
        <w:t xml:space="preserve"> "Режим помехоустойчивости цифрового сигнала DRM" указывается A, B, C, D.</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2863" w:history="1">
        <w:r w:rsidRPr="00C34CC9">
          <w:rPr>
            <w:rFonts w:ascii="Arial" w:hAnsi="Arial" w:cs="Arial"/>
            <w:sz w:val="20"/>
            <w:szCs w:val="20"/>
          </w:rPr>
          <w:t>графе</w:t>
        </w:r>
      </w:hyperlink>
      <w:r w:rsidRPr="00C34CC9">
        <w:rPr>
          <w:rFonts w:ascii="Arial" w:hAnsi="Arial" w:cs="Arial"/>
          <w:sz w:val="20"/>
          <w:szCs w:val="20"/>
        </w:rPr>
        <w:t xml:space="preserve"> "Режим модуляции несущих цифрового сигнала DRM" указывается 16-QAM или 64-QAM.</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ИД-ТВ, ОВЧ ЧМ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1"/>
        <w:gridCol w:w="4511"/>
      </w:tblGrid>
      <w:tr w:rsidR="00C34CC9" w:rsidRPr="00C34CC9">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1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(телевизионные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станции ОВЧ ЧМ вещания)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Назначение РЭС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(телевизионная станция, станция ОВЧ ЧМ вещания)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Дополнительные сведения об антенно-фидерном устройстве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(отдельное или общее; для общего указывается, какие каналы, частоты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подаются на мост сложения)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Сведения об антенной опоре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(новая или существующая; при размещении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антенны  на существующей опоре указывается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владелец опоры)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Передаваемая/планируемая к передаче программа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Номер лицензии на деятельность в области связи, срок ее действия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лицензии на запрашиваемое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Номер лицензии на вещание, срок ее действия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на запрашиваемое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Проект  частотно-территориального  плана  РЭС (</w:t>
      </w:r>
      <w:hyperlink w:anchor="Par3115" w:history="1">
        <w:r w:rsidRPr="00C34CC9">
          <w:rPr>
            <w:rFonts w:ascii="Courier New" w:hAnsi="Courier New" w:cs="Courier New"/>
            <w:sz w:val="20"/>
            <w:szCs w:val="20"/>
          </w:rPr>
          <w:t>Таблица 1</w:t>
        </w:r>
      </w:hyperlink>
      <w:r w:rsidRPr="00C34CC9">
        <w:rPr>
          <w:rFonts w:ascii="Courier New" w:hAnsi="Courier New" w:cs="Courier New"/>
          <w:sz w:val="20"/>
          <w:szCs w:val="20"/>
        </w:rPr>
        <w:t xml:space="preserve"> 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ОВЧ ЧМ)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Диаграмма  направленности  передающей антенны (</w:t>
      </w:r>
      <w:hyperlink w:anchor="Par2956" w:history="1">
        <w:r w:rsidRPr="00C34CC9">
          <w:rPr>
            <w:rFonts w:ascii="Courier New" w:hAnsi="Courier New" w:cs="Courier New"/>
            <w:sz w:val="20"/>
            <w:szCs w:val="20"/>
          </w:rPr>
          <w:t>Таблица 2</w:t>
        </w:r>
      </w:hyperlink>
      <w:r w:rsidRPr="00C34CC9">
        <w:rPr>
          <w:rFonts w:ascii="Courier New" w:hAnsi="Courier New" w:cs="Courier New"/>
          <w:sz w:val="20"/>
          <w:szCs w:val="20"/>
        </w:rPr>
        <w:t xml:space="preserve"> 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ОВЧ ЧМ)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2 ТВ, ОВЧ ЧМ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bookmarkStart w:id="132" w:name="Par2956"/>
      <w:bookmarkEnd w:id="132"/>
      <w:r w:rsidRPr="00C34CC9">
        <w:rPr>
          <w:rFonts w:ascii="Arial" w:hAnsi="Arial" w:cs="Arial"/>
          <w:sz w:val="20"/>
          <w:szCs w:val="20"/>
        </w:rPr>
        <w:t>Диаграмма направленности передающей антенны</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871"/>
        <w:gridCol w:w="617"/>
        <w:gridCol w:w="617"/>
        <w:gridCol w:w="617"/>
        <w:gridCol w:w="617"/>
        <w:gridCol w:w="617"/>
        <w:gridCol w:w="617"/>
        <w:gridCol w:w="617"/>
        <w:gridCol w:w="617"/>
        <w:gridCol w:w="622"/>
      </w:tblGrid>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80</w:t>
            </w:r>
          </w:p>
        </w:tc>
      </w:tr>
      <w:tr w:rsidR="00C34CC9" w:rsidRPr="00C34CC9">
        <w:tc>
          <w:tcPr>
            <w:tcW w:w="164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3" w:name="Par2969"/>
            <w:bookmarkEnd w:id="133"/>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6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4" w:name="Par2979"/>
            <w:bookmarkEnd w:id="134"/>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w:t>
            </w:r>
          </w:p>
        </w:tc>
      </w:tr>
      <w:tr w:rsidR="00C34CC9" w:rsidRPr="00C34CC9">
        <w:tc>
          <w:tcPr>
            <w:tcW w:w="164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6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250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260</w:t>
            </w:r>
          </w:p>
        </w:tc>
      </w:tr>
      <w:tr w:rsidR="00C34CC9" w:rsidRPr="00C34CC9">
        <w:tc>
          <w:tcPr>
            <w:tcW w:w="164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6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270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340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350</w:t>
            </w:r>
          </w:p>
        </w:tc>
      </w:tr>
      <w:tr w:rsidR="00C34CC9" w:rsidRPr="00C34CC9">
        <w:tc>
          <w:tcPr>
            <w:tcW w:w="164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64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Пояснения по заполнению таблицы 2 ТВ, ОВЧ ЧМ: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ослаблений  излучения  по  азимутальным направлениям (т.е. значения от 0 до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дБ),  то  таблица  заполняется  в  соответствии  с данными паспорта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антенны,  но  с  учетом поправки на указанный в заявке азимут максимального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излучения относительно 0°, который обычно указан в паспорте.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коэффициентов   усиления   по   азимутальным  направлениям,  то  ослабление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относительного  максимального  излучения  в  любом азимуте определяется как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разность    значений   максимального   коэффициента   усиления  (</w:t>
      </w:r>
      <w:r w:rsidRPr="00C34CC9">
        <w:rPr>
          <w:rFonts w:ascii="Courier New" w:hAnsi="Courier New" w:cs="Courier New"/>
          <w:noProof/>
          <w:position w:val="-8"/>
          <w:sz w:val="20"/>
          <w:szCs w:val="20"/>
          <w:lang w:eastAsia="ru-RU"/>
        </w:rPr>
        <w:drawing>
          <wp:inline distT="0" distB="0" distL="0" distR="0">
            <wp:extent cx="38100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коэффициента усиления в этом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Например: </w:t>
      </w:r>
      <w:r w:rsidRPr="00C34CC9">
        <w:rPr>
          <w:rFonts w:ascii="Courier New" w:hAnsi="Courier New" w:cs="Courier New"/>
          <w:noProof/>
          <w:position w:val="-8"/>
          <w:sz w:val="20"/>
          <w:szCs w:val="20"/>
          <w:lang w:eastAsia="ru-RU"/>
        </w:rPr>
        <w:drawing>
          <wp:inline distT="0" distB="0" distL="0" distR="0">
            <wp:extent cx="3810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xml:space="preserve"> = 9 дБ; азимут максимального излучения 30°; коэффициент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усиления  в  азимуте  110°  равен 2 дБ; коэффициент усиления в азимуте 180°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равен -2 дБ. В этом случае ослабление в азимуте 30 составит 0 дБ, в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110° составит 7 дБ, а в азимуте 180° составит 11 дБ (т.е. 9 - (-2)).</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При  горизонтальной  поляризации  излучаемого  сигнала  заполняется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строка   таблицы   </w:t>
      </w:r>
      <w:hyperlink w:anchor="Par2969" w:history="1">
        <w:r w:rsidRPr="00C34CC9">
          <w:rPr>
            <w:rFonts w:ascii="Courier New" w:hAnsi="Courier New" w:cs="Courier New"/>
            <w:sz w:val="20"/>
            <w:szCs w:val="20"/>
          </w:rPr>
          <w:t>"Горизонтальная   составляющая"</w:t>
        </w:r>
      </w:hyperlink>
      <w:r w:rsidRPr="00C34CC9">
        <w:rPr>
          <w:rFonts w:ascii="Courier New" w:hAnsi="Courier New" w:cs="Courier New"/>
          <w:sz w:val="20"/>
          <w:szCs w:val="20"/>
        </w:rPr>
        <w:t>,   при   вертикальной  -</w:t>
      </w:r>
    </w:p>
    <w:p w:rsidR="00C34CC9" w:rsidRPr="00C34CC9" w:rsidRDefault="001F105A" w:rsidP="00C34CC9">
      <w:pPr>
        <w:autoSpaceDE w:val="0"/>
        <w:autoSpaceDN w:val="0"/>
        <w:adjustRightInd w:val="0"/>
        <w:spacing w:line="240" w:lineRule="auto"/>
        <w:jc w:val="both"/>
        <w:rPr>
          <w:rFonts w:ascii="Courier New" w:hAnsi="Courier New" w:cs="Courier New"/>
          <w:sz w:val="20"/>
          <w:szCs w:val="20"/>
        </w:rPr>
      </w:pPr>
      <w:hyperlink w:anchor="Par2979" w:history="1">
        <w:r w:rsidR="00C34CC9" w:rsidRPr="00C34CC9">
          <w:rPr>
            <w:rFonts w:ascii="Courier New" w:hAnsi="Courier New" w:cs="Courier New"/>
            <w:sz w:val="20"/>
            <w:szCs w:val="20"/>
          </w:rPr>
          <w:t>"Вертикальная составляющая"</w:t>
        </w:r>
      </w:hyperlink>
      <w:r w:rsidR="00C34CC9"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1-11 ИД-ТВ, ОВЧ ЧМ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1 ТВ, ОВЧ ЧМ</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35" w:name="Par3115"/>
      <w:bookmarkEnd w:id="135"/>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077"/>
        <w:gridCol w:w="1324"/>
        <w:gridCol w:w="1020"/>
        <w:gridCol w:w="1077"/>
        <w:gridCol w:w="1134"/>
        <w:gridCol w:w="1077"/>
        <w:gridCol w:w="850"/>
        <w:gridCol w:w="1531"/>
        <w:gridCol w:w="1020"/>
        <w:gridCol w:w="1020"/>
        <w:gridCol w:w="1247"/>
        <w:gridCol w:w="1247"/>
      </w:tblGrid>
      <w:tr w:rsidR="00C34CC9" w:rsidRPr="00C34CC9">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2401"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6" w:name="Par3119"/>
            <w:bookmarkEnd w:id="136"/>
            <w:r w:rsidRPr="00C34CC9">
              <w:rPr>
                <w:rFonts w:ascii="Arial" w:hAnsi="Arial" w:cs="Arial"/>
                <w:sz w:val="20"/>
                <w:szCs w:val="20"/>
              </w:rPr>
              <w:t>Географические координаты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7" w:name="Par3120"/>
            <w:bookmarkEnd w:id="137"/>
            <w:r w:rsidRPr="00C34CC9">
              <w:rPr>
                <w:rFonts w:ascii="Arial" w:hAnsi="Arial" w:cs="Arial"/>
                <w:sz w:val="20"/>
                <w:szCs w:val="20"/>
              </w:rPr>
              <w:t>Полоса радиочастот</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8" w:name="Par3121"/>
            <w:bookmarkEnd w:id="138"/>
            <w:r w:rsidRPr="00C34CC9">
              <w:rPr>
                <w:rFonts w:ascii="Arial" w:hAnsi="Arial" w:cs="Arial"/>
                <w:sz w:val="20"/>
                <w:szCs w:val="20"/>
              </w:rPr>
              <w:t>Смещение несущей частоты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39" w:name="Par3122"/>
            <w:bookmarkEnd w:id="139"/>
            <w:r w:rsidRPr="00C34CC9">
              <w:rPr>
                <w:rFonts w:ascii="Arial" w:hAnsi="Arial" w:cs="Arial"/>
                <w:sz w:val="20"/>
                <w:szCs w:val="20"/>
              </w:rPr>
              <w:t>Режим работы</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0" w:name="Par3123"/>
            <w:bookmarkEnd w:id="140"/>
            <w:r w:rsidRPr="00C34CC9">
              <w:rPr>
                <w:rFonts w:ascii="Arial" w:hAnsi="Arial" w:cs="Arial"/>
                <w:sz w:val="20"/>
                <w:szCs w:val="20"/>
              </w:rPr>
              <w:t>Мощность передатчика</w:t>
            </w:r>
          </w:p>
        </w:tc>
        <w:tc>
          <w:tcPr>
            <w:tcW w:w="153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1" w:name="Par3124"/>
            <w:bookmarkEnd w:id="141"/>
            <w:r w:rsidRPr="00C34CC9">
              <w:rPr>
                <w:rFonts w:ascii="Arial" w:hAnsi="Arial" w:cs="Arial"/>
                <w:sz w:val="20"/>
                <w:szCs w:val="20"/>
              </w:rPr>
              <w:t>Максимальный коэффициент усиления передающей антенны относительно полуволнового вибратора</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2" w:name="Par3125"/>
            <w:bookmarkEnd w:id="142"/>
            <w:r w:rsidRPr="00C34CC9">
              <w:rPr>
                <w:rFonts w:ascii="Arial" w:hAnsi="Arial" w:cs="Arial"/>
                <w:sz w:val="20"/>
                <w:szCs w:val="20"/>
              </w:rPr>
              <w:t>Направленность излучения антенны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3" w:name="Par3126"/>
            <w:bookmarkEnd w:id="143"/>
            <w:r w:rsidRPr="00C34CC9">
              <w:rPr>
                <w:rFonts w:ascii="Arial" w:hAnsi="Arial" w:cs="Arial"/>
                <w:sz w:val="20"/>
                <w:szCs w:val="20"/>
              </w:rPr>
              <w:t>Поляризация излучаемого сигнала</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4" w:name="Par3127"/>
            <w:bookmarkEnd w:id="144"/>
            <w:r w:rsidRPr="00C34CC9">
              <w:rPr>
                <w:rFonts w:ascii="Arial" w:hAnsi="Arial" w:cs="Arial"/>
                <w:sz w:val="20"/>
                <w:szCs w:val="20"/>
              </w:rPr>
              <w:t>Высота подвеса передающей антенны над поверхностью Земли</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основания антенной опоры над уровнем моря</w:t>
            </w:r>
          </w:p>
        </w:tc>
      </w:tr>
      <w:tr w:rsidR="00C34CC9" w:rsidRPr="00C34CC9">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5" w:name="Par3129"/>
            <w:bookmarkEnd w:id="145"/>
            <w:r w:rsidRPr="00C34CC9">
              <w:rPr>
                <w:rFonts w:ascii="Arial" w:hAnsi="Arial" w:cs="Arial"/>
                <w:sz w:val="20"/>
                <w:szCs w:val="20"/>
              </w:rPr>
              <w:t>Адрес установки</w:t>
            </w:r>
          </w:p>
        </w:tc>
        <w:tc>
          <w:tcPr>
            <w:tcW w:w="13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6" w:name="Par3130"/>
            <w:bookmarkEnd w:id="146"/>
            <w:r w:rsidRPr="00C34CC9">
              <w:rPr>
                <w:rFonts w:ascii="Arial" w:hAnsi="Arial" w:cs="Arial"/>
                <w:sz w:val="20"/>
                <w:szCs w:val="20"/>
              </w:rPr>
              <w:t>Дополнительная информация о месте установки РЭС</w:t>
            </w: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3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r>
      <w:tr w:rsidR="00C34CC9" w:rsidRPr="00C34CC9">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3129"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313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313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3119"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3120" w:history="1">
        <w:r w:rsidRPr="00C34CC9">
          <w:rPr>
            <w:rFonts w:ascii="Arial" w:hAnsi="Arial" w:cs="Arial"/>
            <w:sz w:val="20"/>
            <w:szCs w:val="20"/>
          </w:rPr>
          <w:t>графе</w:t>
        </w:r>
      </w:hyperlink>
      <w:r w:rsidRPr="00C34CC9">
        <w:rPr>
          <w:rFonts w:ascii="Arial" w:hAnsi="Arial" w:cs="Arial"/>
          <w:sz w:val="20"/>
          <w:szCs w:val="20"/>
        </w:rPr>
        <w:t xml:space="preserve"> "Полоса радиочастот" указывается полоса радиочастот для ОВЧ ЧМ вещания: 66 - 74 МГц и/или 87,5 - 108 МГц, либо определенно требуемая радиочастота; каналы для телевидения: 1 - 12 ТВК и/или 21 - 60 ТВК, либо определенный требуемый телевизионный канал или полоса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В </w:t>
      </w:r>
      <w:hyperlink w:anchor="Par3121" w:history="1">
        <w:r w:rsidRPr="00C34CC9">
          <w:rPr>
            <w:rFonts w:ascii="Arial" w:hAnsi="Arial" w:cs="Arial"/>
            <w:sz w:val="20"/>
            <w:szCs w:val="20"/>
          </w:rPr>
          <w:t>графе</w:t>
        </w:r>
      </w:hyperlink>
      <w:r w:rsidRPr="00C34CC9">
        <w:rPr>
          <w:rFonts w:ascii="Arial" w:hAnsi="Arial" w:cs="Arial"/>
          <w:sz w:val="20"/>
          <w:szCs w:val="20"/>
        </w:rPr>
        <w:t xml:space="preserve"> "Смещение несущей частоты" указывается смещение несущей частоты для телевидения.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3122" w:history="1">
        <w:r w:rsidRPr="00C34CC9">
          <w:rPr>
            <w:rFonts w:ascii="Arial" w:hAnsi="Arial" w:cs="Arial"/>
            <w:sz w:val="20"/>
            <w:szCs w:val="20"/>
          </w:rPr>
          <w:t>графе</w:t>
        </w:r>
      </w:hyperlink>
      <w:r w:rsidRPr="00C34CC9">
        <w:rPr>
          <w:rFonts w:ascii="Arial" w:hAnsi="Arial" w:cs="Arial"/>
          <w:sz w:val="20"/>
          <w:szCs w:val="20"/>
        </w:rPr>
        <w:t xml:space="preserve"> "Режим работы" указывается для станций ОВЧ ЧМ вещания: моно, стерео; для станций аналогового ТВ вещания указывается режим работы со стереофоническим звуковым сопровождением (в случае наличия).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3123" w:history="1">
        <w:r w:rsidRPr="00C34CC9">
          <w:rPr>
            <w:rFonts w:ascii="Arial" w:hAnsi="Arial" w:cs="Arial"/>
            <w:sz w:val="20"/>
            <w:szCs w:val="20"/>
          </w:rPr>
          <w:t>графе</w:t>
        </w:r>
      </w:hyperlink>
      <w:r w:rsidRPr="00C34CC9">
        <w:rPr>
          <w:rFonts w:ascii="Arial" w:hAnsi="Arial" w:cs="Arial"/>
          <w:sz w:val="20"/>
          <w:szCs w:val="20"/>
        </w:rPr>
        <w:t xml:space="preserve"> "Мощность передатчика" указывается выходная пиковая мощность канала изображения ТВ передатчика, средняя мощность передатчика ОВЧ ЧМ вещания.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w:t>
      </w:r>
      <w:hyperlink w:anchor="Par3124" w:history="1">
        <w:r w:rsidRPr="00C34CC9">
          <w:rPr>
            <w:rFonts w:ascii="Arial" w:hAnsi="Arial" w:cs="Arial"/>
            <w:sz w:val="20"/>
            <w:szCs w:val="20"/>
          </w:rPr>
          <w:t>Графа</w:t>
        </w:r>
      </w:hyperlink>
      <w:r w:rsidRPr="00C34CC9">
        <w:rPr>
          <w:rFonts w:ascii="Arial" w:hAnsi="Arial" w:cs="Arial"/>
          <w:sz w:val="20"/>
          <w:szCs w:val="20"/>
        </w:rPr>
        <w:t xml:space="preserve"> "Максимальный коэффициент усиления передающей антенны относительно полуволнового вибратора" заполняется в соответствии с паспортом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В </w:t>
      </w:r>
      <w:hyperlink w:anchor="Par3125" w:history="1">
        <w:r w:rsidRPr="00C34CC9">
          <w:rPr>
            <w:rFonts w:ascii="Arial" w:hAnsi="Arial" w:cs="Arial"/>
            <w:sz w:val="20"/>
            <w:szCs w:val="20"/>
          </w:rPr>
          <w:t>графе</w:t>
        </w:r>
      </w:hyperlink>
      <w:r w:rsidRPr="00C34CC9">
        <w:rPr>
          <w:rFonts w:ascii="Arial" w:hAnsi="Arial" w:cs="Arial"/>
          <w:sz w:val="20"/>
          <w:szCs w:val="20"/>
        </w:rPr>
        <w:t xml:space="preserve"> "Направленность излучения антенны" указывается: ненаправленная, направленная; для направленной антенны - прикладывается ее диаграмма направленности по форме </w:t>
      </w:r>
      <w:hyperlink w:anchor="Par2956" w:history="1">
        <w:r w:rsidRPr="00C34CC9">
          <w:rPr>
            <w:rFonts w:ascii="Arial" w:hAnsi="Arial" w:cs="Arial"/>
            <w:sz w:val="20"/>
            <w:szCs w:val="20"/>
          </w:rPr>
          <w:t>Таблицы 2</w:t>
        </w:r>
      </w:hyperlink>
      <w:r w:rsidRPr="00C34CC9">
        <w:rPr>
          <w:rFonts w:ascii="Arial" w:hAnsi="Arial" w:cs="Arial"/>
          <w:sz w:val="20"/>
          <w:szCs w:val="20"/>
        </w:rPr>
        <w:t xml:space="preserve"> ТВ, ОВЧ ЧМ.</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2.10. В </w:t>
      </w:r>
      <w:hyperlink w:anchor="Par3126" w:history="1">
        <w:r w:rsidRPr="00C34CC9">
          <w:rPr>
            <w:rFonts w:ascii="Arial" w:hAnsi="Arial" w:cs="Arial"/>
            <w:sz w:val="20"/>
            <w:szCs w:val="20"/>
          </w:rPr>
          <w:t>графе</w:t>
        </w:r>
      </w:hyperlink>
      <w:r w:rsidRPr="00C34CC9">
        <w:rPr>
          <w:rFonts w:ascii="Arial" w:hAnsi="Arial" w:cs="Arial"/>
          <w:sz w:val="20"/>
          <w:szCs w:val="20"/>
        </w:rPr>
        <w:t xml:space="preserve"> "Поляризация излучаемого сигнала" указывается один из видов: горизонтальная, вертикальная, комбинированная, круговая.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2.11. В </w:t>
      </w:r>
      <w:hyperlink w:anchor="Par3127" w:history="1">
        <w:r w:rsidRPr="00C34CC9">
          <w:rPr>
            <w:rFonts w:ascii="Arial" w:hAnsi="Arial" w:cs="Arial"/>
            <w:sz w:val="20"/>
            <w:szCs w:val="20"/>
          </w:rPr>
          <w:t>графе</w:t>
        </w:r>
      </w:hyperlink>
      <w:r w:rsidRPr="00C34CC9">
        <w:rPr>
          <w:rFonts w:ascii="Arial" w:hAnsi="Arial" w:cs="Arial"/>
          <w:sz w:val="20"/>
          <w:szCs w:val="20"/>
        </w:rPr>
        <w:t xml:space="preserve"> "Высота подвеса передающей антенны над поверхностью Земли" указывается высота до центра излучения передающей антенны (фазового центра).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ИД-ЦТВ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(цифровые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телевизионные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Конфигурация сети 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(одночастотная, многочастотная, единичное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Способ приема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(фиксированный, мобильный, портативный)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Дополнительные сведения об антенно-фидерном устройстве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(отдельное или общее; для общего указывается, какие каналы, частоты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подаются на мост сложения)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Сведения об антенной опоре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(новая или существующая; при размещении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антенны на существующей опоре указывается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владелец опоры)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Номер лицензии на деятельность в области связи, срок ее действия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лицензии на запрашиваемое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Номер лицензии на вещание, срок ее действия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на запрашиваемое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Проект  частотно-территориального  плана РЭС (</w:t>
      </w:r>
      <w:hyperlink w:anchor="Par3416" w:history="1">
        <w:r w:rsidRPr="00C34CC9">
          <w:rPr>
            <w:rFonts w:ascii="Courier New" w:hAnsi="Courier New" w:cs="Courier New"/>
            <w:sz w:val="20"/>
            <w:szCs w:val="20"/>
          </w:rPr>
          <w:t>Таблица 1</w:t>
        </w:r>
      </w:hyperlink>
      <w:r w:rsidRPr="00C34CC9">
        <w:rPr>
          <w:rFonts w:ascii="Courier New" w:hAnsi="Courier New" w:cs="Courier New"/>
          <w:sz w:val="20"/>
          <w:szCs w:val="20"/>
        </w:rPr>
        <w:t xml:space="preserve"> ЦТВ)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Диаграмма  направленности передающей антенны (</w:t>
      </w:r>
      <w:hyperlink w:anchor="Par3256" w:history="1">
        <w:r w:rsidRPr="00C34CC9">
          <w:rPr>
            <w:rFonts w:ascii="Courier New" w:hAnsi="Courier New" w:cs="Courier New"/>
            <w:sz w:val="20"/>
            <w:szCs w:val="20"/>
          </w:rPr>
          <w:t>Таблица 2</w:t>
        </w:r>
      </w:hyperlink>
      <w:r w:rsidRPr="00C34CC9">
        <w:rPr>
          <w:rFonts w:ascii="Courier New" w:hAnsi="Courier New" w:cs="Courier New"/>
          <w:sz w:val="20"/>
          <w:szCs w:val="20"/>
        </w:rPr>
        <w:t xml:space="preserve"> ЦТВ)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2 ЦТВ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47" w:name="Par3256"/>
      <w:bookmarkEnd w:id="147"/>
      <w:r w:rsidRPr="00C34CC9">
        <w:rPr>
          <w:rFonts w:ascii="Courier New" w:hAnsi="Courier New" w:cs="Courier New"/>
          <w:sz w:val="20"/>
          <w:szCs w:val="20"/>
        </w:rPr>
        <w:t xml:space="preserve">                Диаграмма направленности передающей антенны</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814"/>
        <w:gridCol w:w="617"/>
        <w:gridCol w:w="617"/>
        <w:gridCol w:w="617"/>
        <w:gridCol w:w="617"/>
        <w:gridCol w:w="617"/>
        <w:gridCol w:w="617"/>
        <w:gridCol w:w="617"/>
        <w:gridCol w:w="617"/>
        <w:gridCol w:w="622"/>
      </w:tblGrid>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8" w:name="Par3269"/>
            <w:bookmarkEnd w:id="148"/>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49" w:name="Par3279"/>
            <w:bookmarkEnd w:id="149"/>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250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260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270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340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350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Пояснения по заполнению таблицы 2 ЦТВ: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ослаблений  излучения  по  азимутальным направлениям (т.е. значения от 0 до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дБ),  то  таблица  заполняется  в  соответствии  с данными паспорта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антенны,  но  с  учетом поправки на указанный в заявке азимут максимального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излучения относительно 0°, который обычно указан в паспорте.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коэффициентов   усиления   по   азимутальным  направлениям,  то  ослабление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относительного  максимального  излучения  в  любом азимуте определяется как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разность    значений    максимального   коэффициента  усиления   (</w:t>
      </w:r>
      <w:r w:rsidRPr="00C34CC9">
        <w:rPr>
          <w:rFonts w:ascii="Courier New" w:hAnsi="Courier New" w:cs="Courier New"/>
          <w:noProof/>
          <w:position w:val="-8"/>
          <w:sz w:val="20"/>
          <w:szCs w:val="20"/>
          <w:lang w:eastAsia="ru-RU"/>
        </w:rPr>
        <w:drawing>
          <wp:inline distT="0" distB="0" distL="0" distR="0">
            <wp:extent cx="3810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коэффициента усиления в этом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Например:  </w:t>
      </w:r>
      <w:r w:rsidRPr="00C34CC9">
        <w:rPr>
          <w:rFonts w:ascii="Courier New" w:hAnsi="Courier New" w:cs="Courier New"/>
          <w:noProof/>
          <w:position w:val="-8"/>
          <w:sz w:val="20"/>
          <w:szCs w:val="20"/>
          <w:lang w:eastAsia="ru-RU"/>
        </w:rPr>
        <w:drawing>
          <wp:inline distT="0" distB="0" distL="0" distR="0">
            <wp:extent cx="3810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xml:space="preserve">  =  9   дБ;   азимут   максимального  излучения   30°;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 усиления в азимуте  110°  равен 2 дБ; коэффициент  усиления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азимуте 180° равен -2 дБ. В этом случае ослабление в азимуте 30 составит  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дБ, в азимуте 110° составит 7 дБ, а в азимуте 180° составит 11 дБ (т.е. 9 -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При  горизонтальной  поляризации  излучаемого  сигнала  заполняется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строка   таблицы   </w:t>
      </w:r>
      <w:hyperlink w:anchor="Par3269" w:history="1">
        <w:r w:rsidRPr="00C34CC9">
          <w:rPr>
            <w:rFonts w:ascii="Courier New" w:hAnsi="Courier New" w:cs="Courier New"/>
            <w:sz w:val="20"/>
            <w:szCs w:val="20"/>
          </w:rPr>
          <w:t>"Горизонтальная   составляющая"</w:t>
        </w:r>
      </w:hyperlink>
      <w:r w:rsidRPr="00C34CC9">
        <w:rPr>
          <w:rFonts w:ascii="Courier New" w:hAnsi="Courier New" w:cs="Courier New"/>
          <w:sz w:val="20"/>
          <w:szCs w:val="20"/>
        </w:rPr>
        <w:t>,   при   вертикальной  -</w:t>
      </w:r>
    </w:p>
    <w:p w:rsidR="00C34CC9" w:rsidRPr="00C34CC9" w:rsidRDefault="001F105A" w:rsidP="00C34CC9">
      <w:pPr>
        <w:autoSpaceDE w:val="0"/>
        <w:autoSpaceDN w:val="0"/>
        <w:adjustRightInd w:val="0"/>
        <w:spacing w:line="240" w:lineRule="auto"/>
        <w:jc w:val="both"/>
        <w:rPr>
          <w:rFonts w:ascii="Courier New" w:hAnsi="Courier New" w:cs="Courier New"/>
          <w:sz w:val="20"/>
          <w:szCs w:val="20"/>
        </w:rPr>
      </w:pPr>
      <w:hyperlink w:anchor="Par3279" w:history="1">
        <w:r w:rsidR="00C34CC9" w:rsidRPr="00C34CC9">
          <w:rPr>
            <w:rFonts w:ascii="Courier New" w:hAnsi="Courier New" w:cs="Courier New"/>
            <w:sz w:val="20"/>
            <w:szCs w:val="20"/>
          </w:rPr>
          <w:t>"Вертикальная составляющая"</w:t>
        </w:r>
      </w:hyperlink>
      <w:r w:rsidR="00C34CC9"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1-12 ИД-ЦТВ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1 ЦТВ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50" w:name="Par3416"/>
      <w:bookmarkEnd w:id="150"/>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020"/>
        <w:gridCol w:w="1474"/>
        <w:gridCol w:w="1191"/>
        <w:gridCol w:w="1020"/>
        <w:gridCol w:w="907"/>
        <w:gridCol w:w="964"/>
        <w:gridCol w:w="1531"/>
        <w:gridCol w:w="1191"/>
        <w:gridCol w:w="1020"/>
        <w:gridCol w:w="1134"/>
        <w:gridCol w:w="1134"/>
      </w:tblGrid>
      <w:tr w:rsidR="00C34CC9" w:rsidRPr="00C34CC9">
        <w:tc>
          <w:tcPr>
            <w:tcW w:w="510"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249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119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1" w:name="Par3420"/>
            <w:bookmarkEnd w:id="151"/>
            <w:r w:rsidRPr="00C34CC9">
              <w:rPr>
                <w:rFonts w:ascii="Arial" w:hAnsi="Arial" w:cs="Arial"/>
                <w:sz w:val="20"/>
                <w:szCs w:val="20"/>
              </w:rPr>
              <w:t>Географические координаты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2" w:name="Par3421"/>
            <w:bookmarkEnd w:id="152"/>
            <w:r w:rsidRPr="00C34CC9">
              <w:rPr>
                <w:rFonts w:ascii="Arial" w:hAnsi="Arial" w:cs="Arial"/>
                <w:sz w:val="20"/>
                <w:szCs w:val="20"/>
              </w:rPr>
              <w:t>Канал передачи, ТВК</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Мультиплекс</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w:t>
            </w:r>
          </w:p>
        </w:tc>
        <w:tc>
          <w:tcPr>
            <w:tcW w:w="153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3" w:name="Par3424"/>
            <w:bookmarkEnd w:id="153"/>
            <w:r w:rsidRPr="00C34CC9">
              <w:rPr>
                <w:rFonts w:ascii="Arial" w:hAnsi="Arial" w:cs="Arial"/>
                <w:sz w:val="20"/>
                <w:szCs w:val="20"/>
              </w:rPr>
              <w:t>Максимальный коэффициент усиления передающей антенны относительно полуволнового вибратора</w:t>
            </w:r>
          </w:p>
        </w:tc>
        <w:tc>
          <w:tcPr>
            <w:tcW w:w="119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4" w:name="Par3425"/>
            <w:bookmarkEnd w:id="154"/>
            <w:r w:rsidRPr="00C34CC9">
              <w:rPr>
                <w:rFonts w:ascii="Arial" w:hAnsi="Arial" w:cs="Arial"/>
                <w:sz w:val="20"/>
                <w:szCs w:val="20"/>
              </w:rPr>
              <w:t>Направленность излучения антенны</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5" w:name="Par3426"/>
            <w:bookmarkEnd w:id="155"/>
            <w:r w:rsidRPr="00C34CC9">
              <w:rPr>
                <w:rFonts w:ascii="Arial" w:hAnsi="Arial" w:cs="Arial"/>
                <w:sz w:val="20"/>
                <w:szCs w:val="20"/>
              </w:rPr>
              <w:t>Поляризация излучаемого сигнала</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6" w:name="Par3427"/>
            <w:bookmarkEnd w:id="156"/>
            <w:r w:rsidRPr="00C34CC9">
              <w:rPr>
                <w:rFonts w:ascii="Arial" w:hAnsi="Arial" w:cs="Arial"/>
                <w:sz w:val="20"/>
                <w:szCs w:val="20"/>
              </w:rPr>
              <w:t>Высота подвеса передающей антенны над поверхностью Земли</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основания антенной опоры над уровнем моря</w:t>
            </w:r>
          </w:p>
        </w:tc>
      </w:tr>
      <w:tr w:rsidR="00C34CC9" w:rsidRPr="00C34CC9">
        <w:tc>
          <w:tcPr>
            <w:tcW w:w="51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7" w:name="Par3429"/>
            <w:bookmarkEnd w:id="157"/>
            <w:r w:rsidRPr="00C34CC9">
              <w:rPr>
                <w:rFonts w:ascii="Arial" w:hAnsi="Arial" w:cs="Arial"/>
                <w:sz w:val="20"/>
                <w:szCs w:val="20"/>
              </w:rPr>
              <w:t>Адрес установки</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8" w:name="Par3430"/>
            <w:bookmarkEnd w:id="158"/>
            <w:r w:rsidRPr="00C34CC9">
              <w:rPr>
                <w:rFonts w:ascii="Arial" w:hAnsi="Arial" w:cs="Arial"/>
                <w:sz w:val="20"/>
                <w:szCs w:val="20"/>
              </w:rPr>
              <w:t>Дополнительная информация о месте установки РЭС</w:t>
            </w:r>
          </w:p>
        </w:tc>
        <w:tc>
          <w:tcPr>
            <w:tcW w:w="119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r>
      <w:tr w:rsidR="00C34CC9" w:rsidRPr="00C34CC9">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r>
      <w:tr w:rsidR="00C34CC9" w:rsidRPr="00C34CC9">
        <w:tc>
          <w:tcPr>
            <w:tcW w:w="51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Параметры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0"/>
        <w:gridCol w:w="1300"/>
        <w:gridCol w:w="1300"/>
        <w:gridCol w:w="1300"/>
        <w:gridCol w:w="1300"/>
        <w:gridCol w:w="1300"/>
        <w:gridCol w:w="1304"/>
      </w:tblGrid>
      <w:tr w:rsidR="00C34CC9" w:rsidRPr="00C34CC9">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59" w:name="Par3470"/>
            <w:bookmarkEnd w:id="159"/>
            <w:r w:rsidRPr="00C34CC9">
              <w:rPr>
                <w:rFonts w:ascii="Arial" w:hAnsi="Arial" w:cs="Arial"/>
                <w:sz w:val="20"/>
                <w:szCs w:val="20"/>
              </w:rPr>
              <w:t>Стандарт цифрового вещания</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0" w:name="Par3471"/>
            <w:bookmarkEnd w:id="160"/>
            <w:r w:rsidRPr="00C34CC9">
              <w:rPr>
                <w:rFonts w:ascii="Arial" w:hAnsi="Arial" w:cs="Arial"/>
                <w:sz w:val="20"/>
                <w:szCs w:val="20"/>
              </w:rPr>
              <w:t>Число несущих</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1" w:name="Par3472"/>
            <w:bookmarkEnd w:id="161"/>
            <w:r w:rsidRPr="00C34CC9">
              <w:rPr>
                <w:rFonts w:ascii="Arial" w:hAnsi="Arial" w:cs="Arial"/>
                <w:sz w:val="20"/>
                <w:szCs w:val="20"/>
              </w:rPr>
              <w:t>Модуляция несущих</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2" w:name="Par3473"/>
            <w:bookmarkEnd w:id="162"/>
            <w:r w:rsidRPr="00C34CC9">
              <w:rPr>
                <w:rFonts w:ascii="Arial" w:hAnsi="Arial" w:cs="Arial"/>
                <w:sz w:val="20"/>
                <w:szCs w:val="20"/>
              </w:rPr>
              <w:t>Длина защитного интервала</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3" w:name="Par3474"/>
            <w:bookmarkEnd w:id="163"/>
            <w:r w:rsidRPr="00C34CC9">
              <w:rPr>
                <w:rFonts w:ascii="Arial" w:hAnsi="Arial" w:cs="Arial"/>
                <w:sz w:val="20"/>
                <w:szCs w:val="20"/>
              </w:rPr>
              <w:t>Скорость внутреннего кодирования</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4" w:name="Par3475"/>
            <w:bookmarkEnd w:id="164"/>
            <w:r w:rsidRPr="00C34CC9">
              <w:rPr>
                <w:rFonts w:ascii="Arial" w:hAnsi="Arial" w:cs="Arial"/>
                <w:sz w:val="20"/>
                <w:szCs w:val="20"/>
              </w:rPr>
              <w:t>Дополнительное кодирование в системе DVB-H</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5" w:name="Par3476"/>
            <w:bookmarkEnd w:id="165"/>
            <w:r w:rsidRPr="00C34CC9">
              <w:rPr>
                <w:rFonts w:ascii="Arial" w:hAnsi="Arial" w:cs="Arial"/>
                <w:sz w:val="20"/>
                <w:szCs w:val="20"/>
              </w:rPr>
              <w:t>Режим модуляции несущих</w:t>
            </w:r>
          </w:p>
        </w:tc>
      </w:tr>
      <w:tr w:rsidR="00C34CC9" w:rsidRPr="00C34CC9">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w:t>
            </w: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w:t>
            </w:r>
          </w:p>
        </w:tc>
      </w:tr>
      <w:tr w:rsidR="00C34CC9" w:rsidRPr="00C34CC9">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3429"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343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3430"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3420"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3421" w:history="1">
        <w:r w:rsidRPr="00C34CC9">
          <w:rPr>
            <w:rFonts w:ascii="Arial" w:hAnsi="Arial" w:cs="Arial"/>
            <w:sz w:val="20"/>
            <w:szCs w:val="20"/>
          </w:rPr>
          <w:t>графе</w:t>
        </w:r>
      </w:hyperlink>
      <w:r w:rsidRPr="00C34CC9">
        <w:rPr>
          <w:rFonts w:ascii="Arial" w:hAnsi="Arial" w:cs="Arial"/>
          <w:sz w:val="20"/>
          <w:szCs w:val="20"/>
        </w:rPr>
        <w:t xml:space="preserve"> "Канал передачи, ТВК" указывается 6 - 12 ТВК и/или 21 - 69 ТВК, либо определенный требуемый телевизионный канал или полоса радиочастот.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w:t>
      </w:r>
      <w:hyperlink w:anchor="Par3424" w:history="1">
        <w:r w:rsidRPr="00C34CC9">
          <w:rPr>
            <w:rFonts w:ascii="Arial" w:hAnsi="Arial" w:cs="Arial"/>
            <w:sz w:val="20"/>
            <w:szCs w:val="20"/>
          </w:rPr>
          <w:t>Графа</w:t>
        </w:r>
      </w:hyperlink>
      <w:r w:rsidRPr="00C34CC9">
        <w:rPr>
          <w:rFonts w:ascii="Arial" w:hAnsi="Arial" w:cs="Arial"/>
          <w:sz w:val="20"/>
          <w:szCs w:val="20"/>
        </w:rPr>
        <w:t xml:space="preserve"> "Максимальный коэффициент усиления передающей антенны относительно полуволнового вибратора" заполняется в соответствии с паспортом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3425" w:history="1">
        <w:r w:rsidRPr="00C34CC9">
          <w:rPr>
            <w:rFonts w:ascii="Arial" w:hAnsi="Arial" w:cs="Arial"/>
            <w:sz w:val="20"/>
            <w:szCs w:val="20"/>
          </w:rPr>
          <w:t>графе</w:t>
        </w:r>
      </w:hyperlink>
      <w:r w:rsidRPr="00C34CC9">
        <w:rPr>
          <w:rFonts w:ascii="Arial" w:hAnsi="Arial" w:cs="Arial"/>
          <w:sz w:val="20"/>
          <w:szCs w:val="20"/>
        </w:rPr>
        <w:t xml:space="preserve"> "Направленность излучения антенны" указывается: ненаправленная, направленная; для направленной антенны - прикладывается ее диаграмма направленности по форме </w:t>
      </w:r>
      <w:hyperlink w:anchor="Par3256" w:history="1">
        <w:r w:rsidRPr="00C34CC9">
          <w:rPr>
            <w:rFonts w:ascii="Arial" w:hAnsi="Arial" w:cs="Arial"/>
            <w:sz w:val="20"/>
            <w:szCs w:val="20"/>
          </w:rPr>
          <w:t>Таблицы 2</w:t>
        </w:r>
      </w:hyperlink>
      <w:r w:rsidRPr="00C34CC9">
        <w:rPr>
          <w:rFonts w:ascii="Arial" w:hAnsi="Arial" w:cs="Arial"/>
          <w:sz w:val="20"/>
          <w:szCs w:val="20"/>
        </w:rPr>
        <w:t xml:space="preserve"> ЦТВ.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3426" w:history="1">
        <w:r w:rsidRPr="00C34CC9">
          <w:rPr>
            <w:rFonts w:ascii="Arial" w:hAnsi="Arial" w:cs="Arial"/>
            <w:sz w:val="20"/>
            <w:szCs w:val="20"/>
          </w:rPr>
          <w:t>графе</w:t>
        </w:r>
      </w:hyperlink>
      <w:r w:rsidRPr="00C34CC9">
        <w:rPr>
          <w:rFonts w:ascii="Arial" w:hAnsi="Arial" w:cs="Arial"/>
          <w:sz w:val="20"/>
          <w:szCs w:val="20"/>
        </w:rPr>
        <w:t xml:space="preserve"> "Поляризация излучаемого сигнала" указывается один из видов: горизонтальная, вертикальная, комбинированная, круговая.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В </w:t>
      </w:r>
      <w:hyperlink w:anchor="Par3427" w:history="1">
        <w:r w:rsidRPr="00C34CC9">
          <w:rPr>
            <w:rFonts w:ascii="Arial" w:hAnsi="Arial" w:cs="Arial"/>
            <w:sz w:val="20"/>
            <w:szCs w:val="20"/>
          </w:rPr>
          <w:t>графе</w:t>
        </w:r>
      </w:hyperlink>
      <w:r w:rsidRPr="00C34CC9">
        <w:rPr>
          <w:rFonts w:ascii="Arial" w:hAnsi="Arial" w:cs="Arial"/>
          <w:sz w:val="20"/>
          <w:szCs w:val="20"/>
        </w:rPr>
        <w:t xml:space="preserve"> "Высота подвеса передающей антенны над поверхностью Земли" указывается высота до центра излучения передающей антенны (фазового центра).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В </w:t>
      </w:r>
      <w:hyperlink w:anchor="Par3470" w:history="1">
        <w:r w:rsidRPr="00C34CC9">
          <w:rPr>
            <w:rFonts w:ascii="Arial" w:hAnsi="Arial" w:cs="Arial"/>
            <w:sz w:val="20"/>
            <w:szCs w:val="20"/>
          </w:rPr>
          <w:t>графе</w:t>
        </w:r>
      </w:hyperlink>
      <w:r w:rsidRPr="00C34CC9">
        <w:rPr>
          <w:rFonts w:ascii="Arial" w:hAnsi="Arial" w:cs="Arial"/>
          <w:sz w:val="20"/>
          <w:szCs w:val="20"/>
        </w:rPr>
        <w:t xml:space="preserve"> "Стандарт цифрового вещания" указывается одно из обозначений: DVB-T, DVB-T (HDTV), DVB-T2, DVB-T2 (HDTV), DVB-H.</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2.10. В </w:t>
      </w:r>
      <w:hyperlink w:anchor="Par3471" w:history="1">
        <w:r w:rsidRPr="00C34CC9">
          <w:rPr>
            <w:rFonts w:ascii="Arial" w:hAnsi="Arial" w:cs="Arial"/>
            <w:sz w:val="20"/>
            <w:szCs w:val="20"/>
          </w:rPr>
          <w:t>графе</w:t>
        </w:r>
      </w:hyperlink>
      <w:r w:rsidRPr="00C34CC9">
        <w:rPr>
          <w:rFonts w:ascii="Arial" w:hAnsi="Arial" w:cs="Arial"/>
          <w:sz w:val="20"/>
          <w:szCs w:val="20"/>
        </w:rPr>
        <w:t xml:space="preserve"> "Число несущих" указывается одно из обозначений: 1k, 2k, 4k, 8k, 16k, 32k, 32k exte</w:t>
      </w:r>
      <w:r w:rsidR="00C32EE7">
        <w:rPr>
          <w:rFonts w:ascii="Arial" w:hAnsi="Arial" w:cs="Arial"/>
          <w:sz w:val="20"/>
          <w:szCs w:val="20"/>
        </w:rPr>
        <w:t>№</w:t>
      </w:r>
      <w:r w:rsidRPr="00C34CC9">
        <w:rPr>
          <w:rFonts w:ascii="Arial" w:hAnsi="Arial" w:cs="Arial"/>
          <w:sz w:val="20"/>
          <w:szCs w:val="20"/>
        </w:rPr>
        <w:t>ded.</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 xml:space="preserve">2.11. В </w:t>
      </w:r>
      <w:hyperlink w:anchor="Par3472" w:history="1">
        <w:r w:rsidRPr="00C34CC9">
          <w:rPr>
            <w:rFonts w:ascii="Arial" w:hAnsi="Arial" w:cs="Arial"/>
            <w:sz w:val="20"/>
            <w:szCs w:val="20"/>
          </w:rPr>
          <w:t>графе</w:t>
        </w:r>
      </w:hyperlink>
      <w:r w:rsidRPr="00C34CC9">
        <w:rPr>
          <w:rFonts w:ascii="Arial" w:hAnsi="Arial" w:cs="Arial"/>
          <w:sz w:val="20"/>
          <w:szCs w:val="20"/>
        </w:rPr>
        <w:t xml:space="preserve"> "Модуляция несущих" указывается одно из обозначений: QPSK, 16 QAM, 64 QAM, 256 QAM.</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2.12. В </w:t>
      </w:r>
      <w:hyperlink w:anchor="Par3473" w:history="1">
        <w:r w:rsidRPr="00C34CC9">
          <w:rPr>
            <w:rFonts w:ascii="Arial" w:hAnsi="Arial" w:cs="Arial"/>
            <w:sz w:val="20"/>
            <w:szCs w:val="20"/>
          </w:rPr>
          <w:t>графе</w:t>
        </w:r>
      </w:hyperlink>
      <w:r w:rsidRPr="00C34CC9">
        <w:rPr>
          <w:rFonts w:ascii="Arial" w:hAnsi="Arial" w:cs="Arial"/>
          <w:sz w:val="20"/>
          <w:szCs w:val="20"/>
        </w:rPr>
        <w:t xml:space="preserve"> "Длина защитного интервала" указывается одно из обозначений: 1/4, 19/128, 1/8, 19/256, 1/16, 1/32, 1/128.</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2.13. В </w:t>
      </w:r>
      <w:hyperlink w:anchor="Par3474" w:history="1">
        <w:r w:rsidRPr="00C34CC9">
          <w:rPr>
            <w:rFonts w:ascii="Arial" w:hAnsi="Arial" w:cs="Arial"/>
            <w:sz w:val="20"/>
            <w:szCs w:val="20"/>
          </w:rPr>
          <w:t>графе</w:t>
        </w:r>
      </w:hyperlink>
      <w:r w:rsidRPr="00C34CC9">
        <w:rPr>
          <w:rFonts w:ascii="Arial" w:hAnsi="Arial" w:cs="Arial"/>
          <w:sz w:val="20"/>
          <w:szCs w:val="20"/>
        </w:rPr>
        <w:t xml:space="preserve"> "Скорость внутреннего кодирования" указывается одно из обозначений: 1/2, 3/5, 2/3, 3/4, 4/5, 5/6, 7/8.</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2.14. В </w:t>
      </w:r>
      <w:hyperlink w:anchor="Par3475" w:history="1">
        <w:r w:rsidRPr="00C34CC9">
          <w:rPr>
            <w:rFonts w:ascii="Arial" w:hAnsi="Arial" w:cs="Arial"/>
            <w:sz w:val="20"/>
            <w:szCs w:val="20"/>
          </w:rPr>
          <w:t>графе</w:t>
        </w:r>
      </w:hyperlink>
      <w:r w:rsidRPr="00C34CC9">
        <w:rPr>
          <w:rFonts w:ascii="Arial" w:hAnsi="Arial" w:cs="Arial"/>
          <w:sz w:val="20"/>
          <w:szCs w:val="20"/>
        </w:rPr>
        <w:t xml:space="preserve"> "Дополнительное кодирование в системе DVB-H" указывается: нет, 1/2, 2/3, 3/4, 5/6, 7/8.</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2.15. В </w:t>
      </w:r>
      <w:hyperlink w:anchor="Par3476" w:history="1">
        <w:r w:rsidRPr="00C34CC9">
          <w:rPr>
            <w:rFonts w:ascii="Arial" w:hAnsi="Arial" w:cs="Arial"/>
            <w:sz w:val="20"/>
            <w:szCs w:val="20"/>
          </w:rPr>
          <w:t>графе</w:t>
        </w:r>
      </w:hyperlink>
      <w:r w:rsidRPr="00C34CC9">
        <w:rPr>
          <w:rFonts w:ascii="Arial" w:hAnsi="Arial" w:cs="Arial"/>
          <w:sz w:val="20"/>
          <w:szCs w:val="20"/>
        </w:rPr>
        <w:t xml:space="preserve"> "Режим модуляции несущих" указывается иерархический или неиерархический; при иерархическом указывается коэффициент неравномерности: 1, 2, 4.</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ИД-ЦРВ (выше 30 МГц)</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40"/>
      </w:tblGrid>
      <w:tr w:rsidR="00C34CC9" w:rsidRPr="00C34CC9">
        <w:tc>
          <w:tcPr>
            <w:tcW w:w="45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4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66" w:name="Par3528"/>
      <w:bookmarkEnd w:id="166"/>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экспертизы возможности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заявленных РЭС и их электромагнитной совместимости с действующими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планируемыми для использования РЭС (цифровые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радиовещательные 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Дата и номер договора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Радиослужба 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(радиовещательная)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Способ приема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(фиксированный, мобильный, портативный)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Дополнительные сведения об антенно-фидерном устройстве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(отдельное или общее; для общего указывается, какие каналы, частоты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подаются на мост сложения)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Сведения об антенной опоре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(новая или существующая; при размещении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антенны на существующей опоре указывается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владелец опоры)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Передаваемая/планируемая к передаче программа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случае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нескольких программ,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программы указываются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через запятую)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Передача видеоданных 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(планируется или не планируется)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Номер лицензии на деятельность в области связи, срок ее действия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 лицензии на запрашиваемое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Номер лицензии на вещание, срок ее действия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(заполняется при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на запрашиваемое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частотное присвоение)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Проект  частотно-территориального  плана РЭС (</w:t>
      </w:r>
      <w:hyperlink w:anchor="Par3745" w:history="1">
        <w:r w:rsidRPr="00C34CC9">
          <w:rPr>
            <w:rFonts w:ascii="Courier New" w:hAnsi="Courier New" w:cs="Courier New"/>
            <w:sz w:val="20"/>
            <w:szCs w:val="20"/>
          </w:rPr>
          <w:t>Таблица 1</w:t>
        </w:r>
      </w:hyperlink>
      <w:r w:rsidRPr="00C34CC9">
        <w:rPr>
          <w:rFonts w:ascii="Courier New" w:hAnsi="Courier New" w:cs="Courier New"/>
          <w:sz w:val="20"/>
          <w:szCs w:val="20"/>
        </w:rPr>
        <w:t xml:space="preserve"> ЦРВ)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Диаграмма  направленности передающей антенны (</w:t>
      </w:r>
      <w:hyperlink w:anchor="Par3585" w:history="1">
        <w:r w:rsidRPr="00C34CC9">
          <w:rPr>
            <w:rFonts w:ascii="Courier New" w:hAnsi="Courier New" w:cs="Courier New"/>
            <w:sz w:val="20"/>
            <w:szCs w:val="20"/>
          </w:rPr>
          <w:t>Таблица 2</w:t>
        </w:r>
      </w:hyperlink>
      <w:r w:rsidRPr="00C34CC9">
        <w:rPr>
          <w:rFonts w:ascii="Courier New" w:hAnsi="Courier New" w:cs="Courier New"/>
          <w:sz w:val="20"/>
          <w:szCs w:val="20"/>
        </w:rPr>
        <w:t xml:space="preserve"> ЦРВ)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___ л.</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 _____________ 20__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Таблица 2 ЦРВ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67" w:name="Par3585"/>
      <w:bookmarkEnd w:id="167"/>
      <w:r w:rsidRPr="00C34CC9">
        <w:rPr>
          <w:rFonts w:ascii="Courier New" w:hAnsi="Courier New" w:cs="Courier New"/>
          <w:sz w:val="20"/>
          <w:szCs w:val="20"/>
        </w:rPr>
        <w:t xml:space="preserve">                Диаграмма направленности передающей антенны</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814"/>
        <w:gridCol w:w="617"/>
        <w:gridCol w:w="617"/>
        <w:gridCol w:w="617"/>
        <w:gridCol w:w="617"/>
        <w:gridCol w:w="617"/>
        <w:gridCol w:w="617"/>
        <w:gridCol w:w="617"/>
        <w:gridCol w:w="617"/>
        <w:gridCol w:w="622"/>
      </w:tblGrid>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240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250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260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515"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270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300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310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320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330</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340</w:t>
            </w: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350</w:t>
            </w:r>
          </w:p>
        </w:tc>
      </w:tr>
      <w:tr w:rsidR="00C34CC9" w:rsidRPr="00C34CC9">
        <w:tc>
          <w:tcPr>
            <w:tcW w:w="1701"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Ослабление относительно максимального излучения, дБ</w:t>
            </w: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8" w:name="Par3691"/>
            <w:bookmarkEnd w:id="168"/>
            <w:r w:rsidRPr="00C34CC9">
              <w:rPr>
                <w:rFonts w:ascii="Arial" w:hAnsi="Arial" w:cs="Arial"/>
                <w:sz w:val="20"/>
                <w:szCs w:val="20"/>
              </w:rPr>
              <w:t>Горизонтальная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69" w:name="Par3701"/>
            <w:bookmarkEnd w:id="169"/>
            <w:r w:rsidRPr="00C34CC9">
              <w:rPr>
                <w:rFonts w:ascii="Arial" w:hAnsi="Arial" w:cs="Arial"/>
                <w:sz w:val="20"/>
                <w:szCs w:val="20"/>
              </w:rPr>
              <w:t>Вертикальная составляющая</w:t>
            </w: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Пояснения по заполнению таблицы 2 ЦРВ: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ослаблений  излучения  по  азимутальным направлениям (т.е. значения от 0 до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дБ),  то  таблица  заполняется  в  соответствии  с данными паспорта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антенны,  но  с  учетом поправки на указанный в заявке азимут максимального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излучения относительно 0°, который обычно указан в паспорте.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Если в паспорте антенны диаграмма направленности представлена в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коэффициентов   усиления   по   азимутальным  направлениям,  то  ослабление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относительного  максимального  излучения  в  любом азимуте определяется как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разность   значений   максимального   коэффициента   усиления   (</w:t>
      </w:r>
      <w:r w:rsidRPr="00C34CC9">
        <w:rPr>
          <w:rFonts w:ascii="Courier New" w:hAnsi="Courier New" w:cs="Courier New"/>
          <w:noProof/>
          <w:position w:val="-8"/>
          <w:sz w:val="20"/>
          <w:szCs w:val="20"/>
          <w:lang w:eastAsia="ru-RU"/>
        </w:rPr>
        <w:drawing>
          <wp:inline distT="0" distB="0" distL="0" distR="0">
            <wp:extent cx="3810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коэффициента усиления в этом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Например: </w:t>
      </w:r>
      <w:r w:rsidRPr="00C34CC9">
        <w:rPr>
          <w:rFonts w:ascii="Courier New" w:hAnsi="Courier New" w:cs="Courier New"/>
          <w:noProof/>
          <w:position w:val="-8"/>
          <w:sz w:val="20"/>
          <w:szCs w:val="20"/>
          <w:lang w:eastAsia="ru-RU"/>
        </w:rPr>
        <w:drawing>
          <wp:inline distT="0" distB="0" distL="0" distR="0">
            <wp:extent cx="3810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34CC9">
        <w:rPr>
          <w:rFonts w:ascii="Courier New" w:hAnsi="Courier New" w:cs="Courier New"/>
          <w:sz w:val="20"/>
          <w:szCs w:val="20"/>
        </w:rPr>
        <w:t xml:space="preserve"> = 9 дБ; азимут максимального излучения 30°; коэффициент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усиления в азимуте  110° равен 2 дБ; коэффициент усиления в азимуте    180°</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равен -2 дБ. В этом случае ослабление в азимуте 30 составит 0 дБ, в азимуте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110° составит 7 дБ, а в азимуте 180° составит 11 дБ (т.е. 9 - (-2)).</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3.  При  горизонтальной  поляризации  излучаемого  сигнала  заполняется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строка   таблицы   </w:t>
      </w:r>
      <w:hyperlink w:anchor="Par3691" w:history="1">
        <w:r w:rsidRPr="00C34CC9">
          <w:rPr>
            <w:rFonts w:ascii="Courier New" w:hAnsi="Courier New" w:cs="Courier New"/>
            <w:sz w:val="20"/>
            <w:szCs w:val="20"/>
          </w:rPr>
          <w:t>"Горизонтальная   составляющая"</w:t>
        </w:r>
      </w:hyperlink>
      <w:r w:rsidRPr="00C34CC9">
        <w:rPr>
          <w:rFonts w:ascii="Courier New" w:hAnsi="Courier New" w:cs="Courier New"/>
          <w:sz w:val="20"/>
          <w:szCs w:val="20"/>
        </w:rPr>
        <w:t>,   при   вертикальной  -</w:t>
      </w:r>
    </w:p>
    <w:p w:rsidR="00C34CC9" w:rsidRPr="00C34CC9" w:rsidRDefault="001F105A" w:rsidP="00C34CC9">
      <w:pPr>
        <w:autoSpaceDE w:val="0"/>
        <w:autoSpaceDN w:val="0"/>
        <w:adjustRightInd w:val="0"/>
        <w:spacing w:line="240" w:lineRule="auto"/>
        <w:jc w:val="both"/>
        <w:rPr>
          <w:rFonts w:ascii="Courier New" w:hAnsi="Courier New" w:cs="Courier New"/>
          <w:sz w:val="20"/>
          <w:szCs w:val="20"/>
        </w:rPr>
      </w:pPr>
      <w:hyperlink w:anchor="Par3701" w:history="1">
        <w:r w:rsidR="00C34CC9" w:rsidRPr="00C34CC9">
          <w:rPr>
            <w:rFonts w:ascii="Courier New" w:hAnsi="Courier New" w:cs="Courier New"/>
            <w:sz w:val="20"/>
            <w:szCs w:val="20"/>
          </w:rPr>
          <w:t>"Вертикальная составляющая"</w:t>
        </w:r>
      </w:hyperlink>
      <w:r w:rsidR="00C34CC9"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Правила формирования наименований РЭС (ВЧ-устройства).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1-13 ИД-ЦРВ (выше 30 МГц)</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Таблица 1 ЦРВ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70" w:name="Par3745"/>
      <w:bookmarkEnd w:id="170"/>
      <w:r w:rsidRPr="00C34CC9">
        <w:rPr>
          <w:rFonts w:ascii="Courier New" w:hAnsi="Courier New" w:cs="Courier New"/>
          <w:sz w:val="20"/>
          <w:szCs w:val="20"/>
        </w:rPr>
        <w:t xml:space="preserve">                ПРОЕКТ ЧАСТОТНО-ТЕРРИТОРИАЛЬНОГО ПЛАНА РЭС</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1444"/>
        <w:gridCol w:w="1134"/>
        <w:gridCol w:w="1134"/>
        <w:gridCol w:w="964"/>
        <w:gridCol w:w="1757"/>
        <w:gridCol w:w="1247"/>
        <w:gridCol w:w="1077"/>
        <w:gridCol w:w="1361"/>
        <w:gridCol w:w="1247"/>
      </w:tblGrid>
      <w:tr w:rsidR="00C34CC9" w:rsidRPr="00C34CC9">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п.п.</w:t>
            </w:r>
          </w:p>
        </w:tc>
        <w:tc>
          <w:tcPr>
            <w:tcW w:w="240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Место установки РЭС</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1" w:name="Par3749"/>
            <w:bookmarkEnd w:id="171"/>
            <w:r w:rsidRPr="00C34CC9">
              <w:rPr>
                <w:rFonts w:ascii="Arial" w:hAnsi="Arial" w:cs="Arial"/>
                <w:sz w:val="20"/>
                <w:szCs w:val="20"/>
              </w:rPr>
              <w:t>Географические координаты</w:t>
            </w:r>
          </w:p>
        </w:tc>
        <w:tc>
          <w:tcPr>
            <w:tcW w:w="113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2" w:name="Par3750"/>
            <w:bookmarkEnd w:id="172"/>
            <w:r w:rsidRPr="00C34CC9">
              <w:rPr>
                <w:rFonts w:ascii="Arial" w:hAnsi="Arial" w:cs="Arial"/>
                <w:sz w:val="20"/>
                <w:szCs w:val="20"/>
              </w:rPr>
              <w:t>Полоса радиочастот (МГц)/Канал передачи</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w:t>
            </w:r>
          </w:p>
        </w:tc>
        <w:tc>
          <w:tcPr>
            <w:tcW w:w="175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3" w:name="Par3752"/>
            <w:bookmarkEnd w:id="173"/>
            <w:r w:rsidRPr="00C34CC9">
              <w:rPr>
                <w:rFonts w:ascii="Arial" w:hAnsi="Arial" w:cs="Arial"/>
                <w:sz w:val="20"/>
                <w:szCs w:val="20"/>
              </w:rPr>
              <w:t>Максимальный коэффициент усиления передающей антенны относительно полуволнового вибратора</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4" w:name="Par3753"/>
            <w:bookmarkEnd w:id="174"/>
            <w:r w:rsidRPr="00C34CC9">
              <w:rPr>
                <w:rFonts w:ascii="Arial" w:hAnsi="Arial" w:cs="Arial"/>
                <w:sz w:val="20"/>
                <w:szCs w:val="20"/>
              </w:rPr>
              <w:t>Направленность излучения антенны</w:t>
            </w:r>
          </w:p>
        </w:tc>
        <w:tc>
          <w:tcPr>
            <w:tcW w:w="107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5" w:name="Par3754"/>
            <w:bookmarkEnd w:id="175"/>
            <w:r w:rsidRPr="00C34CC9">
              <w:rPr>
                <w:rFonts w:ascii="Arial" w:hAnsi="Arial" w:cs="Arial"/>
                <w:sz w:val="20"/>
                <w:szCs w:val="20"/>
              </w:rPr>
              <w:t>Поляризация излучаемого сигнала</w:t>
            </w:r>
          </w:p>
        </w:tc>
        <w:tc>
          <w:tcPr>
            <w:tcW w:w="136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6" w:name="Par3755"/>
            <w:bookmarkEnd w:id="176"/>
            <w:r w:rsidRPr="00C34CC9">
              <w:rPr>
                <w:rFonts w:ascii="Arial" w:hAnsi="Arial" w:cs="Arial"/>
                <w:sz w:val="20"/>
                <w:szCs w:val="20"/>
              </w:rPr>
              <w:t>Высота подвеса передающей антенны над поверхностью Земли</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основания антенной опоры над уровнем моря</w:t>
            </w:r>
          </w:p>
        </w:tc>
      </w:tr>
      <w:tr w:rsidR="00C34CC9" w:rsidRPr="00C34CC9">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7" w:name="Par3757"/>
            <w:bookmarkEnd w:id="177"/>
            <w:r w:rsidRPr="00C34CC9">
              <w:rPr>
                <w:rFonts w:ascii="Arial" w:hAnsi="Arial" w:cs="Arial"/>
                <w:sz w:val="20"/>
                <w:szCs w:val="20"/>
              </w:rPr>
              <w:t>Адрес установки</w:t>
            </w:r>
          </w:p>
        </w:tc>
        <w:tc>
          <w:tcPr>
            <w:tcW w:w="14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8" w:name="Par3758"/>
            <w:bookmarkEnd w:id="178"/>
            <w:r w:rsidRPr="00C34CC9">
              <w:rPr>
                <w:rFonts w:ascii="Arial" w:hAnsi="Arial" w:cs="Arial"/>
                <w:sz w:val="20"/>
                <w:szCs w:val="20"/>
              </w:rPr>
              <w:t>Дополнительная информация о месте установки РЭС</w:t>
            </w: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75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кВт</w:t>
            </w:r>
          </w:p>
        </w:tc>
        <w:tc>
          <w:tcPr>
            <w:tcW w:w="175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r>
      <w:tr w:rsidR="00C34CC9" w:rsidRPr="00C34CC9">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w:t>
            </w:r>
          </w:p>
        </w:tc>
        <w:tc>
          <w:tcPr>
            <w:tcW w:w="14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6</w:t>
            </w:r>
          </w:p>
        </w:tc>
        <w:tc>
          <w:tcPr>
            <w:tcW w:w="175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7</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8</w:t>
            </w: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9</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10</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11</w:t>
            </w:r>
          </w:p>
        </w:tc>
      </w:tr>
      <w:tr w:rsidR="00C34CC9" w:rsidRPr="00C34CC9">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44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Параметры цифрового сигнала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0"/>
        <w:gridCol w:w="2280"/>
        <w:gridCol w:w="2280"/>
        <w:gridCol w:w="2280"/>
      </w:tblGrid>
      <w:tr w:rsidR="00C34CC9" w:rsidRPr="00C34CC9">
        <w:tc>
          <w:tcPr>
            <w:tcW w:w="228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79" w:name="Par3794"/>
            <w:bookmarkEnd w:id="179"/>
            <w:r w:rsidRPr="00C34CC9">
              <w:rPr>
                <w:rFonts w:ascii="Arial" w:hAnsi="Arial" w:cs="Arial"/>
                <w:sz w:val="20"/>
                <w:szCs w:val="20"/>
              </w:rPr>
              <w:t>Стандарт цифрового радиовещания</w:t>
            </w:r>
          </w:p>
        </w:tc>
        <w:tc>
          <w:tcPr>
            <w:tcW w:w="228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180" w:name="Par3795"/>
            <w:bookmarkEnd w:id="180"/>
            <w:r w:rsidRPr="00C34CC9">
              <w:rPr>
                <w:rFonts w:ascii="Arial" w:hAnsi="Arial" w:cs="Arial"/>
                <w:sz w:val="20"/>
                <w:szCs w:val="20"/>
              </w:rPr>
              <w:t>Идентификатор сети</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Вид модуляции</w:t>
            </w:r>
          </w:p>
        </w:tc>
        <w:tc>
          <w:tcPr>
            <w:tcW w:w="228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r>
      <w:tr w:rsidR="00C34CC9" w:rsidRPr="00C34CC9">
        <w:tc>
          <w:tcPr>
            <w:tcW w:w="22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Скорость кодирования</w:t>
            </w:r>
          </w:p>
        </w:tc>
        <w:tc>
          <w:tcPr>
            <w:tcW w:w="22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13</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14</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15</w:t>
            </w:r>
          </w:p>
        </w:tc>
      </w:tr>
      <w:tr w:rsidR="00C34CC9" w:rsidRPr="00C34CC9">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     ________________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Заявитель представляет проект частотно-территориального плана РЭС также на электронном носителе в формате MS Excel.</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Правила заполнения: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 </w:t>
      </w:r>
      <w:hyperlink w:anchor="Par3757" w:history="1">
        <w:r w:rsidRPr="00C34CC9">
          <w:rPr>
            <w:rFonts w:ascii="Arial" w:hAnsi="Arial" w:cs="Arial"/>
            <w:sz w:val="20"/>
            <w:szCs w:val="20"/>
          </w:rPr>
          <w:t>Графа</w:t>
        </w:r>
      </w:hyperlink>
      <w:r w:rsidRPr="00C34CC9">
        <w:rPr>
          <w:rFonts w:ascii="Arial" w:hAnsi="Arial" w:cs="Arial"/>
          <w:sz w:val="20"/>
          <w:szCs w:val="20"/>
        </w:rPr>
        <w:t xml:space="preserve"> "Адрес установки" заполняется в соответствии с адресом ФИАС, имеющим статус "Актуальный", с детализацией до дома (корпуса, строения, литеры) (при наличии). Обозначения домов (корпусов, строений, литер) указываются в </w:t>
      </w:r>
      <w:hyperlink w:anchor="Par375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2.2. В </w:t>
      </w:r>
      <w:hyperlink w:anchor="Par3758" w:history="1">
        <w:r w:rsidRPr="00C34CC9">
          <w:rPr>
            <w:rFonts w:ascii="Arial" w:hAnsi="Arial" w:cs="Arial"/>
            <w:sz w:val="20"/>
            <w:szCs w:val="20"/>
          </w:rPr>
          <w:t>графе</w:t>
        </w:r>
      </w:hyperlink>
      <w:r w:rsidRPr="00C34CC9">
        <w:rPr>
          <w:rFonts w:ascii="Arial" w:hAnsi="Arial" w:cs="Arial"/>
          <w:sz w:val="20"/>
          <w:szCs w:val="20"/>
        </w:rPr>
        <w:t xml:space="preserve"> "Дополнительная информация о месте установки РЭС" указывается информация, позволяющая конкретизировать место размещения РЭС, например: дом 23 или вышка РТПЦ или элеватор. Для РЭС, установленных вне населенных пунктов, указывается наименование ближайшего населенного пункта и/или конкретная точка привязки РЭС к местности, например: 2 км северо-западнее Михайловка с, АМС или сопка Великая, вышка.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2.3. В </w:t>
      </w:r>
      <w:hyperlink w:anchor="Par3749" w:history="1">
        <w:r w:rsidRPr="00C34CC9">
          <w:rPr>
            <w:rFonts w:ascii="Arial" w:hAnsi="Arial" w:cs="Arial"/>
            <w:sz w:val="20"/>
            <w:szCs w:val="20"/>
          </w:rPr>
          <w:t>графе</w:t>
        </w:r>
      </w:hyperlink>
      <w:r w:rsidRPr="00C34CC9">
        <w:rPr>
          <w:rFonts w:ascii="Arial" w:hAnsi="Arial" w:cs="Arial"/>
          <w:sz w:val="20"/>
          <w:szCs w:val="20"/>
        </w:rPr>
        <w:t xml:space="preserve"> "Географические координаты" указываются географические координаты места установки РЭС с точностью до единиц угловых секунд в системе координат ГСК-2011. Измерение географических координат мест установки РЭС рекомендуется проводить с привлечением организаций, имеющих лицензию на соответствующий вид деятельности.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2.4. В </w:t>
      </w:r>
      <w:hyperlink w:anchor="Par3750" w:history="1">
        <w:r w:rsidRPr="00C34CC9">
          <w:rPr>
            <w:rFonts w:ascii="Arial" w:hAnsi="Arial" w:cs="Arial"/>
            <w:sz w:val="20"/>
            <w:szCs w:val="20"/>
          </w:rPr>
          <w:t>графе</w:t>
        </w:r>
      </w:hyperlink>
      <w:r w:rsidRPr="00C34CC9">
        <w:rPr>
          <w:rFonts w:ascii="Arial" w:hAnsi="Arial" w:cs="Arial"/>
          <w:sz w:val="20"/>
          <w:szCs w:val="20"/>
        </w:rPr>
        <w:t xml:space="preserve"> "Полоса радиочастот (МГц)/Канал передачи" указывается полоса радиочастот или диапазон каналов, либо определенная требуемая радиочастота, или канал.</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2.5. </w:t>
      </w:r>
      <w:hyperlink w:anchor="Par3752" w:history="1">
        <w:r w:rsidRPr="00C34CC9">
          <w:rPr>
            <w:rFonts w:ascii="Arial" w:hAnsi="Arial" w:cs="Arial"/>
            <w:sz w:val="20"/>
            <w:szCs w:val="20"/>
          </w:rPr>
          <w:t>Графа</w:t>
        </w:r>
      </w:hyperlink>
      <w:r w:rsidRPr="00C34CC9">
        <w:rPr>
          <w:rFonts w:ascii="Arial" w:hAnsi="Arial" w:cs="Arial"/>
          <w:sz w:val="20"/>
          <w:szCs w:val="20"/>
        </w:rPr>
        <w:t xml:space="preserve"> "Максимальный коэффициент усиления передающей антенны относительно полуволнового вибратора" заполняется в соответствии с паспортом антенны.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2.6. В </w:t>
      </w:r>
      <w:hyperlink w:anchor="Par3753" w:history="1">
        <w:r w:rsidRPr="00C34CC9">
          <w:rPr>
            <w:rFonts w:ascii="Arial" w:hAnsi="Arial" w:cs="Arial"/>
            <w:sz w:val="20"/>
            <w:szCs w:val="20"/>
          </w:rPr>
          <w:t>графе</w:t>
        </w:r>
      </w:hyperlink>
      <w:r w:rsidRPr="00C34CC9">
        <w:rPr>
          <w:rFonts w:ascii="Arial" w:hAnsi="Arial" w:cs="Arial"/>
          <w:sz w:val="20"/>
          <w:szCs w:val="20"/>
        </w:rPr>
        <w:t xml:space="preserve"> "Направленность излучения антенны" указывается: ненаправленная, направленная; для направленной антенны - прикладывается ее диаграмма направленности по форме </w:t>
      </w:r>
      <w:hyperlink w:anchor="Par3585" w:history="1">
        <w:r w:rsidRPr="00C34CC9">
          <w:rPr>
            <w:rFonts w:ascii="Arial" w:hAnsi="Arial" w:cs="Arial"/>
            <w:sz w:val="20"/>
            <w:szCs w:val="20"/>
          </w:rPr>
          <w:t>Таблицы 2</w:t>
        </w:r>
      </w:hyperlink>
      <w:r w:rsidRPr="00C34CC9">
        <w:rPr>
          <w:rFonts w:ascii="Arial" w:hAnsi="Arial" w:cs="Arial"/>
          <w:sz w:val="20"/>
          <w:szCs w:val="20"/>
        </w:rPr>
        <w:t xml:space="preserve"> ЦРВ.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2.7. В </w:t>
      </w:r>
      <w:hyperlink w:anchor="Par3754" w:history="1">
        <w:r w:rsidRPr="00C34CC9">
          <w:rPr>
            <w:rFonts w:ascii="Arial" w:hAnsi="Arial" w:cs="Arial"/>
            <w:sz w:val="20"/>
            <w:szCs w:val="20"/>
          </w:rPr>
          <w:t>графе</w:t>
        </w:r>
      </w:hyperlink>
      <w:r w:rsidRPr="00C34CC9">
        <w:rPr>
          <w:rFonts w:ascii="Arial" w:hAnsi="Arial" w:cs="Arial"/>
          <w:sz w:val="20"/>
          <w:szCs w:val="20"/>
        </w:rPr>
        <w:t xml:space="preserve"> "Поляризация излучаемого сигнала" указывается один из видов: горизонтальная, вертикальная, комбинированная, круговая.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2.8. В </w:t>
      </w:r>
      <w:hyperlink w:anchor="Par3755" w:history="1">
        <w:r w:rsidRPr="00C34CC9">
          <w:rPr>
            <w:rFonts w:ascii="Arial" w:hAnsi="Arial" w:cs="Arial"/>
            <w:sz w:val="20"/>
            <w:szCs w:val="20"/>
          </w:rPr>
          <w:t>графе</w:t>
        </w:r>
      </w:hyperlink>
      <w:r w:rsidRPr="00C34CC9">
        <w:rPr>
          <w:rFonts w:ascii="Arial" w:hAnsi="Arial" w:cs="Arial"/>
          <w:sz w:val="20"/>
          <w:szCs w:val="20"/>
        </w:rPr>
        <w:t xml:space="preserve"> "Высота подвеса передающей антенны над поверхностью Земли" указывается высота до центра излучения передающей антенны (фазового центра).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2.9. В </w:t>
      </w:r>
      <w:hyperlink w:anchor="Par3794" w:history="1">
        <w:r w:rsidRPr="00C34CC9">
          <w:rPr>
            <w:rFonts w:ascii="Arial" w:hAnsi="Arial" w:cs="Arial"/>
            <w:sz w:val="20"/>
            <w:szCs w:val="20"/>
          </w:rPr>
          <w:t>графе</w:t>
        </w:r>
      </w:hyperlink>
      <w:r w:rsidRPr="00C34CC9">
        <w:rPr>
          <w:rFonts w:ascii="Arial" w:hAnsi="Arial" w:cs="Arial"/>
          <w:sz w:val="20"/>
          <w:szCs w:val="20"/>
        </w:rPr>
        <w:t xml:space="preserve"> "Стандарт цифрового радиовещания" указывается одно из обозначений: DRM+, РАВИС, T-DAB, DAB+ и пр.</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2.10. В </w:t>
      </w:r>
      <w:hyperlink w:anchor="Par3795" w:history="1">
        <w:r w:rsidRPr="00C34CC9">
          <w:rPr>
            <w:rFonts w:ascii="Arial" w:hAnsi="Arial" w:cs="Arial"/>
            <w:sz w:val="20"/>
            <w:szCs w:val="20"/>
          </w:rPr>
          <w:t>графе</w:t>
        </w:r>
      </w:hyperlink>
      <w:r w:rsidRPr="00C34CC9">
        <w:rPr>
          <w:rFonts w:ascii="Arial" w:hAnsi="Arial" w:cs="Arial"/>
          <w:sz w:val="20"/>
          <w:szCs w:val="20"/>
        </w:rPr>
        <w:t xml:space="preserve"> "Идентификатор сети" указывается идентификатор сети (при наличии) либо названия станций, с которыми планируется одночастотная сеть.</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1-14</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181" w:name="Par3833"/>
      <w:bookmarkEnd w:id="181"/>
      <w:r w:rsidRPr="00C34CC9">
        <w:rPr>
          <w:rFonts w:ascii="Arial" w:hAnsi="Arial" w:cs="Arial"/>
          <w:b/>
          <w:bCs/>
          <w:sz w:val="20"/>
          <w:szCs w:val="20"/>
        </w:rPr>
        <w:t>ПРАВИЛА ФОРМИРОВАНИЯ НАИМЕНОВАНИЙ РЭС (ВЧ-УСТРОЙСТВА)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I. В случаях, когда в наименовании РЭС (ВЧ-устройства) используется только шифр (цифровое и/или буквенное обозначение), наименование РЭС (ВЧ-устройства) формируется из двух частей: в первой части наименования РЭС (ВЧ-устройства) следует указывать наименование фирмы производителя, во второй - шифр.</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Примеры:</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Формирование наименования РЭС (ВЧ-устройства)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иностранного производства: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Motorola GP-280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Наименование фирмы производителя      Буквенное и/или цифровое обозначение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(шифр)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Формирование наименования РЭС (ВЧ-устройства)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российского производства: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Сибпеленг СБП-1-100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Наименование фирмы производителя      Буквенное и/или цифровое обозначение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(шифр)</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II. В случаях, когда в наименовании РЭС (ВЧ-устройства) используется словесное обозначение или словесное обозначение и шифр (цифровое и/или буквенное обозначение), наименование формируется без указания фирмы производителя: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Примеры:</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Наименования РЭС (ВЧ-устройства) иностранного производства: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lang w:val="en-US"/>
        </w:rPr>
      </w:pPr>
      <w:r w:rsidRPr="00C34CC9">
        <w:rPr>
          <w:rFonts w:ascii="Arial" w:hAnsi="Arial" w:cs="Arial"/>
          <w:sz w:val="20"/>
          <w:szCs w:val="20"/>
          <w:lang w:val="en-US"/>
        </w:rPr>
        <w:lastRenderedPageBreak/>
        <w:t>1. Hyge</w:t>
      </w:r>
      <w:r w:rsidR="00C32EE7">
        <w:rPr>
          <w:rFonts w:ascii="Arial" w:hAnsi="Arial" w:cs="Arial"/>
          <w:sz w:val="20"/>
          <w:szCs w:val="20"/>
          <w:lang w:val="en-US"/>
        </w:rPr>
        <w:t>№</w:t>
      </w:r>
      <w:r w:rsidRPr="00C34CC9">
        <w:rPr>
          <w:rFonts w:ascii="Arial" w:hAnsi="Arial" w:cs="Arial"/>
          <w:sz w:val="20"/>
          <w:szCs w:val="20"/>
          <w:lang w:val="en-US"/>
        </w:rPr>
        <w:t>-525</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lang w:val="en-US"/>
        </w:rPr>
      </w:pPr>
      <w:r w:rsidRPr="00C34CC9">
        <w:rPr>
          <w:rFonts w:ascii="Arial" w:hAnsi="Arial" w:cs="Arial"/>
          <w:sz w:val="20"/>
          <w:szCs w:val="20"/>
          <w:lang w:val="en-US"/>
        </w:rPr>
        <w:t>2. Preside</w:t>
      </w:r>
      <w:r w:rsidR="00C32EE7">
        <w:rPr>
          <w:rFonts w:ascii="Arial" w:hAnsi="Arial" w:cs="Arial"/>
          <w:sz w:val="20"/>
          <w:szCs w:val="20"/>
          <w:lang w:val="en-US"/>
        </w:rPr>
        <w:t>№</w:t>
      </w:r>
      <w:r w:rsidRPr="00C34CC9">
        <w:rPr>
          <w:rFonts w:ascii="Arial" w:hAnsi="Arial" w:cs="Arial"/>
          <w:sz w:val="20"/>
          <w:szCs w:val="20"/>
          <w:lang w:val="en-US"/>
        </w:rPr>
        <w:t>t Harry II ASC</w:t>
      </w:r>
    </w:p>
    <w:p w:rsidR="00C34CC9" w:rsidRPr="00C32EE7"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2EE7">
        <w:rPr>
          <w:rFonts w:ascii="Arial" w:hAnsi="Arial" w:cs="Arial"/>
          <w:sz w:val="20"/>
          <w:szCs w:val="20"/>
        </w:rPr>
        <w:t xml:space="preserve">3. </w:t>
      </w:r>
      <w:r w:rsidRPr="00C34CC9">
        <w:rPr>
          <w:rFonts w:ascii="Arial" w:hAnsi="Arial" w:cs="Arial"/>
          <w:sz w:val="20"/>
          <w:szCs w:val="20"/>
          <w:lang w:val="en-US"/>
        </w:rPr>
        <w:t>WALKair</w:t>
      </w:r>
      <w:r w:rsidRPr="00C32EE7">
        <w:rPr>
          <w:rFonts w:ascii="Arial" w:hAnsi="Arial" w:cs="Arial"/>
          <w:sz w:val="20"/>
          <w:szCs w:val="20"/>
        </w:rPr>
        <w:t xml:space="preserve">-1000-3.5 </w:t>
      </w:r>
      <w:r w:rsidRPr="00C34CC9">
        <w:rPr>
          <w:rFonts w:ascii="Arial" w:hAnsi="Arial" w:cs="Arial"/>
          <w:sz w:val="20"/>
          <w:szCs w:val="20"/>
          <w:lang w:val="en-US"/>
        </w:rPr>
        <w:t>BS</w:t>
      </w:r>
      <w:r w:rsidRPr="00C32EE7">
        <w:rPr>
          <w:rFonts w:ascii="Arial" w:hAnsi="Arial" w:cs="Arial"/>
          <w:sz w:val="20"/>
          <w:szCs w:val="20"/>
        </w:rPr>
        <w:t>-</w:t>
      </w:r>
      <w:r w:rsidRPr="00C34CC9">
        <w:rPr>
          <w:rFonts w:ascii="Arial" w:hAnsi="Arial" w:cs="Arial"/>
          <w:sz w:val="20"/>
          <w:szCs w:val="20"/>
          <w:lang w:val="en-US"/>
        </w:rPr>
        <w:t>BU</w:t>
      </w:r>
    </w:p>
    <w:p w:rsidR="00C34CC9" w:rsidRPr="00C32EE7"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Наименования РЭС (ВЧ-устройства) российского производства: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Донец-1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Каравелла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Радий-301М</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Порядок формирования и список наименований РЭС (ВЧ-устройства) Единого технического справочника радиоэлектронных средств и высокочастотных устройств размещены на официальном сайте www.ets-res.ru.</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182" w:name="Par3895"/>
      <w:bookmarkEnd w:id="182"/>
      <w:r w:rsidRPr="00C34CC9">
        <w:rPr>
          <w:rFonts w:ascii="Arial" w:hAnsi="Arial" w:cs="Arial"/>
          <w:b/>
          <w:bCs/>
          <w:sz w:val="20"/>
          <w:szCs w:val="20"/>
        </w:rPr>
        <w:t>ДОКУМЕНТЫ,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НЕОБХОДИМЫЕ ДЛЯ ПОЛУЧЕНИЯ ЗАКЛЮЧЕНИЯ РАДИОЧАСТОТНОЙ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СЛУЖБЫ О СООТВЕТСТВИИ СУДОВЫХ РАДИОСТАНЦИЙ ТРЕБОВАНИЯМ</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МЕЖДУНАРОДНЫХ ДОГОВОРОВ РОССИЙСКОЙ ФЕДЕРАЦИИ И ТРЕБОВАНИЯМ</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ЗАКОНОДАТЕЛЬСТВА РОССИЙСКОЙ ФЕДЕРАЦИИ В ОБЛАСТИ СВЯЗИ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1. Письмо за подписью заявителя (физического лица или уполномоченного представителя физического или юридического лица), в котором указывается: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регистрационный номер и дата отправки письма;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организационно-правовая форма юридического лица, его полное и краткое наименования и место нахождения;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фамилия, имя, отчество, место жительства, данные документа, удостоверяющего личность (для физического лица или индивидуального предпринимателя);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основной государственный регистрационный номер, ИНН, банковские реквизиты (для юридического лица или индивидуального предпринимателя);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заявляемый срок использования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lastRenderedPageBreak/>
        <w:t>контактная информация о заявителе;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способ получения заключения радиочастотной службы (через "Кабинет заявителя", в бумажном виде на руки или посредством почтовой связи, посредством электронной почты).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2. Исходные данные по форме </w:t>
      </w:r>
      <w:hyperlink w:anchor="Par3927" w:history="1">
        <w:r w:rsidRPr="00C34CC9">
          <w:rPr>
            <w:rFonts w:ascii="Arial" w:hAnsi="Arial" w:cs="Arial"/>
            <w:sz w:val="20"/>
            <w:szCs w:val="20"/>
          </w:rPr>
          <w:t xml:space="preserve">приложения </w:t>
        </w:r>
        <w:r w:rsidR="00C32EE7">
          <w:rPr>
            <w:rFonts w:ascii="Arial" w:hAnsi="Arial" w:cs="Arial"/>
            <w:sz w:val="20"/>
            <w:szCs w:val="20"/>
          </w:rPr>
          <w:t>№</w:t>
        </w:r>
        <w:r w:rsidRPr="00C34CC9">
          <w:rPr>
            <w:rFonts w:ascii="Arial" w:hAnsi="Arial" w:cs="Arial"/>
            <w:sz w:val="20"/>
            <w:szCs w:val="20"/>
          </w:rPr>
          <w:t xml:space="preserve"> 2-1</w:t>
        </w:r>
      </w:hyperlink>
      <w:r w:rsidRPr="00C34CC9">
        <w:rPr>
          <w:rFonts w:ascii="Arial" w:hAnsi="Arial" w:cs="Arial"/>
          <w:sz w:val="20"/>
          <w:szCs w:val="20"/>
        </w:rPr>
        <w:t>. Заявитель несет ответственность за достоверность внесенных в формы данных.</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При формировании исходных данных наименование, тип (шифр) РЭС рекомендуется указывать в соответствии с Единым техническим справочником (далее - ЕТС), за исключением случаев указания наименования РЭС в соответствии с отдельным решением ГКРЧ о выделении полос радиочастот или документом о подтверждении соответствия в области связи. Сведения об имеющихся наименованиях РЭС в ЕТС содержатся на информационном портале www.ets-res.ru в информационно-телекоммуникационной сети "Интернет".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Формирование наименования РЭС, не содержащихся в ЕТС, рекомендуется осуществлять в соответствии с правилами, указанными в </w:t>
      </w:r>
      <w:hyperlink w:anchor="Par3833"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1-14</w:t>
        </w:r>
      </w:hyperlink>
      <w:r w:rsidRPr="00C34CC9">
        <w:rPr>
          <w:rFonts w:ascii="Arial" w:hAnsi="Arial" w:cs="Arial"/>
          <w:sz w:val="20"/>
          <w:szCs w:val="20"/>
        </w:rPr>
        <w:t xml:space="preserve"> к настоящему приложению.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Оформленные в установленном порядке документы (доверенность, договор и др.) на право обращения в ФГУП "ГРЧЦ" лицами, представляющими интересы заявителя.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1-ИД-1С</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34CC9" w:rsidRPr="00C34CC9">
        <w:tc>
          <w:tcPr>
            <w:tcW w:w="453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Регистрационный номер и дата регистрации</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(заполняется при получении)</w:t>
            </w:r>
          </w:p>
        </w:tc>
        <w:tc>
          <w:tcPr>
            <w:tcW w:w="453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83" w:name="Par3927"/>
      <w:bookmarkEnd w:id="183"/>
      <w:r w:rsidRPr="00C34CC9">
        <w:rPr>
          <w:rFonts w:ascii="Courier New" w:hAnsi="Courier New" w:cs="Courier New"/>
          <w:sz w:val="20"/>
          <w:szCs w:val="20"/>
        </w:rPr>
        <w:t xml:space="preserve">                              Исходные данные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подготовки заключения радиочастотной службы о соответствии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судовых радиостанций требованиям международных договоров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Российской Федерации и требованиям законодательства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Российской Федерации в области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(полное и краткое наименования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Ф.И.О.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Почтовый адрес 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Контактная информация 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телефона, факс, E-mail заявителя)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│3.   │Серия и номер действующей лицензии│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│(разрешения)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│Порт (место) регистрации судна    │_________________________________│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(название порта, для маломерных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судов название населенного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пункта)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│Название судна русскими и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│латинскими буквами (предыдущее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│название судна и позывной сигнал)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│Номер IMO/Идентификационный номер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│судна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│Категория корреспонденции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 │ │ │ │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│Указать необходимость             │          ДА       НЕТ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│международной регистрации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│(номер договора с расчетной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│организацией России)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│Район плавания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│Указать необходимость присвоения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│сигналов опознавания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│буквенный           (да  нет)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│пятизначный         (да  нет)     │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│девятизначный       (да  нет)     │  │ │ │ │ │ │ │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                                  │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Состав радиооборудования: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850"/>
        <w:gridCol w:w="794"/>
        <w:gridCol w:w="737"/>
        <w:gridCol w:w="964"/>
        <w:gridCol w:w="2666"/>
      </w:tblGrid>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и количество РЭС</w:t>
            </w: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кВт</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Класс излучения</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Полосы частот (условное обозначение)</w:t>
            </w: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свидетельства об одобрении типа РЭС для морских и река-море судов. Номер сертификата речного регистра для судов внутреннего плавания</w:t>
            </w: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Основное радиооборудование (передатчики и радиостанции)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Аварийное радиооборудование (передатчики)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Радиооборудование спасательных средств (передатчики, приемники)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Другое радиооборудование</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0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bookmarkStart w:id="184" w:name="Par4014"/>
            <w:bookmarkEnd w:id="184"/>
            <w:r w:rsidRPr="00C34CC9">
              <w:rPr>
                <w:rFonts w:ascii="Arial" w:hAnsi="Arial" w:cs="Arial"/>
                <w:sz w:val="20"/>
                <w:szCs w:val="20"/>
              </w:rPr>
              <w:t>Средства подвижной спутниковой связи</w:t>
            </w: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2666"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Приложение: 1. Копии свидетельства о праве собственности </w:t>
      </w:r>
      <w:hyperlink w:anchor="Par4056" w:history="1">
        <w:r w:rsidRPr="00C34CC9">
          <w:rPr>
            <w:rFonts w:ascii="Courier New" w:hAnsi="Courier New" w:cs="Courier New"/>
            <w:sz w:val="20"/>
            <w:szCs w:val="20"/>
          </w:rPr>
          <w:t>&lt;*&gt;</w:t>
        </w:r>
      </w:hyperlink>
      <w:r w:rsidRPr="00C34CC9">
        <w:rPr>
          <w:rFonts w:ascii="Courier New" w:hAnsi="Courier New" w:cs="Courier New"/>
          <w:sz w:val="20"/>
          <w:szCs w:val="20"/>
        </w:rPr>
        <w:t xml:space="preserve"> или других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документов,  подтверждающих  право  на  эксплуатацию  судна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(договор аренды, бербоут-чартерный   договор, свидетельство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 праве собственности на строящееся судно (в случае ходовых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испытаний) и т.д.) на ___ л. в ___ экз.</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w:t>
      </w:r>
      <w:hyperlink w:anchor="Par4067" w:history="1">
        <w:r w:rsidRPr="00C34CC9">
          <w:rPr>
            <w:rFonts w:ascii="Courier New" w:hAnsi="Courier New" w:cs="Courier New"/>
            <w:sz w:val="20"/>
            <w:szCs w:val="20"/>
          </w:rPr>
          <w:t>Форма  ПР-9</w:t>
        </w:r>
      </w:hyperlink>
      <w:r w:rsidRPr="00C34CC9">
        <w:rPr>
          <w:rFonts w:ascii="Courier New" w:hAnsi="Courier New" w:cs="Courier New"/>
          <w:sz w:val="20"/>
          <w:szCs w:val="20"/>
        </w:rPr>
        <w:t xml:space="preserve">  </w:t>
      </w:r>
      <w:hyperlink r:id="rId19" w:history="1">
        <w:r w:rsidRPr="00C34CC9">
          <w:rPr>
            <w:rFonts w:ascii="Courier New" w:hAnsi="Courier New" w:cs="Courier New"/>
            <w:sz w:val="20"/>
            <w:szCs w:val="20"/>
          </w:rPr>
          <w:t>Регламента</w:t>
        </w:r>
      </w:hyperlink>
      <w:r w:rsidRPr="00C34CC9">
        <w:rPr>
          <w:rFonts w:ascii="Courier New" w:hAnsi="Courier New" w:cs="Courier New"/>
          <w:sz w:val="20"/>
          <w:szCs w:val="20"/>
        </w:rPr>
        <w:t xml:space="preserve">  радиосвязи  для   обязательной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регистрации судовой   радиостанции  в  Международном  союзе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электросвязи   при    наличии   позывных    сигналов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необходимости образования новых позывных сигналов,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 изменении эксплуатационной информации о судне.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Копия  договора   Расчетной   организации   SU-04  (ФГУП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"Морсвязьспутник")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морских  судов  на  _____  л.  в  ____ экз. (для судов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внутреннего плавания и смешанного (река-море) плавания  при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наличии).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Копия ранее выданного разрешения на судовую радиостанцию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(лицензии судовой радиостанции).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5. Копия  заявления в Роскомнадзор о прекращении разрешения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на судовую радиостанцию (лицензию судовой радиостанции) при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смене судовладельца.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 ___________________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(индивидуальный предприниматель))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Примечание: 1. Исходные данные представляются в 1 экземпляре.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При обращении физических лиц указываются паспортные данные: номер, серия, кем и когда выдан.</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3. В </w:t>
      </w:r>
      <w:hyperlink w:anchor="Par4014" w:history="1">
        <w:r w:rsidRPr="00C34CC9">
          <w:rPr>
            <w:rFonts w:ascii="Arial" w:hAnsi="Arial" w:cs="Arial"/>
            <w:sz w:val="20"/>
            <w:szCs w:val="20"/>
          </w:rPr>
          <w:t>графу</w:t>
        </w:r>
      </w:hyperlink>
      <w:r w:rsidRPr="00C34CC9">
        <w:rPr>
          <w:rFonts w:ascii="Arial" w:hAnsi="Arial" w:cs="Arial"/>
          <w:sz w:val="20"/>
          <w:szCs w:val="20"/>
        </w:rPr>
        <w:t xml:space="preserve"> "Средства подвижной спутниковой связи" вносятся все типы судовых земных станций систем подвижной спутниковой связи (Инмарсат, Иридиум, Турайя, Глобалстар, Гонец, VSAT и т.д.), установленных на борту судна.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85" w:name="Par4056"/>
      <w:bookmarkEnd w:id="185"/>
      <w:r w:rsidRPr="00C34CC9">
        <w:rPr>
          <w:rFonts w:ascii="Arial" w:hAnsi="Arial" w:cs="Arial"/>
          <w:sz w:val="20"/>
          <w:szCs w:val="20"/>
        </w:rPr>
        <w:t>&lt;*&gt; Не представляется в случае наличия сведений в электронной базе реестра судов Российской Федерации Минтранса России.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3"/>
        <w:rPr>
          <w:rFonts w:ascii="Arial" w:hAnsi="Arial" w:cs="Arial"/>
          <w:sz w:val="20"/>
          <w:szCs w:val="20"/>
        </w:rPr>
      </w:pPr>
      <w:r w:rsidRPr="00C34CC9">
        <w:rPr>
          <w:rFonts w:ascii="Arial" w:hAnsi="Arial" w:cs="Arial"/>
          <w:sz w:val="20"/>
          <w:szCs w:val="20"/>
        </w:rPr>
        <w:t>Приложение</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Форма ПР-9</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86" w:name="Par4067"/>
      <w:bookmarkEnd w:id="186"/>
      <w:r w:rsidRPr="00C34CC9">
        <w:rPr>
          <w:rFonts w:ascii="Courier New" w:hAnsi="Courier New" w:cs="Courier New"/>
          <w:sz w:val="20"/>
          <w:szCs w:val="20"/>
        </w:rPr>
        <w:t xml:space="preserve">                                 Сведения,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необходимые для обязательной регистрации судовой радиостанции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Международном союзе электросвязи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r w:rsidR="00C32EE7">
        <w:rPr>
          <w:rFonts w:ascii="Courier New" w:hAnsi="Courier New" w:cs="Courier New"/>
          <w:sz w:val="20"/>
          <w:szCs w:val="20"/>
        </w:rPr>
        <w:t>№</w:t>
      </w:r>
      <w:r w:rsidRPr="00C34CC9">
        <w:rPr>
          <w:rFonts w:ascii="Courier New" w:hAnsi="Courier New" w:cs="Courier New"/>
          <w:sz w:val="20"/>
          <w:szCs w:val="20"/>
        </w:rPr>
        <w:t xml:space="preserve">  Цель направления информации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п.п.  - для регистрации новой судовой станции (A),</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МСЭ   - для внесения дополнений или изменений к уже имеющейся заявке (M),</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исключения записи из Международного списка судовых станций (S).</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  Название судна 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Позывной сигнал (Call sig</w:t>
      </w:r>
      <w:r w:rsidR="00C32EE7">
        <w:rPr>
          <w:rFonts w:ascii="Courier New" w:hAnsi="Courier New" w:cs="Courier New"/>
          <w:sz w:val="20"/>
          <w:szCs w:val="20"/>
        </w:rPr>
        <w:t>№</w:t>
      </w:r>
      <w:r w:rsidRPr="00C34CC9">
        <w:rPr>
          <w:rFonts w:ascii="Courier New" w:hAnsi="Courier New" w:cs="Courier New"/>
          <w:sz w:val="20"/>
          <w:szCs w:val="20"/>
        </w:rPr>
        <w:t>) 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3.  Номер селективного вызова (пятизначный) 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4.  Опознавательный номер MMSI (девятизначный)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5.  Номер в I</w:t>
      </w:r>
      <w:r w:rsidR="00C32EE7">
        <w:rPr>
          <w:rFonts w:ascii="Courier New" w:hAnsi="Courier New" w:cs="Courier New"/>
          <w:sz w:val="20"/>
          <w:szCs w:val="20"/>
        </w:rPr>
        <w:t>№</w:t>
      </w:r>
      <w:r w:rsidRPr="00C34CC9">
        <w:rPr>
          <w:rFonts w:ascii="Courier New" w:hAnsi="Courier New" w:cs="Courier New"/>
          <w:sz w:val="20"/>
          <w:szCs w:val="20"/>
        </w:rPr>
        <w:t>marsat (девятизначный) номера станций спутниковой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6.  Число спасательных шлюпок 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7.  Тип и число радиомаяков пеленга бедствий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используемые рабочие частоты и полосы частот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2182 кГц, 121,5 МГц, 243 МГц, 156,525 МГц, 406 - 406,1 МГц, 1625,5 -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1660,5 МГц, 9200 - 9500 МГц</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8.  Общая классификация (к какому типу относится судно) 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9.  Индивидуальная классификация (какое судно)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10. Характер службы (класс корреспонденции)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официальной корреспонденции (CO),</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общественной корреспонденции (CP),</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ограниченной публичной корреспонденции (CR),</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корреспонденции частного предприятия (CV),</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только служебный обмен той службы, к которой она относится (OT).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11. Службы, имеющиеся в наличии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 - для радиотелефонных разговоров (C),</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связей радиотелекс (D),</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добровольных сообщений о метеорологических наблюдениях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(O),</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приема радиотелеграмм (R),</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телеграфии с прямым буквопечатанием (T),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для систем факсимиле (R);</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б)  наличие  оборудования  на  станции  для  спутниковых связей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(нужное подчеркнуть): есть, нет.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12. Часы работы станции (нужное 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течение 8 часов в сутки (H8) (выполняемая судовой станцией второй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категории),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течение 16 часов в сутки  (H16)  (выполняемая  судовой  станцией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третьей категории),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непрерывно в течение 24 часов (H24),</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течение 24 часов с перерывами или не  имеет  определенных  часов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работы (HX).</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13.  Полосы  частот,  используемые  в   морской  подвижной  службе  (нужное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радиотелеграфия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110 - 150 кГц, 415 - 535 кГц, 1605 - 3800 кГц, 4000 - 27500 кГц.</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14.  Полосы  частот,  используемые  в   морской  подвижной  службе  (нужное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подчеркнуть):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радиотелефония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1605 - 4000 кГц, 4000 - 27500 кГц, 156 - 174 МГц.</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15. Расчетный орган России (SU04), осуществляющий оплату за  морскую  связь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судно-берег - ФГУП "Морсвязьспутник": 127055, Москва, ул.    Сущевская,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 19, строение 7,</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тел. (495) 967-18-50, факс (495) 967-18-52</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r w:rsidR="00C32EE7">
        <w:rPr>
          <w:rFonts w:ascii="Courier New" w:hAnsi="Courier New" w:cs="Courier New"/>
          <w:sz w:val="20"/>
          <w:szCs w:val="20"/>
        </w:rPr>
        <w:t>№</w:t>
      </w:r>
      <w:r w:rsidRPr="00C34CC9">
        <w:rPr>
          <w:rFonts w:ascii="Courier New" w:hAnsi="Courier New" w:cs="Courier New"/>
          <w:sz w:val="20"/>
          <w:szCs w:val="20"/>
        </w:rPr>
        <w:t xml:space="preserve"> договора ___________________________ от 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16. Судовладелец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17. Прежнее название судна 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18. Прежний позывной сигнал 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19. Опознавательный код радиомаяков EPIRB (MMSI  или  телеграфный  позывной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сигнал) 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20. Опознавательный номер судна (Номер IMO или национальный регистрационный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номер судна) 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21. Тоннаж (грузовместимость - брутто, тонн)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22. Контактное лицо на суше в экстренном случае 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имя 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адрес 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23. Номер телефона контактного лица 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24. Номер факса/эл. почта контактного лица 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25. Альтернативный круглосуточный телефонный номер в экстренном случае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26. Вместимость людей на борту судна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27. Радиоустановки  на  судне  (Судовые  земные  станции  систем  подвижной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спутниковой связи (Инмарсат, Иридиум, Турайя, Глобалстар, Гонец, VSAT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т.д.); ОВЧ; цифровой селективный вызов (DSC)) и т.д.</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28. HEX - коды радиомаяков пеленга бедствия (пятнадцатизначный) 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29. Номера MMSI спасательных средств 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 _________________________ 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         (И.О.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юридического лица или 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187" w:name="Par4177"/>
      <w:bookmarkEnd w:id="187"/>
      <w:r w:rsidRPr="00C34CC9">
        <w:rPr>
          <w:rFonts w:ascii="Arial" w:hAnsi="Arial" w:cs="Arial"/>
          <w:b/>
          <w:bCs/>
          <w:sz w:val="20"/>
          <w:szCs w:val="20"/>
        </w:rPr>
        <w:t>ДОКУМЕНТЫ,</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НЕОБХОДИМЫЕ ДЛЯ ОПРЕДЕЛЕНИЯ ВОЗМОЖНОСТИ ИСПОЛЬЗОВАНИЯ</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КОНКРЕТНЫХ РАДИОЧАСТОТ ИЛИ РАДИОЧАСТОТНЫХ КАНАЛОВ ДЛЯ ЦЕЛЕЙ</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НАЗЕМНОГО ЭФИРНОГО ВЕЩАНИЯ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1. Письмо за подписью заявителя (физического лица или уполномоченного представителя физического или юридического лица), в котором указывается: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регистрационный номер и дата отправки письма;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организационно-правовая форма юридического лица, его полное и краткое наименования и место нахождения;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фамилия, имя, отчество, место жительства, данные документа, удостоверяющего личность (для физического лица или индивидуального предпринимателя);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заявляемый срок использования присвоения (назначения)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контактная информация о заявителе.</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Исходные данные по прилагаемым формам (</w:t>
      </w:r>
      <w:hyperlink w:anchor="Par2520" w:history="1">
        <w:r w:rsidRPr="00C34CC9">
          <w:rPr>
            <w:rFonts w:ascii="Arial" w:hAnsi="Arial" w:cs="Arial"/>
            <w:sz w:val="20"/>
            <w:szCs w:val="20"/>
          </w:rPr>
          <w:t xml:space="preserve">приложения </w:t>
        </w:r>
        <w:r w:rsidR="00C32EE7">
          <w:rPr>
            <w:rFonts w:ascii="Arial" w:hAnsi="Arial" w:cs="Arial"/>
            <w:sz w:val="20"/>
            <w:szCs w:val="20"/>
          </w:rPr>
          <w:t>№</w:t>
        </w:r>
        <w:r w:rsidRPr="00C34CC9">
          <w:rPr>
            <w:rFonts w:ascii="Arial" w:hAnsi="Arial" w:cs="Arial"/>
            <w:sz w:val="20"/>
            <w:szCs w:val="20"/>
          </w:rPr>
          <w:t xml:space="preserve"> </w:t>
        </w:r>
        <w:r w:rsidR="00C32EE7">
          <w:rPr>
            <w:rFonts w:ascii="Arial" w:hAnsi="Arial" w:cs="Arial"/>
            <w:sz w:val="20"/>
            <w:szCs w:val="20"/>
          </w:rPr>
          <w:t>№</w:t>
        </w:r>
        <w:r w:rsidRPr="00C34CC9">
          <w:rPr>
            <w:rFonts w:ascii="Arial" w:hAnsi="Arial" w:cs="Arial"/>
            <w:sz w:val="20"/>
            <w:szCs w:val="20"/>
          </w:rPr>
          <w:t xml:space="preserve"> 1-9</w:t>
        </w:r>
      </w:hyperlink>
      <w:r w:rsidRPr="00C34CC9">
        <w:rPr>
          <w:rFonts w:ascii="Arial" w:hAnsi="Arial" w:cs="Arial"/>
          <w:sz w:val="20"/>
          <w:szCs w:val="20"/>
        </w:rPr>
        <w:t xml:space="preserve"> - </w:t>
      </w:r>
      <w:hyperlink w:anchor="Par3528" w:history="1">
        <w:r w:rsidRPr="00C34CC9">
          <w:rPr>
            <w:rFonts w:ascii="Arial" w:hAnsi="Arial" w:cs="Arial"/>
            <w:sz w:val="20"/>
            <w:szCs w:val="20"/>
          </w:rPr>
          <w:t>1-13</w:t>
        </w:r>
      </w:hyperlink>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При формировании исходных данных наименование, тип (шифр) РЭС рекомендуется указывать в соответствии с Единым техническим справочником (далее - ЕТС), за исключением случаев указания наименования РЭС в соответствии с отдельным решением ГКРЧ о выделении </w:t>
      </w:r>
      <w:r w:rsidRPr="00C34CC9">
        <w:rPr>
          <w:rFonts w:ascii="Arial" w:hAnsi="Arial" w:cs="Arial"/>
          <w:sz w:val="20"/>
          <w:szCs w:val="20"/>
        </w:rPr>
        <w:lastRenderedPageBreak/>
        <w:t>полос радиочастот или документом о подтверждении соответствия в области связи. Сведения об имеющихся наименованиях РЭС в ЕТС содержатся на информационном портале www.ets-res.ru в информационно-телекоммуникационной сети "Интернет".</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 xml:space="preserve">Формирование наименования РЭС, не содержащихся в ЕТС, рекомендуется осуществлять в соответствии с правилами, указанными в </w:t>
      </w:r>
      <w:hyperlink w:anchor="Par3833"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1-14</w:t>
        </w:r>
      </w:hyperlink>
      <w:r w:rsidRPr="00C34CC9">
        <w:rPr>
          <w:rFonts w:ascii="Arial" w:hAnsi="Arial" w:cs="Arial"/>
          <w:sz w:val="20"/>
          <w:szCs w:val="20"/>
        </w:rPr>
        <w:t xml:space="preserve"> к настоящему приложению.</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Пояснительная записка, в которой приводится обоснование запрашиваемого количества радиочастот или радиочастотных каналов; дается информация о назначении планируемой радиосети (радиолинии); о заявляемой деятельности (для организаций ТЭК требуется пояснение); особенностях применяемых РЭС, включая номер, дату начала и окончания срока действия документа о подтверждении соответствия в области связи на заявляемые РЭС, приводится ссылка на сертификат соответствия системы сертификации в области связи, подтверждающий соответствие РЭС заявленному стандарту, а также другой информации, относящейся к данному вопросу.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Для организаций ТЭК предоставляется надлежащим образом заверенная выписка из ЕГРЮЛ; для лиц, не являющихся организациями ТЭК, но использующих или планирующих использование РЭС (осуществляющих организацию сети связи) на объектах топливно-энергетического комплекса для обеспечения производственной деятельности и управления технологическими процессами в производстве организаций ТЭК предоставляется соответствующий договор с организацией ТЭК.</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 Оформленные в установленном порядке документы (доверенность, договор и др.) на право обращения в Роскомнадзор лицами, представляющими интересы заявителя.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4</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Генеральному директору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ФГУП "РЧЦ__ФО"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____________ </w:t>
      </w:r>
      <w:r w:rsidR="00C32EE7">
        <w:rPr>
          <w:rFonts w:ascii="Courier New" w:hAnsi="Courier New" w:cs="Courier New"/>
          <w:sz w:val="20"/>
          <w:szCs w:val="20"/>
        </w:rPr>
        <w:t>№</w:t>
      </w:r>
      <w:r w:rsidRPr="00C34CC9">
        <w:rPr>
          <w:rFonts w:ascii="Courier New" w:hAnsi="Courier New" w:cs="Courier New"/>
          <w:sz w:val="20"/>
          <w:szCs w:val="20"/>
        </w:rPr>
        <w:t xml:space="preserve"> 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 оказании услуг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(почтовый адрес ФГУП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РЧЦ ФО (филиала))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88" w:name="Par4211"/>
      <w:bookmarkEnd w:id="188"/>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Просим(шу)  оказать  услугу  по  проведению  (участию   в   проведении)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натурных   испытаний  на  электромагнитную  совместимость  радиоэлектронных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средств   (вид   РЭС,  место  размещения)  с  радиоэлектронными  средствами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гражданского назначения.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Оплату услуг гарантируем(ю).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I. Общие сведения о заявителе</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 Полное наименование и организационно-правовая форма юридического лица (фамилия, имя, отчество для индивидуального предпринимателя, физического лица, не являющегося индивидуальным предпринимателем)</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 Местонахождение юридического лица (место жительства индивидуального предпринимателя, физического лица, не являющегося индивидуальным предпринимателем)</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 Почтовый адрес</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 Данные документа, удостоверяющего личность гражданина Российской Федерации для индивидуального предпринимателя и физического лица, не являющегося индивидуальным предпринимателем</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 Руководитель организации (должность, фамилия, имя, отчество)</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 Ответственный за радиосвязь (должность, фамилия, имя, отчество)</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7. </w:t>
            </w:r>
            <w:r w:rsidR="00C32EE7">
              <w:rPr>
                <w:rFonts w:ascii="Arial" w:hAnsi="Arial" w:cs="Arial"/>
                <w:sz w:val="20"/>
                <w:szCs w:val="20"/>
              </w:rPr>
              <w:t>№</w:t>
            </w:r>
            <w:r w:rsidRPr="00C34CC9">
              <w:rPr>
                <w:rFonts w:ascii="Arial" w:hAnsi="Arial" w:cs="Arial"/>
                <w:sz w:val="20"/>
                <w:szCs w:val="20"/>
              </w:rPr>
              <w:t xml:space="preserve"> телефона (с указанием кода города), факс, E-mail,</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 Идентификационный номер налогоплательщика (при его наличии)</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 Код причины постановки на учет (КПП)</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 Расчетный счет</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 Банковский идентификационный код (БИК)</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 Корреспондентский счет</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493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 Полное наименование банка</w:t>
            </w:r>
          </w:p>
        </w:tc>
        <w:tc>
          <w:tcPr>
            <w:tcW w:w="413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II. Общие сведения о радиоэлектронном средстве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(высокочастотном устройстве)</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9"/>
        <w:gridCol w:w="5669"/>
      </w:tblGrid>
      <w:tr w:rsidR="00C34CC9" w:rsidRPr="00C34CC9">
        <w:tc>
          <w:tcPr>
            <w:tcW w:w="33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Наименование (вид) РЭС</w:t>
            </w:r>
          </w:p>
        </w:tc>
        <w:tc>
          <w:tcPr>
            <w:tcW w:w="566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33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Разрешение на использование радиочастот, радиочастотных каналов</w:t>
            </w:r>
          </w:p>
        </w:tc>
        <w:tc>
          <w:tcPr>
            <w:tcW w:w="5669"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______________________________________________</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(дата и номер)</w:t>
            </w:r>
          </w:p>
        </w:tc>
      </w:tr>
      <w:tr w:rsidR="00C34CC9" w:rsidRPr="00C34CC9">
        <w:tc>
          <w:tcPr>
            <w:tcW w:w="3379"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Свидетельство о регистрации РЭС</w:t>
            </w:r>
          </w:p>
        </w:tc>
        <w:tc>
          <w:tcPr>
            <w:tcW w:w="5669"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______________________________________________</w:t>
            </w:r>
          </w:p>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(дата и номер)</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Приложение: 1.  Доверенность     на    представителя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(индивидуального   предпринимателя),   подтверждающая   его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полномочия  на заключение  договора  (если  при  заключении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договора   интересы   юридического   лица  (индивидуального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предпринимателя)  представляет  его  представитель,  подачу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получение документов в ФГУП "РЧЦ__ФО".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Руководитель организации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(личная подпись)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Индивидуальный предприниматель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(физическое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(личная подпись)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Расшифровка подписи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5</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бланке радиочастотного центра федерального округа,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проводящего натурные испытания)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89" w:name="Par4290"/>
      <w:bookmarkEnd w:id="189"/>
      <w:r w:rsidRPr="00C34CC9">
        <w:rPr>
          <w:rFonts w:ascii="Courier New" w:hAnsi="Courier New" w:cs="Courier New"/>
          <w:sz w:val="20"/>
          <w:szCs w:val="20"/>
        </w:rPr>
        <w:t xml:space="preserve">                                ЗАКЛЮЧЕНИЕ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 результатах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__.__.20__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основании заявления 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организации, по заявлению которой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проводятся натурные испытания)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от __.__.____ </w:t>
      </w:r>
      <w:r w:rsidR="00C32EE7">
        <w:rPr>
          <w:rFonts w:ascii="Courier New" w:hAnsi="Courier New" w:cs="Courier New"/>
          <w:sz w:val="20"/>
          <w:szCs w:val="20"/>
        </w:rPr>
        <w:t>№</w:t>
      </w:r>
      <w:r w:rsidRPr="00C34CC9">
        <w:rPr>
          <w:rFonts w:ascii="Courier New" w:hAnsi="Courier New" w:cs="Courier New"/>
          <w:sz w:val="20"/>
          <w:szCs w:val="20"/>
        </w:rPr>
        <w:t xml:space="preserve"> _________, а также в соответствии с условиями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использование радиочастот или радиочастотных каналов от __.__.____ </w:t>
      </w:r>
      <w:r w:rsidR="00C32EE7">
        <w:rPr>
          <w:rFonts w:ascii="Courier New" w:hAnsi="Courier New" w:cs="Courier New"/>
          <w:sz w:val="20"/>
          <w:szCs w:val="20"/>
        </w:rPr>
        <w:t>№</w:t>
      </w:r>
      <w:r w:rsidRPr="00C34CC9">
        <w:rPr>
          <w:rFonts w:ascii="Courier New" w:hAnsi="Courier New" w:cs="Courier New"/>
          <w:sz w:val="20"/>
          <w:szCs w:val="20"/>
        </w:rPr>
        <w:t xml:space="preserve"> 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(ФГУП "РЧЦ ФО")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провело/а/ натурные испытания на электромагнитную совместимость (ЭМС)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РЭС, его технические характеристики) &lt;*&gt;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&lt;*&gt;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 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РЭС, его технические характеристики)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Заявителем были представлены следующие документы: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копия  разрешения  на  использование  радиочастот или радиочастотных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каналов от __.__.____ </w:t>
      </w:r>
      <w:r w:rsidR="00C32EE7">
        <w:rPr>
          <w:rFonts w:ascii="Courier New" w:hAnsi="Courier New" w:cs="Courier New"/>
          <w:sz w:val="20"/>
          <w:szCs w:val="20"/>
        </w:rPr>
        <w:t>№</w:t>
      </w:r>
      <w:r w:rsidRPr="00C34CC9">
        <w:rPr>
          <w:rFonts w:ascii="Courier New" w:hAnsi="Courier New" w:cs="Courier New"/>
          <w:sz w:val="20"/>
          <w:szCs w:val="20"/>
        </w:rPr>
        <w:t xml:space="preserve"> 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копия свидетельства о регистрации РЭС от __.__.____ </w:t>
      </w:r>
      <w:r w:rsidR="00C32EE7">
        <w:rPr>
          <w:rFonts w:ascii="Courier New" w:hAnsi="Courier New" w:cs="Courier New"/>
          <w:sz w:val="20"/>
          <w:szCs w:val="20"/>
        </w:rPr>
        <w:t>№</w:t>
      </w:r>
      <w:r w:rsidRPr="00C34CC9">
        <w:rPr>
          <w:rFonts w:ascii="Courier New" w:hAnsi="Courier New" w:cs="Courier New"/>
          <w:sz w:val="20"/>
          <w:szCs w:val="20"/>
        </w:rPr>
        <w:t xml:space="preserve"> 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Испытания проводились в период с __.__.____ по __.__.____ на территории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населенного пункта или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 соответствии с Программой, 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Программы проведения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согласованной с участниками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 ходе проведенных натурных испытаний получены следующие материалы: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протоколы измерений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(указывается полное наименование, дата и номер протоколов,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полученных в результате проведения измерений)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(другие документы)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Результаты   проведенных  измерений  технических параметров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РЭС, его технические характеристики)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подтверждают их соответствие требованиям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(перечень нормативных документов)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требованиям разрешения на использование  радиочастот  или  радиочастотных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каналов от .__.__201_ </w:t>
      </w:r>
      <w:r w:rsidR="00C32EE7">
        <w:rPr>
          <w:rFonts w:ascii="Courier New" w:hAnsi="Courier New" w:cs="Courier New"/>
          <w:sz w:val="20"/>
          <w:szCs w:val="20"/>
        </w:rPr>
        <w:t>№</w:t>
      </w:r>
      <w:r w:rsidRPr="00C34CC9">
        <w:rPr>
          <w:rFonts w:ascii="Courier New" w:hAnsi="Courier New" w:cs="Courier New"/>
          <w:sz w:val="20"/>
          <w:szCs w:val="20"/>
        </w:rPr>
        <w:t xml:space="preserve"> 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Во время проведения натурных испытаний технические параметры РЭС, место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размещения     РЭС     и    высота    подвеса    антенны    соответствовали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частотно-территориальному плану, приведенному в разрешении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радиочастот  или  радиочастотных каналов от __.__.201_ </w:t>
      </w:r>
      <w:r w:rsidR="00C32EE7">
        <w:rPr>
          <w:rFonts w:ascii="Courier New" w:hAnsi="Courier New" w:cs="Courier New"/>
          <w:sz w:val="20"/>
          <w:szCs w:val="20"/>
        </w:rPr>
        <w:t>№</w:t>
      </w:r>
      <w:r w:rsidRPr="00C34CC9">
        <w:rPr>
          <w:rFonts w:ascii="Courier New" w:hAnsi="Courier New" w:cs="Courier New"/>
          <w:sz w:val="20"/>
          <w:szCs w:val="20"/>
        </w:rPr>
        <w:t xml:space="preserve"> __ (за исключением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(указывается наименование и действительное значение параметра в случае его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несоответствия значению, указанному в разрешении)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Анализ материалов натурных испытаний показал, что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(наименование РЭС, наименование организации - заявителя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размещенное 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работе не оказывает помехового влияния (оказывает помеховое влияние)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(наименование РЭС, наименование организации - участника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размещенное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 случае невыполнения условий обеспечения ЭМС РЭС в заключении указываются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измеренные значения соответствующих параметров в табличном или ином виде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для подтверждения выводов, сделанных в заключении.)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(ФГУП "РЧЦ ФО")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считает, что электромагнитная совместимость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РЭС, несущая частота, мощность, наименование организации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 заявителя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размещенного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 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действующего РЭС, несущая частота, мощность,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наименование организации - участника натурных испытаний)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размещенного 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(место установки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(обеспечивается, обеспечивается при условии (в случае, если в процессе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проведения натурных испытаний была установлена необходимость проведения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мероприятий для обеспечения выполнения условий ЭМС РЭС, они указываются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Заключении), не обеспечивается)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Должность                         (подпись)              (И.О.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6</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юридического лица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индивидуального предпринимателя)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190" w:name="Par4425"/>
      <w:bookmarkEnd w:id="190"/>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ПРИСВОЕНИЕ (НАЗНАЧЕНИЕ)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969"/>
        <w:gridCol w:w="3061"/>
        <w:gridCol w:w="1417"/>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4514" w:history="1">
              <w:r w:rsidRPr="00C34CC9">
                <w:rPr>
                  <w:rFonts w:ascii="Arial" w:hAnsi="Arial" w:cs="Arial"/>
                  <w:sz w:val="20"/>
                  <w:szCs w:val="20"/>
                </w:rPr>
                <w:t>&lt;1&gt;</w:t>
              </w:r>
            </w:hyperlink>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 (для юридического лица)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 (для юридического лица)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c>
          <w:tcPr>
            <w:tcW w:w="62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306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"WiFi, стандарт серии IEEE 802.1"</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"42154 от 11.04.2007" или "лицензия отсутствует, услуги не предоставляются"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Вещание обязательных общероссийских каналов (при наличии указать наименование канала)</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"ОРТ"</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заявляемое РЭС</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"ОС-1-РМ-0001дата начала 11.04.2007, дата окончания 11.04.2012"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"документ о подтверждении соответствия в области связи отсутствует, в связи с отсутствием присоединения к сети связи общего пользования"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15</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16</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заключения экспертизы радиочастотной службы</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"07-3-017469 от 27.05.2007"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17</w:t>
            </w:r>
          </w:p>
        </w:tc>
        <w:tc>
          <w:tcPr>
            <w:tcW w:w="396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использование радиочастот или радиочастотных каналов (не должен превышать срока выделения полосы радиочастот решением ГКРЧ)</w:t>
            </w:r>
          </w:p>
        </w:tc>
        <w:tc>
          <w:tcPr>
            <w:tcW w:w="4478"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01.07.2020"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выдать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с целью 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международно-правовой защиты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частотных присвоений, выставок,</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ярмарок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  филиала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структурного  подразделения,  а также  уполномоченного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документа  о  подтверждении  соответствия в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на заявляемое РЭС. </w:t>
      </w:r>
      <w:hyperlink w:anchor="Par4515"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4516" w:history="1">
        <w:r w:rsidRPr="00C34CC9">
          <w:rPr>
            <w:rFonts w:ascii="Courier New" w:hAnsi="Courier New" w:cs="Courier New"/>
            <w:sz w:val="20"/>
            <w:szCs w:val="20"/>
          </w:rPr>
          <w:t>&lt;3&gt;</w:t>
        </w:r>
      </w:hyperlink>
      <w:r w:rsidRPr="00C34CC9">
        <w:rPr>
          <w:rFonts w:ascii="Courier New" w:hAnsi="Courier New" w:cs="Courier New"/>
          <w:sz w:val="20"/>
          <w:szCs w:val="20"/>
        </w:rPr>
        <w:t xml:space="preserve">           ________________     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1" w:name="Par4514"/>
      <w:bookmarkEnd w:id="191"/>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2" w:name="Par4515"/>
      <w:bookmarkEnd w:id="192"/>
      <w:r w:rsidRPr="00C34CC9">
        <w:rPr>
          <w:rFonts w:ascii="Arial" w:hAnsi="Arial" w:cs="Arial"/>
          <w:sz w:val="20"/>
          <w:szCs w:val="20"/>
        </w:rPr>
        <w:t>&lt;2&gt; Прилагается в случае использования РЭС в сети связи общего 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3" w:name="Par4516"/>
      <w:bookmarkEnd w:id="193"/>
      <w:r w:rsidRPr="00C34CC9">
        <w:rPr>
          <w:rFonts w:ascii="Arial" w:hAnsi="Arial" w:cs="Arial"/>
          <w:sz w:val="20"/>
          <w:szCs w:val="20"/>
        </w:rPr>
        <w:t>&lt;3&gt; В строке проставляется должность, подпись, инициалы и фамилия руководителя юридического лица или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7</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ПРИСВОЕНИЕ (НАЗНАЧЕНИЕ)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195"/>
        <w:gridCol w:w="4252"/>
      </w:tblGrid>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 действия решения ГКРЧ о выделении полос радиочастот.</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"05-11-05-098 от 19.12.2007 до 18.12.2017"</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"WiFi, стандарт серии IEEE 802.1"</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"Москва, Московская область"</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заключения экспертизы радиочастотной службы</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"07-3-017469 от 27.05.2007"</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использование радиочастот или радиочастотных каналов</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18.12.2017"</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Прошу выдать разрешение на  использование  радиочастот  или  радиочастотных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каналов с целью 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международно-правовой защиты 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присвоений, выставок, ярмарок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физического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1F105A" w:rsidP="00C34CC9">
      <w:pPr>
        <w:autoSpaceDE w:val="0"/>
        <w:autoSpaceDN w:val="0"/>
        <w:adjustRightInd w:val="0"/>
        <w:spacing w:line="240" w:lineRule="auto"/>
        <w:jc w:val="both"/>
        <w:rPr>
          <w:rFonts w:ascii="Courier New" w:hAnsi="Courier New" w:cs="Courier New"/>
          <w:sz w:val="20"/>
          <w:szCs w:val="20"/>
        </w:rPr>
      </w:pPr>
      <w:hyperlink w:anchor="Par4594" w:history="1">
        <w:r w:rsidR="00C34CC9" w:rsidRPr="00C34CC9">
          <w:rPr>
            <w:rFonts w:ascii="Courier New" w:hAnsi="Courier New" w:cs="Courier New"/>
            <w:sz w:val="20"/>
            <w:szCs w:val="20"/>
          </w:rPr>
          <w:t>&lt;1&gt;</w:t>
        </w:r>
      </w:hyperlink>
      <w:r w:rsidR="00C34CC9" w:rsidRPr="00C34CC9">
        <w:rPr>
          <w:rFonts w:ascii="Courier New" w:hAnsi="Courier New" w:cs="Courier New"/>
          <w:sz w:val="20"/>
          <w:szCs w:val="20"/>
        </w:rPr>
        <w:t xml:space="preserve">                            ________________ 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194" w:name="Par4594"/>
      <w:bookmarkEnd w:id="194"/>
      <w:r w:rsidRPr="00C34CC9">
        <w:rPr>
          <w:rFonts w:ascii="Arial" w:hAnsi="Arial" w:cs="Arial"/>
          <w:sz w:val="20"/>
          <w:szCs w:val="20"/>
        </w:rPr>
        <w:t>&lt;1&gt;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8</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lastRenderedPageBreak/>
        <w:t>(для юридического лица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индивидуального предпринимателя)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ЗАЯВЛЕНИЕ</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НА ПРОДЛЕНИЕ СРОКА ДЕЙСТВИЯ РАЗРЕШЕНИЯ НА ИСПОЛЬЗОВАНИЕ</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РАДИОЧАСТОТ ИЛИ РАДИОЧАСТОТНЫХ КАНАЛОВ</w:t>
      </w:r>
    </w:p>
    <w:p w:rsidR="00D60537" w:rsidRDefault="00D60537" w:rsidP="00D60537">
      <w:pPr>
        <w:pStyle w:val="ConsPlusNormal"/>
        <w:ind w:left="284"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195"/>
        <w:gridCol w:w="2835"/>
        <w:gridCol w:w="1417"/>
      </w:tblGrid>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Организационно-правовая форма и полное наименование юридического лица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2.</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Адрес места нахождения в соответствии с учредительными документами</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"Дербеневская набережная, д. 7, стр. 15, Москва, 117997"</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3.</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Адрес для направления решения Роскомнадзора &lt;1&gt;</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"Дербеневская набережная, д. 7, стр. 15, Москва, 117997"</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4.</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Код города, номер телефона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"(495) 748-38-98"</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5.</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Основной государственный регистрационный номер (ОГРН) (для юридического лица)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"1027739334479"</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6.</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Дата присвоения ОГРН (для юридического лица)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"08.10.2002"</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7.</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Идентификационный номер налогоплательщика (ИНН)</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"7706228218"</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8.</w:t>
            </w:r>
          </w:p>
        </w:tc>
        <w:tc>
          <w:tcPr>
            <w:tcW w:w="4195" w:type="dxa"/>
            <w:vAlign w:val="center"/>
          </w:tcPr>
          <w:p w:rsidR="00D60537" w:rsidRDefault="00D60537" w:rsidP="00297535">
            <w:pPr>
              <w:pStyle w:val="ConsPlusNormal"/>
              <w:ind w:left="284"/>
            </w:pPr>
            <w:r>
              <w:t>Радиослужба</w:t>
            </w:r>
          </w:p>
        </w:tc>
        <w:tc>
          <w:tcPr>
            <w:tcW w:w="4252" w:type="dxa"/>
            <w:gridSpan w:val="2"/>
            <w:vAlign w:val="center"/>
          </w:tcPr>
          <w:p w:rsidR="00D60537" w:rsidRDefault="00D60537" w:rsidP="00297535">
            <w:pPr>
              <w:pStyle w:val="ConsPlusNormal"/>
              <w:ind w:left="284"/>
            </w:pPr>
            <w:r>
              <w:t>пример заполнения: "сухопутная подвижная"</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9.</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"10-07-02 от 15.07.2010 до 01.07.2020"</w:t>
            </w:r>
          </w:p>
        </w:tc>
      </w:tr>
      <w:tr w:rsidR="00D60537" w:rsidTr="00297535">
        <w:tc>
          <w:tcPr>
            <w:tcW w:w="624" w:type="dxa"/>
            <w:vMerge w:val="restart"/>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10.</w:t>
            </w:r>
          </w:p>
        </w:tc>
        <w:tc>
          <w:tcPr>
            <w:tcW w:w="4195" w:type="dxa"/>
            <w:vMerge w:val="restart"/>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Категория сети электросвязи (нужное отметить)</w:t>
            </w:r>
          </w:p>
        </w:tc>
        <w:tc>
          <w:tcPr>
            <w:tcW w:w="283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сеть связи общего пользования</w:t>
            </w:r>
          </w:p>
        </w:tc>
        <w:tc>
          <w:tcPr>
            <w:tcW w:w="1417"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p>
        </w:tc>
      </w:tr>
      <w:tr w:rsidR="00D60537" w:rsidTr="00297535">
        <w:tc>
          <w:tcPr>
            <w:tcW w:w="624" w:type="dxa"/>
            <w:vMerge/>
          </w:tcPr>
          <w:p w:rsidR="00D60537" w:rsidRPr="00D60537" w:rsidRDefault="00D60537" w:rsidP="00D60537">
            <w:pPr>
              <w:autoSpaceDE w:val="0"/>
              <w:autoSpaceDN w:val="0"/>
              <w:adjustRightInd w:val="0"/>
              <w:spacing w:after="0" w:line="240" w:lineRule="auto"/>
              <w:rPr>
                <w:rFonts w:ascii="Arial" w:hAnsi="Arial" w:cs="Arial"/>
                <w:sz w:val="20"/>
                <w:szCs w:val="20"/>
              </w:rPr>
            </w:pPr>
          </w:p>
        </w:tc>
        <w:tc>
          <w:tcPr>
            <w:tcW w:w="4195" w:type="dxa"/>
            <w:vMerge/>
          </w:tcPr>
          <w:p w:rsidR="00D60537" w:rsidRPr="00D60537" w:rsidRDefault="00D60537" w:rsidP="00D60537">
            <w:pPr>
              <w:autoSpaceDE w:val="0"/>
              <w:autoSpaceDN w:val="0"/>
              <w:adjustRightInd w:val="0"/>
              <w:spacing w:after="0" w:line="240" w:lineRule="auto"/>
              <w:rPr>
                <w:rFonts w:ascii="Arial" w:hAnsi="Arial" w:cs="Arial"/>
                <w:sz w:val="20"/>
                <w:szCs w:val="20"/>
              </w:rPr>
            </w:pPr>
          </w:p>
        </w:tc>
        <w:tc>
          <w:tcPr>
            <w:tcW w:w="283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выделенная сеть связи</w:t>
            </w:r>
          </w:p>
        </w:tc>
        <w:tc>
          <w:tcPr>
            <w:tcW w:w="1417"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p>
        </w:tc>
      </w:tr>
      <w:tr w:rsidR="00D60537" w:rsidTr="00297535">
        <w:tc>
          <w:tcPr>
            <w:tcW w:w="624" w:type="dxa"/>
            <w:vMerge/>
          </w:tcPr>
          <w:p w:rsidR="00D60537" w:rsidRPr="00D60537" w:rsidRDefault="00D60537" w:rsidP="00D60537">
            <w:pPr>
              <w:autoSpaceDE w:val="0"/>
              <w:autoSpaceDN w:val="0"/>
              <w:adjustRightInd w:val="0"/>
              <w:spacing w:after="0" w:line="240" w:lineRule="auto"/>
              <w:rPr>
                <w:rFonts w:ascii="Arial" w:hAnsi="Arial" w:cs="Arial"/>
                <w:sz w:val="20"/>
                <w:szCs w:val="20"/>
              </w:rPr>
            </w:pPr>
          </w:p>
        </w:tc>
        <w:tc>
          <w:tcPr>
            <w:tcW w:w="4195" w:type="dxa"/>
            <w:vMerge/>
          </w:tcPr>
          <w:p w:rsidR="00D60537" w:rsidRPr="00D60537" w:rsidRDefault="00D60537" w:rsidP="00D60537">
            <w:pPr>
              <w:autoSpaceDE w:val="0"/>
              <w:autoSpaceDN w:val="0"/>
              <w:adjustRightInd w:val="0"/>
              <w:spacing w:after="0" w:line="240" w:lineRule="auto"/>
              <w:rPr>
                <w:rFonts w:ascii="Arial" w:hAnsi="Arial" w:cs="Arial"/>
                <w:sz w:val="20"/>
                <w:szCs w:val="20"/>
              </w:rPr>
            </w:pPr>
          </w:p>
        </w:tc>
        <w:tc>
          <w:tcPr>
            <w:tcW w:w="283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технологическая сеть связи</w:t>
            </w:r>
          </w:p>
        </w:tc>
        <w:tc>
          <w:tcPr>
            <w:tcW w:w="1417"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lastRenderedPageBreak/>
              <w:t>11.</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Номер и дата лицензии на осуществление деятельности в области оказания услуг связи</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"42154 от 11.04.2007" или</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"лицензия отсутствует, услуги не предоставляются"</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12.</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Вещание обязательных общероссийских каналов (при наличии указать наименование канала)</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"ОРТ"</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13.</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Субъект Российской Федерации, на территории которого планируется использование РЭС</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"Москва, Московская область"</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14.</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Номер разрешения на использование радиочастот или радиочастотных каналов</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"06-016448"</w:t>
            </w:r>
          </w:p>
        </w:tc>
      </w:tr>
      <w:tr w:rsidR="00D60537" w:rsidTr="00297535">
        <w:tc>
          <w:tcPr>
            <w:tcW w:w="624"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15.</w:t>
            </w:r>
          </w:p>
        </w:tc>
        <w:tc>
          <w:tcPr>
            <w:tcW w:w="4195" w:type="dxa"/>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Заявляемый срок действия разрешения на использование радиочастот или радиочастотных каналов (не должен превышать срока выделения полосы радиочастот решением ГКРЧ)</w:t>
            </w:r>
          </w:p>
        </w:tc>
        <w:tc>
          <w:tcPr>
            <w:tcW w:w="4252" w:type="dxa"/>
            <w:gridSpan w:val="2"/>
            <w:vAlign w:val="center"/>
          </w:tcPr>
          <w:p w:rsidR="00D60537" w:rsidRPr="00D60537" w:rsidRDefault="00D60537" w:rsidP="00D60537">
            <w:pPr>
              <w:autoSpaceDE w:val="0"/>
              <w:autoSpaceDN w:val="0"/>
              <w:adjustRightInd w:val="0"/>
              <w:spacing w:after="0" w:line="240" w:lineRule="auto"/>
              <w:rPr>
                <w:rFonts w:ascii="Arial" w:hAnsi="Arial" w:cs="Arial"/>
                <w:sz w:val="20"/>
                <w:szCs w:val="20"/>
              </w:rPr>
            </w:pPr>
            <w:r w:rsidRPr="00D60537">
              <w:rPr>
                <w:rFonts w:ascii="Arial" w:hAnsi="Arial" w:cs="Arial"/>
                <w:sz w:val="20"/>
                <w:szCs w:val="20"/>
              </w:rPr>
              <w:t>пример заполнения: "до 01.07.2020"</w:t>
            </w:r>
          </w:p>
        </w:tc>
      </w:tr>
    </w:tbl>
    <w:p w:rsidR="00D60537" w:rsidRDefault="00D60537" w:rsidP="00D60537">
      <w:pPr>
        <w:pStyle w:val="ConsPlusNormal"/>
        <w:ind w:left="284" w:firstLine="540"/>
        <w:jc w:val="both"/>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Просим  продлить  срок действия  разрешения  на  использование  радиочастот</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или радиочастотных каналов.</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Приложение:  1. Нотариально     заверенная     копия     доверенности    от</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юридического лица на право  обращения  в Федеральную службу</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по надзору в  сфере  связи,   информационных  технологий  и</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массовых коммуникаций по  вопросу  присвоения  (назначения)</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радиочастот  или радиочастотных каналов (в случае обращения</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филиала  или   структурного    подразделения,   а     также</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уполномоченного лица от имени юридического лица).</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2. Выписка из частотно-территориального  плана  РЭС  (сети)  в</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электронном   виде в формате Excel по форме приложения N 1.</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&lt;2&gt;</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3. Протокол измерения  географических  координат  фактического</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места размещения  действующего РЭС. Допускается составление</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протоколов пользователями радиочастотным  спектром  или  их</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аккредитованными (подрядными) организациями. &lt;3&gt;</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Руководитель &lt;4&gt;          ________________      ___________________________</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 xml:space="preserve">                  М.П.        (подпись)            (инициалы, фамилия)</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(при наличии - для акционерных обществ</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и обществ с ограниченной ответственностью)</w:t>
      </w: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p>
    <w:p w:rsidR="00D60537" w:rsidRPr="00D60537" w:rsidRDefault="00D60537" w:rsidP="00D60537">
      <w:pPr>
        <w:autoSpaceDE w:val="0"/>
        <w:autoSpaceDN w:val="0"/>
        <w:adjustRightInd w:val="0"/>
        <w:spacing w:line="240" w:lineRule="auto"/>
        <w:jc w:val="both"/>
        <w:rPr>
          <w:rFonts w:ascii="Courier New" w:hAnsi="Courier New" w:cs="Courier New"/>
          <w:sz w:val="20"/>
          <w:szCs w:val="20"/>
        </w:rPr>
      </w:pPr>
      <w:r w:rsidRPr="00D60537">
        <w:rPr>
          <w:rFonts w:ascii="Courier New" w:hAnsi="Courier New" w:cs="Courier New"/>
          <w:sz w:val="20"/>
          <w:szCs w:val="20"/>
        </w:rPr>
        <w:t>--------------------------------</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pPr>
      <w:r w:rsidRPr="00D60537">
        <w:rPr>
          <w:rFonts w:ascii="Arial" w:hAnsi="Arial" w:cs="Arial"/>
          <w:sz w:val="20"/>
          <w:szCs w:val="20"/>
        </w:rPr>
        <w:t>&lt;1&gt; Проставляется наименование организации-получателя и его почтовый адрес.</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pPr>
      <w:r w:rsidRPr="00D60537">
        <w:rPr>
          <w:rFonts w:ascii="Arial" w:hAnsi="Arial" w:cs="Arial"/>
          <w:sz w:val="20"/>
          <w:szCs w:val="20"/>
        </w:rPr>
        <w:t>&lt;2&gt; Прилагается в случае уточнения координат фактического места размещения РЭС и/или приведения адреса фактического размещения РЭС в соответствие с адресным классификатором ФИАС, или при согласии пользователя с перерегистрацией РЭС, зарегистрированных после 01.01.2019 на основании продлеваемого разрешения на использование радиочастот или радиочастотных каналов.</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pPr>
      <w:r w:rsidRPr="00D60537">
        <w:rPr>
          <w:rFonts w:ascii="Arial" w:hAnsi="Arial" w:cs="Arial"/>
          <w:sz w:val="20"/>
          <w:szCs w:val="20"/>
        </w:rPr>
        <w:t>Согласие на перерегистрацию РЭС заполняется в электронной форме для каждого РЭС (в случае необходимости перерегистрации РЭС).</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pPr>
      <w:r w:rsidRPr="00D60537">
        <w:rPr>
          <w:rFonts w:ascii="Arial" w:hAnsi="Arial" w:cs="Arial"/>
          <w:sz w:val="20"/>
          <w:szCs w:val="20"/>
        </w:rPr>
        <w:t>&lt;3&gt;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приложении N 26 к Порядку.</w:t>
      </w:r>
    </w:p>
    <w:p w:rsidR="00D60537" w:rsidRPr="00D60537" w:rsidRDefault="00D60537" w:rsidP="00D60537">
      <w:pPr>
        <w:autoSpaceDE w:val="0"/>
        <w:autoSpaceDN w:val="0"/>
        <w:adjustRightInd w:val="0"/>
        <w:spacing w:before="200" w:after="0" w:line="240" w:lineRule="auto"/>
        <w:ind w:firstLine="540"/>
        <w:jc w:val="both"/>
        <w:rPr>
          <w:rFonts w:ascii="Arial" w:hAnsi="Arial" w:cs="Arial"/>
          <w:sz w:val="20"/>
          <w:szCs w:val="20"/>
        </w:rPr>
        <w:sectPr w:rsidR="00D60537" w:rsidRPr="00D60537" w:rsidSect="00297535">
          <w:pgSz w:w="11906" w:h="16838"/>
          <w:pgMar w:top="426" w:right="850" w:bottom="426" w:left="1701" w:header="708" w:footer="708" w:gutter="0"/>
          <w:cols w:space="708"/>
          <w:docGrid w:linePitch="360"/>
        </w:sectPr>
      </w:pPr>
      <w:r w:rsidRPr="00D60537">
        <w:rPr>
          <w:rFonts w:ascii="Arial" w:hAnsi="Arial" w:cs="Arial"/>
          <w:sz w:val="20"/>
          <w:szCs w:val="20"/>
        </w:rPr>
        <w:t xml:space="preserve">&lt;4&gt;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 </w:t>
      </w: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lastRenderedPageBreak/>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8</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D60537" w:rsidRPr="00D60537" w:rsidRDefault="00C34CC9" w:rsidP="00D60537">
      <w:pPr>
        <w:autoSpaceDE w:val="0"/>
        <w:autoSpaceDN w:val="0"/>
        <w:adjustRightInd w:val="0"/>
        <w:spacing w:line="240" w:lineRule="auto"/>
        <w:jc w:val="both"/>
        <w:rPr>
          <w:rFonts w:ascii="Courier New" w:hAnsi="Courier New" w:cs="Courier New"/>
          <w:sz w:val="20"/>
          <w:szCs w:val="20"/>
        </w:rPr>
      </w:pPr>
      <w:bookmarkStart w:id="195" w:name="Par4708"/>
      <w:bookmarkEnd w:id="195"/>
      <w:r w:rsidRPr="00C34CC9">
        <w:rPr>
          <w:rFonts w:ascii="Courier New" w:hAnsi="Courier New" w:cs="Courier New"/>
          <w:sz w:val="20"/>
          <w:szCs w:val="20"/>
        </w:rPr>
        <w:t xml:space="preserve">           </w:t>
      </w:r>
      <w:r w:rsidR="00D60537" w:rsidRPr="00D60537">
        <w:rPr>
          <w:rFonts w:ascii="Courier New" w:hAnsi="Courier New" w:cs="Courier New"/>
          <w:sz w:val="20"/>
          <w:szCs w:val="20"/>
        </w:rPr>
        <w:t>Выписка из частотно-территориального плана РЭС (сети)</w:t>
      </w:r>
    </w:p>
    <w:p w:rsidR="00D60537" w:rsidRDefault="00D60537" w:rsidP="00D60537">
      <w:pPr>
        <w:pStyle w:val="ConsPlusNormal"/>
        <w:ind w:left="284"/>
        <w:jc w:val="cente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340"/>
        <w:gridCol w:w="4195"/>
      </w:tblGrid>
      <w:tr w:rsidR="00D60537" w:rsidRPr="003362C8" w:rsidTr="00297535">
        <w:tc>
          <w:tcPr>
            <w:tcW w:w="2268" w:type="dxa"/>
            <w:tcBorders>
              <w:top w:val="single" w:sz="4" w:space="0" w:color="auto"/>
              <w:bottom w:val="single" w:sz="4" w:space="0" w:color="auto"/>
            </w:tcBorders>
            <w:vAlign w:val="center"/>
          </w:tcPr>
          <w:p w:rsidR="00D60537" w:rsidRPr="00D60537" w:rsidRDefault="00D60537" w:rsidP="00D60537">
            <w:pPr>
              <w:autoSpaceDE w:val="0"/>
              <w:autoSpaceDN w:val="0"/>
              <w:adjustRightInd w:val="0"/>
              <w:spacing w:after="0" w:line="240" w:lineRule="auto"/>
              <w:jc w:val="center"/>
              <w:rPr>
                <w:rFonts w:ascii="Arial" w:hAnsi="Arial" w:cs="Arial"/>
                <w:sz w:val="20"/>
                <w:szCs w:val="20"/>
              </w:rPr>
            </w:pPr>
            <w:r w:rsidRPr="00D60537">
              <w:rPr>
                <w:rFonts w:ascii="Arial" w:hAnsi="Arial" w:cs="Arial"/>
                <w:sz w:val="20"/>
                <w:szCs w:val="20"/>
              </w:rPr>
              <w:t>Номер разрешения на использование радиочастот или радиочастотных каналов</w:t>
            </w:r>
          </w:p>
        </w:tc>
        <w:tc>
          <w:tcPr>
            <w:tcW w:w="2268" w:type="dxa"/>
            <w:tcBorders>
              <w:top w:val="single" w:sz="4" w:space="0" w:color="auto"/>
              <w:bottom w:val="single" w:sz="4" w:space="0" w:color="auto"/>
            </w:tcBorders>
            <w:vAlign w:val="center"/>
          </w:tcPr>
          <w:p w:rsidR="00D60537" w:rsidRPr="00D60537" w:rsidRDefault="00D60537" w:rsidP="00D60537">
            <w:pPr>
              <w:autoSpaceDE w:val="0"/>
              <w:autoSpaceDN w:val="0"/>
              <w:adjustRightInd w:val="0"/>
              <w:spacing w:after="0" w:line="240" w:lineRule="auto"/>
              <w:jc w:val="center"/>
              <w:rPr>
                <w:rFonts w:ascii="Arial" w:hAnsi="Arial" w:cs="Arial"/>
                <w:sz w:val="20"/>
                <w:szCs w:val="20"/>
              </w:rPr>
            </w:pPr>
            <w:r w:rsidRPr="00D60537">
              <w:rPr>
                <w:rFonts w:ascii="Arial" w:hAnsi="Arial" w:cs="Arial"/>
                <w:sz w:val="20"/>
                <w:szCs w:val="20"/>
              </w:rPr>
              <w:t>пример заполнения:</w:t>
            </w:r>
          </w:p>
          <w:p w:rsidR="00D60537" w:rsidRPr="00D60537" w:rsidRDefault="00D60537" w:rsidP="00D60537">
            <w:pPr>
              <w:autoSpaceDE w:val="0"/>
              <w:autoSpaceDN w:val="0"/>
              <w:adjustRightInd w:val="0"/>
              <w:spacing w:after="0" w:line="240" w:lineRule="auto"/>
              <w:jc w:val="center"/>
              <w:rPr>
                <w:rFonts w:ascii="Arial" w:hAnsi="Arial" w:cs="Arial"/>
                <w:sz w:val="20"/>
                <w:szCs w:val="20"/>
              </w:rPr>
            </w:pPr>
            <w:r w:rsidRPr="00D60537">
              <w:rPr>
                <w:rFonts w:ascii="Arial" w:hAnsi="Arial" w:cs="Arial"/>
                <w:sz w:val="20"/>
                <w:szCs w:val="20"/>
              </w:rPr>
              <w:t>"07-004201Д"</w:t>
            </w:r>
          </w:p>
        </w:tc>
        <w:tc>
          <w:tcPr>
            <w:tcW w:w="340" w:type="dxa"/>
            <w:tcBorders>
              <w:top w:val="nil"/>
              <w:bottom w:val="nil"/>
              <w:right w:val="nil"/>
            </w:tcBorders>
          </w:tcPr>
          <w:p w:rsidR="00D60537" w:rsidRPr="003362C8" w:rsidRDefault="00D60537" w:rsidP="00297535">
            <w:pPr>
              <w:pStyle w:val="ConsPlusNormal"/>
              <w:ind w:left="284"/>
              <w:jc w:val="both"/>
              <w:rPr>
                <w:sz w:val="16"/>
              </w:rPr>
            </w:pPr>
          </w:p>
        </w:tc>
        <w:tc>
          <w:tcPr>
            <w:tcW w:w="4195" w:type="dxa"/>
            <w:tcBorders>
              <w:top w:val="nil"/>
              <w:left w:val="nil"/>
              <w:bottom w:val="nil"/>
              <w:right w:val="nil"/>
            </w:tcBorders>
            <w:vAlign w:val="bottom"/>
          </w:tcPr>
          <w:p w:rsidR="00D60537" w:rsidRPr="003362C8" w:rsidRDefault="00D60537" w:rsidP="00297535">
            <w:pPr>
              <w:pStyle w:val="ConsPlusNormal"/>
              <w:ind w:left="284"/>
              <w:jc w:val="right"/>
              <w:rPr>
                <w:sz w:val="16"/>
              </w:rPr>
            </w:pPr>
          </w:p>
        </w:tc>
      </w:tr>
      <w:tr w:rsidR="00D60537" w:rsidRPr="003362C8" w:rsidTr="00297535">
        <w:tblPrEx>
          <w:tblBorders>
            <w:left w:val="none" w:sz="0" w:space="0" w:color="auto"/>
            <w:insideV w:val="none" w:sz="0" w:space="0" w:color="auto"/>
          </w:tblBorders>
        </w:tblPrEx>
        <w:tc>
          <w:tcPr>
            <w:tcW w:w="2268" w:type="dxa"/>
            <w:tcBorders>
              <w:top w:val="single" w:sz="4" w:space="0" w:color="auto"/>
              <w:left w:val="nil"/>
              <w:bottom w:val="nil"/>
              <w:right w:val="nil"/>
            </w:tcBorders>
          </w:tcPr>
          <w:p w:rsidR="00D60537" w:rsidRPr="003362C8" w:rsidRDefault="00D60537" w:rsidP="00297535">
            <w:pPr>
              <w:pStyle w:val="ConsPlusNormal"/>
              <w:ind w:left="284"/>
              <w:jc w:val="center"/>
              <w:rPr>
                <w:sz w:val="16"/>
              </w:rPr>
            </w:pPr>
          </w:p>
        </w:tc>
        <w:tc>
          <w:tcPr>
            <w:tcW w:w="2268" w:type="dxa"/>
            <w:tcBorders>
              <w:top w:val="single" w:sz="4" w:space="0" w:color="auto"/>
              <w:left w:val="nil"/>
              <w:bottom w:val="nil"/>
              <w:right w:val="nil"/>
            </w:tcBorders>
          </w:tcPr>
          <w:p w:rsidR="00D60537" w:rsidRPr="003362C8" w:rsidRDefault="00D60537" w:rsidP="00297535">
            <w:pPr>
              <w:pStyle w:val="ConsPlusNormal"/>
              <w:ind w:left="284"/>
              <w:jc w:val="center"/>
              <w:rPr>
                <w:sz w:val="16"/>
              </w:rPr>
            </w:pPr>
          </w:p>
        </w:tc>
        <w:tc>
          <w:tcPr>
            <w:tcW w:w="340" w:type="dxa"/>
            <w:tcBorders>
              <w:top w:val="nil"/>
              <w:left w:val="nil"/>
              <w:bottom w:val="nil"/>
              <w:right w:val="nil"/>
            </w:tcBorders>
          </w:tcPr>
          <w:p w:rsidR="00D60537" w:rsidRPr="003362C8" w:rsidRDefault="00D60537" w:rsidP="00297535">
            <w:pPr>
              <w:pStyle w:val="ConsPlusNormal"/>
              <w:ind w:left="284"/>
              <w:jc w:val="both"/>
              <w:rPr>
                <w:sz w:val="16"/>
              </w:rPr>
            </w:pPr>
          </w:p>
        </w:tc>
        <w:tc>
          <w:tcPr>
            <w:tcW w:w="4195" w:type="dxa"/>
            <w:tcBorders>
              <w:top w:val="nil"/>
              <w:left w:val="nil"/>
              <w:bottom w:val="nil"/>
              <w:right w:val="nil"/>
            </w:tcBorders>
          </w:tcPr>
          <w:p w:rsidR="00D60537" w:rsidRPr="003362C8" w:rsidRDefault="00D60537" w:rsidP="00297535">
            <w:pPr>
              <w:pStyle w:val="ConsPlusNormal"/>
              <w:ind w:left="284"/>
              <w:jc w:val="right"/>
              <w:rPr>
                <w:sz w:val="16"/>
              </w:rPr>
            </w:pPr>
          </w:p>
        </w:tc>
      </w:tr>
      <w:tr w:rsidR="00D60537" w:rsidRPr="003362C8" w:rsidTr="00297535">
        <w:tblPrEx>
          <w:tblBorders>
            <w:left w:val="none" w:sz="0" w:space="0" w:color="auto"/>
            <w:insideV w:val="none" w:sz="0" w:space="0" w:color="auto"/>
          </w:tblBorders>
        </w:tblPrEx>
        <w:tc>
          <w:tcPr>
            <w:tcW w:w="2268" w:type="dxa"/>
            <w:tcBorders>
              <w:top w:val="nil"/>
              <w:left w:val="nil"/>
              <w:bottom w:val="nil"/>
              <w:right w:val="nil"/>
            </w:tcBorders>
          </w:tcPr>
          <w:p w:rsidR="00D60537" w:rsidRPr="003362C8" w:rsidRDefault="00D60537" w:rsidP="00297535">
            <w:pPr>
              <w:pStyle w:val="ConsPlusNormal"/>
              <w:ind w:left="284"/>
              <w:jc w:val="center"/>
              <w:rPr>
                <w:sz w:val="16"/>
              </w:rPr>
            </w:pPr>
          </w:p>
        </w:tc>
        <w:tc>
          <w:tcPr>
            <w:tcW w:w="2268" w:type="dxa"/>
            <w:tcBorders>
              <w:top w:val="nil"/>
              <w:left w:val="nil"/>
              <w:bottom w:val="nil"/>
              <w:right w:val="nil"/>
            </w:tcBorders>
          </w:tcPr>
          <w:p w:rsidR="00D60537" w:rsidRPr="003362C8" w:rsidRDefault="00D60537" w:rsidP="00297535">
            <w:pPr>
              <w:pStyle w:val="ConsPlusNormal"/>
              <w:ind w:left="284"/>
              <w:jc w:val="center"/>
              <w:rPr>
                <w:sz w:val="16"/>
              </w:rPr>
            </w:pPr>
          </w:p>
        </w:tc>
        <w:tc>
          <w:tcPr>
            <w:tcW w:w="340" w:type="dxa"/>
            <w:tcBorders>
              <w:top w:val="nil"/>
              <w:left w:val="nil"/>
              <w:bottom w:val="nil"/>
              <w:right w:val="nil"/>
            </w:tcBorders>
          </w:tcPr>
          <w:p w:rsidR="00D60537" w:rsidRPr="003362C8" w:rsidRDefault="00D60537" w:rsidP="00297535">
            <w:pPr>
              <w:pStyle w:val="ConsPlusNormal"/>
              <w:ind w:left="284"/>
              <w:jc w:val="both"/>
              <w:rPr>
                <w:sz w:val="16"/>
              </w:rPr>
            </w:pPr>
          </w:p>
        </w:tc>
        <w:tc>
          <w:tcPr>
            <w:tcW w:w="4195" w:type="dxa"/>
            <w:tcBorders>
              <w:top w:val="nil"/>
              <w:left w:val="nil"/>
              <w:bottom w:val="nil"/>
              <w:right w:val="nil"/>
            </w:tcBorders>
            <w:vAlign w:val="bottom"/>
          </w:tcPr>
          <w:p w:rsidR="00D60537" w:rsidRPr="003362C8" w:rsidRDefault="00D60537" w:rsidP="00297535">
            <w:pPr>
              <w:pStyle w:val="ConsPlusNormal"/>
              <w:ind w:left="284"/>
              <w:jc w:val="right"/>
              <w:rPr>
                <w:sz w:val="16"/>
              </w:rPr>
            </w:pPr>
            <w:r w:rsidRPr="003362C8">
              <w:rPr>
                <w:sz w:val="16"/>
              </w:rPr>
              <w:t>Все РЭС, удовлетворяющие</w:t>
            </w:r>
          </w:p>
          <w:p w:rsidR="00D60537" w:rsidRPr="003362C8" w:rsidRDefault="00D60537" w:rsidP="00297535">
            <w:pPr>
              <w:pStyle w:val="ConsPlusNormal"/>
              <w:ind w:left="284"/>
              <w:jc w:val="right"/>
              <w:rPr>
                <w:sz w:val="16"/>
              </w:rPr>
            </w:pPr>
            <w:r w:rsidRPr="003362C8">
              <w:rPr>
                <w:sz w:val="16"/>
              </w:rPr>
              <w:t>условиям перерегистрации</w:t>
            </w:r>
          </w:p>
        </w:tc>
      </w:tr>
      <w:tr w:rsidR="00D60537" w:rsidRPr="003362C8" w:rsidTr="00297535">
        <w:tblPrEx>
          <w:tblBorders>
            <w:left w:val="none" w:sz="0" w:space="0" w:color="auto"/>
            <w:insideV w:val="none" w:sz="0" w:space="0" w:color="auto"/>
          </w:tblBorders>
        </w:tblPrEx>
        <w:tc>
          <w:tcPr>
            <w:tcW w:w="2268" w:type="dxa"/>
            <w:tcBorders>
              <w:top w:val="nil"/>
              <w:left w:val="nil"/>
              <w:bottom w:val="nil"/>
              <w:right w:val="nil"/>
            </w:tcBorders>
            <w:vAlign w:val="center"/>
          </w:tcPr>
          <w:p w:rsidR="00D60537" w:rsidRPr="003362C8" w:rsidRDefault="00D60537" w:rsidP="00297535">
            <w:pPr>
              <w:pStyle w:val="ConsPlusNormal"/>
              <w:ind w:left="284"/>
              <w:jc w:val="center"/>
              <w:rPr>
                <w:sz w:val="16"/>
              </w:rPr>
            </w:pPr>
          </w:p>
        </w:tc>
        <w:tc>
          <w:tcPr>
            <w:tcW w:w="2268" w:type="dxa"/>
            <w:tcBorders>
              <w:top w:val="nil"/>
              <w:left w:val="nil"/>
              <w:bottom w:val="nil"/>
              <w:right w:val="nil"/>
            </w:tcBorders>
            <w:vAlign w:val="center"/>
          </w:tcPr>
          <w:p w:rsidR="00D60537" w:rsidRPr="003362C8" w:rsidRDefault="00D60537" w:rsidP="00297535">
            <w:pPr>
              <w:pStyle w:val="ConsPlusNormal"/>
              <w:ind w:left="284"/>
              <w:jc w:val="center"/>
              <w:rPr>
                <w:sz w:val="16"/>
              </w:rPr>
            </w:pPr>
          </w:p>
        </w:tc>
        <w:tc>
          <w:tcPr>
            <w:tcW w:w="340" w:type="dxa"/>
            <w:tcBorders>
              <w:top w:val="nil"/>
              <w:left w:val="nil"/>
              <w:bottom w:val="nil"/>
              <w:right w:val="nil"/>
            </w:tcBorders>
          </w:tcPr>
          <w:p w:rsidR="00D60537" w:rsidRPr="003362C8" w:rsidRDefault="00D60537" w:rsidP="00297535">
            <w:pPr>
              <w:pStyle w:val="ConsPlusNormal"/>
              <w:ind w:left="284"/>
              <w:jc w:val="both"/>
              <w:rPr>
                <w:sz w:val="16"/>
              </w:rPr>
            </w:pPr>
          </w:p>
        </w:tc>
        <w:tc>
          <w:tcPr>
            <w:tcW w:w="4195" w:type="dxa"/>
            <w:tcBorders>
              <w:top w:val="nil"/>
              <w:left w:val="nil"/>
              <w:bottom w:val="nil"/>
              <w:right w:val="nil"/>
            </w:tcBorders>
            <w:vAlign w:val="bottom"/>
          </w:tcPr>
          <w:p w:rsidR="00D60537" w:rsidRPr="003362C8" w:rsidRDefault="00D60537" w:rsidP="00297535">
            <w:pPr>
              <w:pStyle w:val="ConsPlusNormal"/>
              <w:ind w:left="284"/>
              <w:jc w:val="right"/>
              <w:rPr>
                <w:sz w:val="16"/>
              </w:rPr>
            </w:pPr>
            <w:r w:rsidRPr="003362C8">
              <w:rPr>
                <w:sz w:val="16"/>
              </w:rPr>
              <w:t>пример заполнения:</w:t>
            </w:r>
          </w:p>
          <w:p w:rsidR="00D60537" w:rsidRPr="003362C8" w:rsidRDefault="00D60537" w:rsidP="00297535">
            <w:pPr>
              <w:pStyle w:val="ConsPlusNormal"/>
              <w:ind w:left="284"/>
              <w:jc w:val="right"/>
              <w:rPr>
                <w:sz w:val="16"/>
              </w:rPr>
            </w:pPr>
            <w:r w:rsidRPr="003362C8">
              <w:rPr>
                <w:sz w:val="16"/>
              </w:rPr>
              <w:t>"v" &lt;*****&gt;</w:t>
            </w:r>
          </w:p>
        </w:tc>
      </w:tr>
    </w:tbl>
    <w:p w:rsidR="00D60537" w:rsidRDefault="00D60537" w:rsidP="00D60537">
      <w:pPr>
        <w:pStyle w:val="ConsPlusNormal"/>
        <w:ind w:left="284" w:firstLine="540"/>
        <w:jc w:val="both"/>
      </w:pP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64"/>
        <w:gridCol w:w="1531"/>
        <w:gridCol w:w="1417"/>
        <w:gridCol w:w="1361"/>
        <w:gridCol w:w="1361"/>
        <w:gridCol w:w="1474"/>
        <w:gridCol w:w="1417"/>
        <w:gridCol w:w="1361"/>
        <w:gridCol w:w="1361"/>
        <w:gridCol w:w="1361"/>
      </w:tblGrid>
      <w:tr w:rsidR="00D60537" w:rsidRPr="003362C8" w:rsidTr="00297535">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N станции/обозначение в сети</w:t>
            </w:r>
          </w:p>
        </w:tc>
        <w:tc>
          <w:tcPr>
            <w:tcW w:w="96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Тип РЭС</w:t>
            </w:r>
          </w:p>
        </w:tc>
        <w:tc>
          <w:tcPr>
            <w:tcW w:w="153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Адрес места установки РЭС &lt;*&gt;</w:t>
            </w:r>
          </w:p>
        </w:tc>
        <w:tc>
          <w:tcPr>
            <w:tcW w:w="2778" w:type="dxa"/>
            <w:gridSpan w:val="2"/>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Географические координаты места установки РЭС &lt;**&gt;</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Высота подвеса антенны от уровня земли</w:t>
            </w:r>
          </w:p>
        </w:tc>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Азимут излучения/азимут главного лепестка антенны</w:t>
            </w: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Мощность передатчика/мощность на выходе передатчика</w:t>
            </w:r>
          </w:p>
        </w:tc>
        <w:tc>
          <w:tcPr>
            <w:tcW w:w="2722" w:type="dxa"/>
            <w:gridSpan w:val="2"/>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Частоты</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Согласие на перерегистрацию РЭС &lt;***&gt;</w:t>
            </w:r>
          </w:p>
        </w:tc>
      </w:tr>
      <w:tr w:rsidR="00D60537" w:rsidRPr="003362C8" w:rsidTr="00297535">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96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53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Широта</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Долгота</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Прием</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Передача</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r>
      <w:tr w:rsidR="00D60537" w:rsidRPr="003362C8" w:rsidTr="00297535">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96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53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м</w:t>
            </w:r>
          </w:p>
        </w:tc>
        <w:tc>
          <w:tcPr>
            <w:tcW w:w="1474"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град.</w:t>
            </w:r>
          </w:p>
        </w:tc>
        <w:tc>
          <w:tcPr>
            <w:tcW w:w="1417"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Вт</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МГц</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МГц</w:t>
            </w:r>
          </w:p>
        </w:tc>
        <w:tc>
          <w:tcPr>
            <w:tcW w:w="1361" w:type="dxa"/>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p>
        </w:tc>
      </w:tr>
      <w:tr w:rsidR="00D60537" w:rsidRPr="00845335" w:rsidTr="00297535">
        <w:tc>
          <w:tcPr>
            <w:tcW w:w="147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"БС-1"</w:t>
            </w:r>
          </w:p>
        </w:tc>
        <w:tc>
          <w:tcPr>
            <w:tcW w:w="96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"КОРК-9201"</w:t>
            </w:r>
          </w:p>
        </w:tc>
        <w:tc>
          <w:tcPr>
            <w:tcW w:w="153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"Респ. Коми, г. Сыктывкар, ул. Карла Маркса, водобашня"</w:t>
            </w:r>
          </w:p>
        </w:tc>
        <w:tc>
          <w:tcPr>
            <w:tcW w:w="1417"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"61N4000"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"50E4900"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"40"</w:t>
            </w:r>
          </w:p>
        </w:tc>
        <w:tc>
          <w:tcPr>
            <w:tcW w:w="147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"0 - 360"</w:t>
            </w:r>
          </w:p>
        </w:tc>
        <w:tc>
          <w:tcPr>
            <w:tcW w:w="1417"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"20"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"43,700"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"43,700"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"v"</w:t>
            </w:r>
          </w:p>
        </w:tc>
      </w:tr>
      <w:tr w:rsidR="00D60537" w:rsidRPr="00845335" w:rsidTr="00297535">
        <w:tc>
          <w:tcPr>
            <w:tcW w:w="147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lastRenderedPageBreak/>
              <w:t>пример заполнения: "АС-1"</w:t>
            </w:r>
          </w:p>
        </w:tc>
        <w:tc>
          <w:tcPr>
            <w:tcW w:w="96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"КОРК-9201"</w:t>
            </w:r>
          </w:p>
        </w:tc>
        <w:tc>
          <w:tcPr>
            <w:tcW w:w="153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"Респ. Коми, г. Сыктывкар, м. Тентюково, участок канализационных сетей"</w:t>
            </w:r>
          </w:p>
        </w:tc>
        <w:tc>
          <w:tcPr>
            <w:tcW w:w="1417"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"61N4200"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"50E5000"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"25"</w:t>
            </w:r>
          </w:p>
        </w:tc>
        <w:tc>
          <w:tcPr>
            <w:tcW w:w="1474"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"0 - 360"</w:t>
            </w:r>
          </w:p>
        </w:tc>
        <w:tc>
          <w:tcPr>
            <w:tcW w:w="1417"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"20"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"43,700"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"43,700"</w:t>
            </w:r>
          </w:p>
        </w:tc>
        <w:tc>
          <w:tcPr>
            <w:tcW w:w="1361" w:type="dxa"/>
            <w:vAlign w:val="bottom"/>
          </w:tcPr>
          <w:p w:rsidR="00D60537" w:rsidRPr="00845335" w:rsidRDefault="00D60537" w:rsidP="00845335">
            <w:pPr>
              <w:autoSpaceDE w:val="0"/>
              <w:autoSpaceDN w:val="0"/>
              <w:adjustRightInd w:val="0"/>
              <w:spacing w:after="0" w:line="240" w:lineRule="auto"/>
              <w:jc w:val="center"/>
              <w:rPr>
                <w:rFonts w:ascii="Arial" w:hAnsi="Arial" w:cs="Arial"/>
                <w:sz w:val="20"/>
                <w:szCs w:val="20"/>
              </w:rPr>
            </w:pPr>
            <w:r w:rsidRPr="00845335">
              <w:rPr>
                <w:rFonts w:ascii="Arial" w:hAnsi="Arial" w:cs="Arial"/>
                <w:sz w:val="20"/>
                <w:szCs w:val="20"/>
              </w:rPr>
              <w:t>пример заполнения: "v"</w:t>
            </w:r>
          </w:p>
        </w:tc>
      </w:tr>
    </w:tbl>
    <w:p w:rsidR="00D60537" w:rsidRDefault="00D60537" w:rsidP="00D60537">
      <w:pPr>
        <w:pStyle w:val="ConsPlusNormal"/>
        <w:ind w:left="284" w:firstLine="540"/>
        <w:jc w:val="both"/>
      </w:pPr>
    </w:p>
    <w:p w:rsidR="00D60537" w:rsidRDefault="00D60537" w:rsidP="00D60537">
      <w:pPr>
        <w:pStyle w:val="ConsPlusNonformat"/>
        <w:ind w:left="284"/>
        <w:jc w:val="both"/>
      </w:pPr>
      <w:r>
        <w:t>Руководитель &lt;1&gt;             ______________ _______________________ &lt;****&gt;</w:t>
      </w:r>
    </w:p>
    <w:p w:rsidR="00D60537" w:rsidRDefault="00D60537" w:rsidP="00D60537">
      <w:pPr>
        <w:pStyle w:val="ConsPlusNonformat"/>
        <w:ind w:left="284"/>
        <w:jc w:val="both"/>
      </w:pPr>
      <w:r>
        <w:t xml:space="preserve">                  М.П.         (подпись)      (инициалы, фамилия)</w:t>
      </w:r>
    </w:p>
    <w:p w:rsidR="00D60537" w:rsidRDefault="00D60537" w:rsidP="00D60537">
      <w:pPr>
        <w:pStyle w:val="ConsPlusNonformat"/>
        <w:ind w:left="284"/>
        <w:jc w:val="both"/>
      </w:pPr>
    </w:p>
    <w:p w:rsidR="00D60537" w:rsidRPr="00845335" w:rsidRDefault="00D60537" w:rsidP="00845335">
      <w:pPr>
        <w:autoSpaceDE w:val="0"/>
        <w:autoSpaceDN w:val="0"/>
        <w:adjustRightInd w:val="0"/>
        <w:spacing w:line="240" w:lineRule="auto"/>
        <w:jc w:val="both"/>
        <w:rPr>
          <w:rFonts w:ascii="Courier New" w:hAnsi="Courier New" w:cs="Courier New"/>
          <w:sz w:val="20"/>
          <w:szCs w:val="20"/>
        </w:rPr>
      </w:pPr>
      <w:r w:rsidRPr="00845335">
        <w:rPr>
          <w:rFonts w:ascii="Courier New" w:hAnsi="Courier New" w:cs="Courier New"/>
          <w:sz w:val="20"/>
          <w:szCs w:val="20"/>
        </w:rPr>
        <w:t>(при наличии - для акционерных обществ</w:t>
      </w:r>
    </w:p>
    <w:p w:rsidR="00D60537" w:rsidRPr="00845335" w:rsidRDefault="00D60537" w:rsidP="00845335">
      <w:pPr>
        <w:autoSpaceDE w:val="0"/>
        <w:autoSpaceDN w:val="0"/>
        <w:adjustRightInd w:val="0"/>
        <w:spacing w:line="240" w:lineRule="auto"/>
        <w:jc w:val="both"/>
        <w:rPr>
          <w:rFonts w:ascii="Courier New" w:hAnsi="Courier New" w:cs="Courier New"/>
          <w:sz w:val="20"/>
          <w:szCs w:val="20"/>
        </w:rPr>
      </w:pPr>
      <w:r w:rsidRPr="00845335">
        <w:rPr>
          <w:rFonts w:ascii="Courier New" w:hAnsi="Courier New" w:cs="Courier New"/>
          <w:sz w:val="20"/>
          <w:szCs w:val="20"/>
        </w:rPr>
        <w:t>и обществ с ограниченной ответственностью)</w:t>
      </w:r>
    </w:p>
    <w:p w:rsidR="00D60537" w:rsidRDefault="00D60537" w:rsidP="00D60537">
      <w:pPr>
        <w:pStyle w:val="ConsPlusNormal"/>
        <w:ind w:left="284" w:firstLine="540"/>
        <w:jc w:val="both"/>
      </w:pPr>
    </w:p>
    <w:p w:rsidR="00D60537" w:rsidRDefault="00D60537" w:rsidP="00D60537">
      <w:pPr>
        <w:pStyle w:val="ConsPlusNormal"/>
        <w:ind w:left="284" w:firstLine="540"/>
        <w:jc w:val="both"/>
      </w:pPr>
      <w:r>
        <w:t>--------------------------------</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Адресные сведения о местах размещения РЭС указываются в соответствии с адресным классификатором ФИАС, при необходимости уточнения.</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 при необходимости уточнения.</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Заполняется для каждого РЭС в случае согласия пользователя с перерегистрацией РЭС (только для заявлений, поданных в электронной форме).</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Не заполняется в случае подачи заявления в электронной форме.</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&lt;*****&gt; При заполнении автоматически проставляются признаки у всех РЭС в ЧТП разрешения, удовлетворяющих условиям перерегистрации РЭС, установленным в Порядке регистрации радиоэлектронных средств и высокочастотных устройств (</w:t>
      </w:r>
      <w:hyperlink r:id="rId20">
        <w:r w:rsidRPr="00845335">
          <w:rPr>
            <w:rFonts w:ascii="Arial" w:hAnsi="Arial" w:cs="Arial"/>
            <w:sz w:val="20"/>
            <w:szCs w:val="20"/>
          </w:rPr>
          <w:t>постановление</w:t>
        </w:r>
      </w:hyperlink>
      <w:r w:rsidRPr="00845335">
        <w:rPr>
          <w:rFonts w:ascii="Arial" w:hAnsi="Arial" w:cs="Arial"/>
          <w:sz w:val="20"/>
          <w:szCs w:val="20"/>
        </w:rPr>
        <w:t xml:space="preserve"> Правительства Российской Федерации от 20.10.2021 N 1800).</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pPr>
      <w:r w:rsidRPr="00845335">
        <w:rPr>
          <w:rFonts w:ascii="Arial" w:hAnsi="Arial" w:cs="Arial"/>
          <w:sz w:val="20"/>
          <w:szCs w:val="20"/>
        </w:rPr>
        <w:t>&lt;1&gt;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D60537" w:rsidRPr="00845335" w:rsidRDefault="00D60537" w:rsidP="00845335">
      <w:pPr>
        <w:autoSpaceDE w:val="0"/>
        <w:autoSpaceDN w:val="0"/>
        <w:adjustRightInd w:val="0"/>
        <w:spacing w:before="200" w:after="0" w:line="240" w:lineRule="auto"/>
        <w:ind w:firstLine="540"/>
        <w:jc w:val="both"/>
        <w:rPr>
          <w:rFonts w:ascii="Arial" w:hAnsi="Arial" w:cs="Arial"/>
          <w:sz w:val="20"/>
          <w:szCs w:val="20"/>
        </w:rPr>
        <w:sectPr w:rsidR="00D60537" w:rsidRPr="00845335" w:rsidSect="00297535">
          <w:pgSz w:w="16838" w:h="11905" w:orient="landscape"/>
          <w:pgMar w:top="1701" w:right="1134" w:bottom="850" w:left="1134" w:header="0" w:footer="0" w:gutter="0"/>
          <w:cols w:space="720"/>
          <w:titlePg/>
          <w:docGrid w:linePitch="299"/>
        </w:sectPr>
      </w:pPr>
    </w:p>
    <w:p w:rsidR="00C34CC9" w:rsidRPr="00C34CC9" w:rsidRDefault="00C34CC9" w:rsidP="00D60537">
      <w:pPr>
        <w:autoSpaceDE w:val="0"/>
        <w:autoSpaceDN w:val="0"/>
        <w:adjustRightInd w:val="0"/>
        <w:spacing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9</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ПРОДЛЕНИЕ СРОКА ДЕЙСТВИЯ РАЗРЕШЕНИЯ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4309"/>
      </w:tblGrid>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1.</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Фамилия</w:t>
            </w:r>
          </w:p>
        </w:tc>
        <w:tc>
          <w:tcPr>
            <w:tcW w:w="4309" w:type="dxa"/>
            <w:vAlign w:val="center"/>
          </w:tcPr>
          <w:p w:rsidR="00297535" w:rsidRDefault="00297535" w:rsidP="00297535">
            <w:pPr>
              <w:pStyle w:val="ConsPlusNormal"/>
              <w:ind w:left="284"/>
            </w:pP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2.</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Имя</w:t>
            </w:r>
          </w:p>
        </w:tc>
        <w:tc>
          <w:tcPr>
            <w:tcW w:w="4309" w:type="dxa"/>
            <w:vAlign w:val="center"/>
          </w:tcPr>
          <w:p w:rsidR="00297535" w:rsidRDefault="00297535" w:rsidP="00297535">
            <w:pPr>
              <w:pStyle w:val="ConsPlusNormal"/>
              <w:ind w:left="284"/>
            </w:pP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3.</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Отчество</w:t>
            </w:r>
          </w:p>
        </w:tc>
        <w:tc>
          <w:tcPr>
            <w:tcW w:w="4309" w:type="dxa"/>
            <w:vAlign w:val="center"/>
          </w:tcPr>
          <w:p w:rsidR="00297535" w:rsidRDefault="00297535" w:rsidP="00297535">
            <w:pPr>
              <w:pStyle w:val="ConsPlusNormal"/>
              <w:ind w:left="284"/>
            </w:pP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4.</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Адрес места жительства</w:t>
            </w:r>
          </w:p>
        </w:tc>
        <w:tc>
          <w:tcPr>
            <w:tcW w:w="4309" w:type="dxa"/>
            <w:vAlign w:val="center"/>
          </w:tcPr>
          <w:p w:rsidR="00297535" w:rsidRDefault="00297535" w:rsidP="00297535">
            <w:pPr>
              <w:pStyle w:val="ConsPlusNormal"/>
              <w:ind w:left="284"/>
            </w:pP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5.</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Код города, номер телефона</w:t>
            </w:r>
          </w:p>
        </w:tc>
        <w:tc>
          <w:tcPr>
            <w:tcW w:w="4309" w:type="dxa"/>
            <w:vAlign w:val="center"/>
          </w:tcPr>
          <w:p w:rsidR="00297535" w:rsidRDefault="00297535" w:rsidP="00297535">
            <w:pPr>
              <w:pStyle w:val="ConsPlusNormal"/>
              <w:ind w:left="284"/>
            </w:pPr>
            <w:r>
              <w:t>пример заполнения: "(495) 230-18-46"</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6.</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Идентификационный номер налогоплательщика (ИНН)</w:t>
            </w:r>
          </w:p>
        </w:tc>
        <w:tc>
          <w:tcPr>
            <w:tcW w:w="4309" w:type="dxa"/>
            <w:vAlign w:val="center"/>
          </w:tcPr>
          <w:p w:rsidR="00297535" w:rsidRDefault="00297535" w:rsidP="00297535">
            <w:pPr>
              <w:pStyle w:val="ConsPlusNormal"/>
              <w:ind w:left="284"/>
            </w:pPr>
            <w:r>
              <w:t>пример заполнения: "7706228218"</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7.</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Радиослужба</w:t>
            </w:r>
          </w:p>
        </w:tc>
        <w:tc>
          <w:tcPr>
            <w:tcW w:w="4309" w:type="dxa"/>
            <w:vAlign w:val="center"/>
          </w:tcPr>
          <w:p w:rsidR="00297535" w:rsidRDefault="00297535" w:rsidP="00297535">
            <w:pPr>
              <w:pStyle w:val="ConsPlusNormal"/>
              <w:ind w:left="284"/>
            </w:pPr>
            <w:r>
              <w:t>пример заполнения: "сухопутная подвижная"</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8.</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309" w:type="dxa"/>
            <w:vAlign w:val="center"/>
          </w:tcPr>
          <w:p w:rsidR="00297535" w:rsidRDefault="00297535" w:rsidP="00297535">
            <w:pPr>
              <w:pStyle w:val="ConsPlusNormal"/>
              <w:ind w:left="284"/>
            </w:pPr>
            <w:r>
              <w:t>пример заполнения:</w:t>
            </w:r>
          </w:p>
          <w:p w:rsidR="00297535" w:rsidRDefault="00297535" w:rsidP="00297535">
            <w:pPr>
              <w:pStyle w:val="ConsPlusNormal"/>
              <w:ind w:left="284"/>
            </w:pPr>
            <w:r>
              <w:t>"10-07-02 от 15.07.2010 до 01.07.2020"</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9.</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Субъект Российской Федерации, на территории которого планируется использование РЭС</w:t>
            </w:r>
          </w:p>
        </w:tc>
        <w:tc>
          <w:tcPr>
            <w:tcW w:w="4309" w:type="dxa"/>
            <w:vAlign w:val="center"/>
          </w:tcPr>
          <w:p w:rsidR="00297535" w:rsidRDefault="00297535" w:rsidP="00297535">
            <w:pPr>
              <w:pStyle w:val="ConsPlusNormal"/>
              <w:ind w:left="284"/>
            </w:pPr>
            <w:r>
              <w:t>пример заполнения:</w:t>
            </w:r>
          </w:p>
          <w:p w:rsidR="00297535" w:rsidRDefault="00297535" w:rsidP="00297535">
            <w:pPr>
              <w:pStyle w:val="ConsPlusNormal"/>
              <w:ind w:left="284"/>
            </w:pPr>
            <w:r>
              <w:t>"Москва, Московская область"</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10.</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Номер разрешения на использование радиочастот или радиочастотных каналов</w:t>
            </w:r>
          </w:p>
        </w:tc>
        <w:tc>
          <w:tcPr>
            <w:tcW w:w="4309"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пример заполнения: "06-016448"</w:t>
            </w:r>
          </w:p>
        </w:tc>
      </w:tr>
      <w:tr w:rsidR="00297535" w:rsidTr="00297535">
        <w:tc>
          <w:tcPr>
            <w:tcW w:w="567"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11.</w:t>
            </w:r>
          </w:p>
        </w:tc>
        <w:tc>
          <w:tcPr>
            <w:tcW w:w="4195"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Заявляемый срок действия разрешения на использование радиочастот или радиочастотных каналов (не должен превышать срока выделения полосы радиочастот решением ГКРЧ)</w:t>
            </w:r>
          </w:p>
        </w:tc>
        <w:tc>
          <w:tcPr>
            <w:tcW w:w="4309" w:type="dxa"/>
            <w:vAlign w:val="center"/>
          </w:tcPr>
          <w:p w:rsidR="00297535" w:rsidRPr="00297535" w:rsidRDefault="00297535" w:rsidP="00297535">
            <w:pPr>
              <w:autoSpaceDE w:val="0"/>
              <w:autoSpaceDN w:val="0"/>
              <w:adjustRightInd w:val="0"/>
              <w:spacing w:after="0" w:line="240" w:lineRule="auto"/>
              <w:rPr>
                <w:rFonts w:ascii="Arial" w:hAnsi="Arial" w:cs="Arial"/>
                <w:sz w:val="20"/>
                <w:szCs w:val="20"/>
              </w:rPr>
            </w:pPr>
            <w:r w:rsidRPr="00297535">
              <w:rPr>
                <w:rFonts w:ascii="Arial" w:hAnsi="Arial" w:cs="Arial"/>
                <w:sz w:val="20"/>
                <w:szCs w:val="20"/>
              </w:rPr>
              <w:t>пример заполнения: "до 01.07.2020"</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 действия решения ГКРЧ о выделении полос радиочастот.</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"Москва, Московская область"</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w:t>
            </w:r>
          </w:p>
        </w:tc>
      </w:tr>
      <w:tr w:rsidR="00C34CC9" w:rsidRPr="00C34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использование радиочастот или радиочастотных каналов</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01.07.2020"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Прошу  продлить  срок  действия разрешения на использование радиочастот или</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радиочастотных каналов.</w:t>
      </w:r>
    </w:p>
    <w:p w:rsidR="00297535" w:rsidRDefault="00297535" w:rsidP="00297535">
      <w:pPr>
        <w:pStyle w:val="ConsPlusNonformat"/>
        <w:ind w:left="284"/>
        <w:jc w:val="both"/>
      </w:pP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Приложение:   1. Нотариально заверенная копия доверенности  от  физического</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лица на право  обращения  в  Федеральную службу по надзору</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в сфере связи, информационных   технологий   и    массовых</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коммуникаций    по    вопросу   присвоения    (назначения)</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радиочастот или радиочастотных каналов (в случае обращения</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уполномоченного лица от имени физического лица).</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2. Выписка из  частотно-территориального  плана  РЭС (сети) в</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электронном виде в формате Excel по форме приложения N 1.</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&lt;1&gt;</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3. Протокол измерения географических  координат  фактического</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места размещения действующего РЭС. Допускается составление</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протоколов пользователями радиочастотным спектром  или  их</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аккредитованными (подрядными) организациями. &lt;2&gt;</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lastRenderedPageBreak/>
        <w:t>&lt;3&gt;                        _______________       __________________________</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 xml:space="preserve">                              (подпись)              (инициалы, фамилия)</w:t>
      </w: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p>
    <w:p w:rsidR="00297535" w:rsidRPr="00297535" w:rsidRDefault="00297535" w:rsidP="00297535">
      <w:pPr>
        <w:autoSpaceDE w:val="0"/>
        <w:autoSpaceDN w:val="0"/>
        <w:adjustRightInd w:val="0"/>
        <w:spacing w:line="240" w:lineRule="auto"/>
        <w:jc w:val="both"/>
        <w:rPr>
          <w:rFonts w:ascii="Courier New" w:hAnsi="Courier New" w:cs="Courier New"/>
          <w:sz w:val="20"/>
          <w:szCs w:val="20"/>
        </w:rPr>
      </w:pPr>
      <w:r w:rsidRPr="00297535">
        <w:rPr>
          <w:rFonts w:ascii="Courier New" w:hAnsi="Courier New" w:cs="Courier New"/>
          <w:sz w:val="20"/>
          <w:szCs w:val="20"/>
        </w:rPr>
        <w:t>--------------------------------</w:t>
      </w:r>
    </w:p>
    <w:p w:rsidR="00297535" w:rsidRPr="00297535" w:rsidRDefault="00297535" w:rsidP="00297535">
      <w:pPr>
        <w:autoSpaceDE w:val="0"/>
        <w:autoSpaceDN w:val="0"/>
        <w:adjustRightInd w:val="0"/>
        <w:spacing w:before="200" w:after="0" w:line="240" w:lineRule="auto"/>
        <w:ind w:firstLine="540"/>
        <w:jc w:val="both"/>
        <w:rPr>
          <w:rFonts w:ascii="Arial" w:hAnsi="Arial" w:cs="Arial"/>
          <w:sz w:val="20"/>
          <w:szCs w:val="20"/>
        </w:rPr>
      </w:pPr>
      <w:r w:rsidRPr="00297535">
        <w:rPr>
          <w:rFonts w:ascii="Arial" w:hAnsi="Arial" w:cs="Arial"/>
          <w:sz w:val="20"/>
          <w:szCs w:val="20"/>
        </w:rPr>
        <w:t>&lt;1&gt; Прилагается в случае уточнения координат фактического места размещения РЭС и/или приведения адреса фактического размещения РЭС в соответствие с адресным классификатором ФИАС, или при согласии пользователя с перерегистрацией РЭС, зарегистрированных после 01.01.2019 на основании продлеваемого разрешения на использование радиочастот или радиочастотных каналов.</w:t>
      </w:r>
    </w:p>
    <w:p w:rsidR="00297535" w:rsidRPr="00297535" w:rsidRDefault="00297535" w:rsidP="00297535">
      <w:pPr>
        <w:autoSpaceDE w:val="0"/>
        <w:autoSpaceDN w:val="0"/>
        <w:adjustRightInd w:val="0"/>
        <w:spacing w:before="200" w:after="0" w:line="240" w:lineRule="auto"/>
        <w:ind w:firstLine="540"/>
        <w:jc w:val="both"/>
        <w:rPr>
          <w:rFonts w:ascii="Arial" w:hAnsi="Arial" w:cs="Arial"/>
          <w:sz w:val="20"/>
          <w:szCs w:val="20"/>
        </w:rPr>
      </w:pPr>
      <w:r w:rsidRPr="00297535">
        <w:rPr>
          <w:rFonts w:ascii="Arial" w:hAnsi="Arial" w:cs="Arial"/>
          <w:sz w:val="20"/>
          <w:szCs w:val="20"/>
        </w:rPr>
        <w:t>Согласие на перерегистрацию РЭС заполняется в электронной форме для каждого РЭС (в случае необходимости перерегистрации РЭС).</w:t>
      </w:r>
    </w:p>
    <w:p w:rsidR="00297535" w:rsidRPr="00297535" w:rsidRDefault="00297535" w:rsidP="00297535">
      <w:pPr>
        <w:autoSpaceDE w:val="0"/>
        <w:autoSpaceDN w:val="0"/>
        <w:adjustRightInd w:val="0"/>
        <w:spacing w:before="200" w:after="0" w:line="240" w:lineRule="auto"/>
        <w:ind w:firstLine="540"/>
        <w:jc w:val="both"/>
        <w:rPr>
          <w:rFonts w:ascii="Arial" w:hAnsi="Arial" w:cs="Arial"/>
          <w:sz w:val="20"/>
          <w:szCs w:val="20"/>
        </w:rPr>
      </w:pPr>
      <w:r w:rsidRPr="00297535">
        <w:rPr>
          <w:rFonts w:ascii="Arial" w:hAnsi="Arial" w:cs="Arial"/>
          <w:sz w:val="20"/>
          <w:szCs w:val="20"/>
        </w:rPr>
        <w:t>&lt;2&gt;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приложении N 26 к Порядку.</w:t>
      </w:r>
    </w:p>
    <w:p w:rsidR="00297535" w:rsidRPr="00297535" w:rsidRDefault="00297535" w:rsidP="00297535">
      <w:pPr>
        <w:autoSpaceDE w:val="0"/>
        <w:autoSpaceDN w:val="0"/>
        <w:adjustRightInd w:val="0"/>
        <w:spacing w:before="200" w:after="0" w:line="240" w:lineRule="auto"/>
        <w:ind w:firstLine="540"/>
        <w:jc w:val="both"/>
        <w:rPr>
          <w:rFonts w:ascii="Arial" w:hAnsi="Arial" w:cs="Arial"/>
          <w:sz w:val="20"/>
          <w:szCs w:val="20"/>
        </w:rPr>
      </w:pPr>
      <w:r w:rsidRPr="00297535">
        <w:rPr>
          <w:rFonts w:ascii="Arial" w:hAnsi="Arial" w:cs="Arial"/>
          <w:sz w:val="20"/>
          <w:szCs w:val="20"/>
        </w:rPr>
        <w:t>&lt;3&gt;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p w:rsidR="00530631" w:rsidRPr="00C34CC9" w:rsidRDefault="00530631" w:rsidP="00530631">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lastRenderedPageBreak/>
        <w:t xml:space="preserve">Приложение </w:t>
      </w:r>
      <w:r>
        <w:rPr>
          <w:rFonts w:ascii="Arial" w:hAnsi="Arial" w:cs="Arial"/>
          <w:sz w:val="20"/>
          <w:szCs w:val="20"/>
        </w:rPr>
        <w:t>№</w:t>
      </w:r>
      <w:r w:rsidRPr="00C34CC9">
        <w:rPr>
          <w:rFonts w:ascii="Arial" w:hAnsi="Arial" w:cs="Arial"/>
          <w:sz w:val="20"/>
          <w:szCs w:val="20"/>
        </w:rPr>
        <w:t xml:space="preserve"> 1</w:t>
      </w:r>
    </w:p>
    <w:p w:rsidR="00530631" w:rsidRPr="00C34CC9" w:rsidRDefault="00530631" w:rsidP="00530631">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Pr>
          <w:rFonts w:ascii="Arial" w:hAnsi="Arial" w:cs="Arial"/>
          <w:sz w:val="20"/>
          <w:szCs w:val="20"/>
        </w:rPr>
        <w:t>№</w:t>
      </w:r>
      <w:r w:rsidRPr="00C34CC9">
        <w:rPr>
          <w:rFonts w:ascii="Arial" w:hAnsi="Arial" w:cs="Arial"/>
          <w:sz w:val="20"/>
          <w:szCs w:val="20"/>
        </w:rPr>
        <w:t xml:space="preserve"> 9</w:t>
      </w:r>
    </w:p>
    <w:p w:rsidR="00530631" w:rsidRPr="00C34CC9" w:rsidRDefault="00530631" w:rsidP="00530631">
      <w:pPr>
        <w:autoSpaceDE w:val="0"/>
        <w:autoSpaceDN w:val="0"/>
        <w:adjustRightInd w:val="0"/>
        <w:spacing w:after="0" w:line="240" w:lineRule="auto"/>
        <w:jc w:val="right"/>
        <w:rPr>
          <w:rFonts w:ascii="Arial" w:hAnsi="Arial" w:cs="Arial"/>
          <w:sz w:val="20"/>
          <w:szCs w:val="20"/>
        </w:rPr>
      </w:pPr>
    </w:p>
    <w:p w:rsidR="00530631" w:rsidRPr="00C34CC9" w:rsidRDefault="00530631" w:rsidP="00530631">
      <w:pPr>
        <w:autoSpaceDE w:val="0"/>
        <w:autoSpaceDN w:val="0"/>
        <w:adjustRightInd w:val="0"/>
        <w:spacing w:line="240" w:lineRule="auto"/>
        <w:jc w:val="center"/>
        <w:rPr>
          <w:rFonts w:ascii="Courier New" w:hAnsi="Courier New" w:cs="Courier New"/>
          <w:sz w:val="20"/>
          <w:szCs w:val="20"/>
        </w:rPr>
      </w:pPr>
      <w:bookmarkStart w:id="196" w:name="Par4864"/>
      <w:bookmarkEnd w:id="196"/>
      <w:r w:rsidRPr="00C34CC9">
        <w:rPr>
          <w:rFonts w:ascii="Courier New" w:hAnsi="Courier New" w:cs="Courier New"/>
          <w:sz w:val="20"/>
          <w:szCs w:val="20"/>
        </w:rPr>
        <w:t>Выписка из частотно-территориального плана РЭС (сети)</w:t>
      </w:r>
    </w:p>
    <w:p w:rsidR="00530631" w:rsidRPr="00C34CC9" w:rsidRDefault="00530631" w:rsidP="00530631">
      <w:pPr>
        <w:autoSpaceDE w:val="0"/>
        <w:autoSpaceDN w:val="0"/>
        <w:adjustRightInd w:val="0"/>
        <w:spacing w:after="0" w:line="240" w:lineRule="auto"/>
        <w:jc w:val="right"/>
        <w:rPr>
          <w:rFonts w:ascii="Arial" w:hAnsi="Arial" w:cs="Arial"/>
          <w:sz w:val="20"/>
          <w:szCs w:val="20"/>
        </w:rPr>
      </w:pPr>
    </w:p>
    <w:tbl>
      <w:tblPr>
        <w:tblW w:w="15082"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964"/>
        <w:gridCol w:w="818"/>
        <w:gridCol w:w="713"/>
        <w:gridCol w:w="1417"/>
        <w:gridCol w:w="138"/>
        <w:gridCol w:w="340"/>
        <w:gridCol w:w="883"/>
        <w:gridCol w:w="1361"/>
        <w:gridCol w:w="1474"/>
        <w:gridCol w:w="1417"/>
        <w:gridCol w:w="1361"/>
        <w:gridCol w:w="1361"/>
        <w:gridCol w:w="1154"/>
        <w:gridCol w:w="207"/>
      </w:tblGrid>
      <w:tr w:rsidR="00530631" w:rsidRPr="007777B8" w:rsidTr="00530631">
        <w:trPr>
          <w:gridAfter w:val="1"/>
          <w:wAfter w:w="207" w:type="dxa"/>
        </w:trPr>
        <w:tc>
          <w:tcPr>
            <w:tcW w:w="3256" w:type="dxa"/>
            <w:gridSpan w:val="3"/>
            <w:tcBorders>
              <w:top w:val="single" w:sz="4" w:space="0" w:color="auto"/>
              <w:bottom w:val="single" w:sz="4" w:space="0" w:color="auto"/>
            </w:tcBorders>
            <w:vAlign w:val="center"/>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Номер разрешения на использование радиочастот или радиочастотных каналов</w:t>
            </w:r>
          </w:p>
        </w:tc>
        <w:tc>
          <w:tcPr>
            <w:tcW w:w="2268" w:type="dxa"/>
            <w:gridSpan w:val="3"/>
            <w:tcBorders>
              <w:top w:val="single" w:sz="4" w:space="0" w:color="auto"/>
              <w:bottom w:val="single" w:sz="4" w:space="0" w:color="auto"/>
            </w:tcBorders>
            <w:vAlign w:val="center"/>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w:t>
            </w:r>
          </w:p>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"07-004201Д"</w:t>
            </w:r>
          </w:p>
        </w:tc>
        <w:tc>
          <w:tcPr>
            <w:tcW w:w="340" w:type="dxa"/>
            <w:tcBorders>
              <w:top w:val="nil"/>
              <w:bottom w:val="nil"/>
              <w:right w:val="nil"/>
            </w:tcBorders>
          </w:tcPr>
          <w:p w:rsidR="00530631" w:rsidRPr="007777B8" w:rsidRDefault="00530631" w:rsidP="00B07C8E">
            <w:pPr>
              <w:pStyle w:val="ConsPlusNormal"/>
              <w:ind w:left="284"/>
              <w:jc w:val="both"/>
              <w:rPr>
                <w:sz w:val="16"/>
                <w:szCs w:val="16"/>
              </w:rPr>
            </w:pPr>
          </w:p>
        </w:tc>
        <w:tc>
          <w:tcPr>
            <w:tcW w:w="9011" w:type="dxa"/>
            <w:gridSpan w:val="7"/>
            <w:tcBorders>
              <w:top w:val="nil"/>
              <w:left w:val="nil"/>
              <w:bottom w:val="nil"/>
              <w:right w:val="nil"/>
            </w:tcBorders>
            <w:vAlign w:val="bottom"/>
          </w:tcPr>
          <w:p w:rsidR="00530631" w:rsidRPr="007777B8" w:rsidRDefault="00530631" w:rsidP="00B07C8E">
            <w:pPr>
              <w:pStyle w:val="ConsPlusNormal"/>
              <w:ind w:left="284"/>
              <w:jc w:val="right"/>
              <w:rPr>
                <w:sz w:val="16"/>
                <w:szCs w:val="16"/>
              </w:rPr>
            </w:pPr>
          </w:p>
        </w:tc>
      </w:tr>
      <w:tr w:rsidR="00530631" w:rsidRPr="007777B8" w:rsidTr="00530631">
        <w:tblPrEx>
          <w:tblBorders>
            <w:left w:val="none" w:sz="0" w:space="0" w:color="auto"/>
            <w:insideV w:val="none" w:sz="0" w:space="0" w:color="auto"/>
          </w:tblBorders>
        </w:tblPrEx>
        <w:trPr>
          <w:gridAfter w:val="1"/>
          <w:wAfter w:w="207" w:type="dxa"/>
        </w:trPr>
        <w:tc>
          <w:tcPr>
            <w:tcW w:w="3256" w:type="dxa"/>
            <w:gridSpan w:val="3"/>
            <w:tcBorders>
              <w:top w:val="nil"/>
              <w:left w:val="nil"/>
              <w:bottom w:val="nil"/>
              <w:right w:val="nil"/>
            </w:tcBorders>
          </w:tcPr>
          <w:p w:rsidR="00530631" w:rsidRPr="007777B8" w:rsidRDefault="00530631" w:rsidP="00B07C8E">
            <w:pPr>
              <w:pStyle w:val="ConsPlusNormal"/>
              <w:ind w:left="284"/>
              <w:jc w:val="center"/>
              <w:rPr>
                <w:sz w:val="16"/>
                <w:szCs w:val="16"/>
              </w:rPr>
            </w:pPr>
          </w:p>
        </w:tc>
        <w:tc>
          <w:tcPr>
            <w:tcW w:w="2268" w:type="dxa"/>
            <w:gridSpan w:val="3"/>
            <w:tcBorders>
              <w:top w:val="nil"/>
              <w:left w:val="nil"/>
              <w:bottom w:val="nil"/>
              <w:right w:val="nil"/>
            </w:tcBorders>
          </w:tcPr>
          <w:p w:rsidR="00530631" w:rsidRPr="007777B8" w:rsidRDefault="00530631" w:rsidP="00B07C8E">
            <w:pPr>
              <w:pStyle w:val="ConsPlusNormal"/>
              <w:ind w:left="284"/>
              <w:jc w:val="center"/>
              <w:rPr>
                <w:sz w:val="16"/>
                <w:szCs w:val="16"/>
              </w:rPr>
            </w:pPr>
          </w:p>
        </w:tc>
        <w:tc>
          <w:tcPr>
            <w:tcW w:w="340" w:type="dxa"/>
            <w:tcBorders>
              <w:top w:val="nil"/>
              <w:left w:val="nil"/>
              <w:bottom w:val="nil"/>
              <w:right w:val="nil"/>
            </w:tcBorders>
          </w:tcPr>
          <w:p w:rsidR="00530631" w:rsidRPr="007777B8" w:rsidRDefault="00530631" w:rsidP="00B07C8E">
            <w:pPr>
              <w:pStyle w:val="ConsPlusNormal"/>
              <w:ind w:left="284"/>
              <w:jc w:val="both"/>
              <w:rPr>
                <w:sz w:val="16"/>
                <w:szCs w:val="16"/>
              </w:rPr>
            </w:pPr>
          </w:p>
        </w:tc>
        <w:tc>
          <w:tcPr>
            <w:tcW w:w="9011" w:type="dxa"/>
            <w:gridSpan w:val="7"/>
            <w:tcBorders>
              <w:top w:val="nil"/>
              <w:left w:val="nil"/>
              <w:bottom w:val="nil"/>
              <w:right w:val="nil"/>
            </w:tcBorders>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Все РЭС, удовлетворяющие</w:t>
            </w:r>
          </w:p>
          <w:p w:rsidR="00530631" w:rsidRPr="00530631" w:rsidRDefault="00530631" w:rsidP="00530631">
            <w:pPr>
              <w:autoSpaceDE w:val="0"/>
              <w:autoSpaceDN w:val="0"/>
              <w:adjustRightInd w:val="0"/>
              <w:spacing w:after="0" w:line="240" w:lineRule="auto"/>
              <w:ind w:left="869" w:hanging="869"/>
              <w:jc w:val="center"/>
              <w:rPr>
                <w:rFonts w:ascii="Arial" w:hAnsi="Arial" w:cs="Arial"/>
                <w:sz w:val="20"/>
                <w:szCs w:val="20"/>
              </w:rPr>
            </w:pPr>
            <w:r w:rsidRPr="00530631">
              <w:rPr>
                <w:rFonts w:ascii="Arial" w:hAnsi="Arial" w:cs="Arial"/>
                <w:sz w:val="20"/>
                <w:szCs w:val="20"/>
              </w:rPr>
              <w:t>условиям перерегистрации</w:t>
            </w:r>
          </w:p>
        </w:tc>
      </w:tr>
      <w:tr w:rsidR="00530631" w:rsidRPr="007777B8" w:rsidTr="00530631">
        <w:tblPrEx>
          <w:tblBorders>
            <w:left w:val="none" w:sz="0" w:space="0" w:color="auto"/>
            <w:insideV w:val="none" w:sz="0" w:space="0" w:color="auto"/>
          </w:tblBorders>
        </w:tblPrEx>
        <w:trPr>
          <w:gridAfter w:val="1"/>
          <w:wAfter w:w="207" w:type="dxa"/>
        </w:trPr>
        <w:tc>
          <w:tcPr>
            <w:tcW w:w="3256" w:type="dxa"/>
            <w:gridSpan w:val="3"/>
            <w:tcBorders>
              <w:top w:val="nil"/>
              <w:left w:val="nil"/>
              <w:bottom w:val="nil"/>
              <w:right w:val="nil"/>
            </w:tcBorders>
            <w:vAlign w:val="center"/>
          </w:tcPr>
          <w:p w:rsidR="00530631" w:rsidRPr="007777B8" w:rsidRDefault="00530631" w:rsidP="00B07C8E">
            <w:pPr>
              <w:pStyle w:val="ConsPlusNormal"/>
              <w:ind w:left="284"/>
              <w:jc w:val="center"/>
              <w:rPr>
                <w:sz w:val="16"/>
                <w:szCs w:val="16"/>
              </w:rPr>
            </w:pPr>
          </w:p>
        </w:tc>
        <w:tc>
          <w:tcPr>
            <w:tcW w:w="2268" w:type="dxa"/>
            <w:gridSpan w:val="3"/>
            <w:tcBorders>
              <w:top w:val="nil"/>
              <w:left w:val="nil"/>
              <w:bottom w:val="nil"/>
              <w:right w:val="nil"/>
            </w:tcBorders>
            <w:vAlign w:val="center"/>
          </w:tcPr>
          <w:p w:rsidR="00530631" w:rsidRPr="007777B8" w:rsidRDefault="00530631" w:rsidP="00B07C8E">
            <w:pPr>
              <w:pStyle w:val="ConsPlusNormal"/>
              <w:ind w:left="284"/>
              <w:jc w:val="center"/>
              <w:rPr>
                <w:sz w:val="16"/>
                <w:szCs w:val="16"/>
              </w:rPr>
            </w:pPr>
          </w:p>
        </w:tc>
        <w:tc>
          <w:tcPr>
            <w:tcW w:w="340" w:type="dxa"/>
            <w:tcBorders>
              <w:top w:val="nil"/>
              <w:left w:val="nil"/>
              <w:bottom w:val="nil"/>
              <w:right w:val="nil"/>
            </w:tcBorders>
          </w:tcPr>
          <w:p w:rsidR="00530631" w:rsidRPr="007777B8" w:rsidRDefault="00530631" w:rsidP="00B07C8E">
            <w:pPr>
              <w:pStyle w:val="ConsPlusNormal"/>
              <w:ind w:left="284"/>
              <w:jc w:val="both"/>
              <w:rPr>
                <w:sz w:val="16"/>
                <w:szCs w:val="16"/>
              </w:rPr>
            </w:pPr>
          </w:p>
        </w:tc>
        <w:tc>
          <w:tcPr>
            <w:tcW w:w="9011" w:type="dxa"/>
            <w:gridSpan w:val="7"/>
            <w:tcBorders>
              <w:top w:val="nil"/>
              <w:left w:val="nil"/>
              <w:bottom w:val="nil"/>
              <w:right w:val="nil"/>
            </w:tcBorders>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w:t>
            </w:r>
          </w:p>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"v" &lt;*****&gt;</w:t>
            </w: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N станции/обозначение в сети</w:t>
            </w:r>
          </w:p>
        </w:tc>
        <w:tc>
          <w:tcPr>
            <w:tcW w:w="96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Тип РЭС</w:t>
            </w:r>
          </w:p>
        </w:tc>
        <w:tc>
          <w:tcPr>
            <w:tcW w:w="153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Адрес места установки РЭС &lt;*&gt;</w:t>
            </w:r>
          </w:p>
        </w:tc>
        <w:tc>
          <w:tcPr>
            <w:tcW w:w="2778" w:type="dxa"/>
            <w:gridSpan w:val="4"/>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Географические координаты места установки РЭС &lt;**&gt;</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Высота подвеса антенны от уровня земли</w:t>
            </w:r>
          </w:p>
        </w:tc>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Азимут излучения/азимут главного лепестка антенны</w:t>
            </w: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Мощность передатчика/мощность на выходе передатчика</w:t>
            </w:r>
          </w:p>
        </w:tc>
        <w:tc>
          <w:tcPr>
            <w:tcW w:w="2722"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Частоты</w:t>
            </w:r>
          </w:p>
        </w:tc>
        <w:tc>
          <w:tcPr>
            <w:tcW w:w="136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Согласие на перерегистрацию РЭС &lt;***&gt;</w:t>
            </w: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96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53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Широта</w:t>
            </w:r>
          </w:p>
        </w:tc>
        <w:tc>
          <w:tcPr>
            <w:tcW w:w="1361" w:type="dxa"/>
            <w:gridSpan w:val="3"/>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Долгота</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Прием</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Передача</w:t>
            </w:r>
          </w:p>
        </w:tc>
        <w:tc>
          <w:tcPr>
            <w:tcW w:w="136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96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53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361" w:type="dxa"/>
            <w:gridSpan w:val="3"/>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м</w:t>
            </w:r>
          </w:p>
        </w:tc>
        <w:tc>
          <w:tcPr>
            <w:tcW w:w="1474"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град.</w:t>
            </w:r>
          </w:p>
        </w:tc>
        <w:tc>
          <w:tcPr>
            <w:tcW w:w="1417"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Вт</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МГц</w:t>
            </w:r>
          </w:p>
        </w:tc>
        <w:tc>
          <w:tcPr>
            <w:tcW w:w="1361" w:type="dxa"/>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МГц</w:t>
            </w:r>
          </w:p>
        </w:tc>
        <w:tc>
          <w:tcPr>
            <w:tcW w:w="1361" w:type="dxa"/>
            <w:gridSpan w:val="2"/>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"БС-1"</w:t>
            </w:r>
          </w:p>
        </w:tc>
        <w:tc>
          <w:tcPr>
            <w:tcW w:w="96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"КОРК-9201"</w:t>
            </w:r>
          </w:p>
        </w:tc>
        <w:tc>
          <w:tcPr>
            <w:tcW w:w="1531" w:type="dxa"/>
            <w:gridSpan w:val="2"/>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"Респ. Коми, г. Сыктывкар, ул. Карла Маркса, водобашня"</w:t>
            </w:r>
          </w:p>
        </w:tc>
        <w:tc>
          <w:tcPr>
            <w:tcW w:w="1417"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"61N4000"</w:t>
            </w:r>
          </w:p>
        </w:tc>
        <w:tc>
          <w:tcPr>
            <w:tcW w:w="1361" w:type="dxa"/>
            <w:gridSpan w:val="3"/>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"50E4900"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"40"</w:t>
            </w:r>
          </w:p>
        </w:tc>
        <w:tc>
          <w:tcPr>
            <w:tcW w:w="147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"0 - 360"</w:t>
            </w:r>
          </w:p>
        </w:tc>
        <w:tc>
          <w:tcPr>
            <w:tcW w:w="1417"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"20"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"43,700"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"43,700"</w:t>
            </w:r>
          </w:p>
        </w:tc>
        <w:tc>
          <w:tcPr>
            <w:tcW w:w="1361" w:type="dxa"/>
            <w:gridSpan w:val="2"/>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"v"</w:t>
            </w:r>
          </w:p>
        </w:tc>
      </w:tr>
      <w:tr w:rsidR="00530631" w:rsidRPr="007777B8" w:rsidTr="00530631">
        <w:tblPrEx>
          <w:tblBorders>
            <w:top w:val="single" w:sz="4" w:space="0" w:color="auto"/>
            <w:bottom w:val="single" w:sz="4" w:space="0" w:color="auto"/>
            <w:right w:val="single" w:sz="4" w:space="0" w:color="auto"/>
            <w:insideH w:val="single" w:sz="4" w:space="0" w:color="auto"/>
          </w:tblBorders>
        </w:tblPrEx>
        <w:tc>
          <w:tcPr>
            <w:tcW w:w="147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"АС-1"</w:t>
            </w:r>
          </w:p>
        </w:tc>
        <w:tc>
          <w:tcPr>
            <w:tcW w:w="96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"КОРК-9201"</w:t>
            </w:r>
          </w:p>
        </w:tc>
        <w:tc>
          <w:tcPr>
            <w:tcW w:w="1531" w:type="dxa"/>
            <w:gridSpan w:val="2"/>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"Респ. Коми, г. Сыктывкар, м. Тентюково, участок канализационных сетей"</w:t>
            </w:r>
          </w:p>
        </w:tc>
        <w:tc>
          <w:tcPr>
            <w:tcW w:w="1417"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"61N4200"</w:t>
            </w:r>
          </w:p>
        </w:tc>
        <w:tc>
          <w:tcPr>
            <w:tcW w:w="1361" w:type="dxa"/>
            <w:gridSpan w:val="3"/>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"50E5000"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"25"</w:t>
            </w:r>
          </w:p>
        </w:tc>
        <w:tc>
          <w:tcPr>
            <w:tcW w:w="1474"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"0 - 360"</w:t>
            </w:r>
          </w:p>
        </w:tc>
        <w:tc>
          <w:tcPr>
            <w:tcW w:w="1417"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"20"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"43,700"</w:t>
            </w:r>
          </w:p>
        </w:tc>
        <w:tc>
          <w:tcPr>
            <w:tcW w:w="1361" w:type="dxa"/>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"43,700"</w:t>
            </w:r>
          </w:p>
        </w:tc>
        <w:tc>
          <w:tcPr>
            <w:tcW w:w="1361" w:type="dxa"/>
            <w:gridSpan w:val="2"/>
            <w:vAlign w:val="bottom"/>
          </w:tcPr>
          <w:p w:rsidR="00530631" w:rsidRPr="00530631" w:rsidRDefault="00530631" w:rsidP="00530631">
            <w:pPr>
              <w:autoSpaceDE w:val="0"/>
              <w:autoSpaceDN w:val="0"/>
              <w:adjustRightInd w:val="0"/>
              <w:spacing w:after="0" w:line="240" w:lineRule="auto"/>
              <w:jc w:val="center"/>
              <w:rPr>
                <w:rFonts w:ascii="Arial" w:hAnsi="Arial" w:cs="Arial"/>
                <w:sz w:val="20"/>
                <w:szCs w:val="20"/>
              </w:rPr>
            </w:pPr>
            <w:r w:rsidRPr="00530631">
              <w:rPr>
                <w:rFonts w:ascii="Arial" w:hAnsi="Arial" w:cs="Arial"/>
                <w:sz w:val="20"/>
                <w:szCs w:val="20"/>
              </w:rPr>
              <w:t>пример заполнения: "v"</w:t>
            </w:r>
          </w:p>
        </w:tc>
      </w:tr>
    </w:tbl>
    <w:p w:rsidR="00530631" w:rsidRDefault="00530631" w:rsidP="00530631">
      <w:pPr>
        <w:pStyle w:val="ConsPlusNormal"/>
        <w:ind w:left="284" w:firstLine="540"/>
        <w:jc w:val="both"/>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4926" w:history="1">
        <w:r w:rsidRPr="00C34CC9">
          <w:rPr>
            <w:rFonts w:ascii="Courier New" w:hAnsi="Courier New" w:cs="Courier New"/>
            <w:sz w:val="20"/>
            <w:szCs w:val="20"/>
          </w:rPr>
          <w:t>&lt;1&gt;</w:t>
        </w:r>
      </w:hyperlink>
      <w:r w:rsidRPr="00C34CC9">
        <w:rPr>
          <w:rFonts w:ascii="Courier New" w:hAnsi="Courier New" w:cs="Courier New"/>
          <w:sz w:val="20"/>
          <w:szCs w:val="20"/>
        </w:rPr>
        <w:t xml:space="preserve">                        ______________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bookmarkStart w:id="197" w:name="Par4924"/>
      <w:bookmarkEnd w:id="197"/>
      <w:r w:rsidRPr="00530631">
        <w:rPr>
          <w:rFonts w:ascii="Arial" w:hAnsi="Arial" w:cs="Arial"/>
          <w:sz w:val="20"/>
          <w:szCs w:val="20"/>
        </w:rPr>
        <w:t>&lt;*&gt; Адресные сведения о местах размещения РЭС указываются в соответствии с адресным классификатором ФИАС, при необходимости уточнения.</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 при необходимости уточнения.</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&lt;***&gt; Заполняется для каждого РЭС в случае согласия пользователя с перерегистрацией РЭС (только для заявлений, поданных в электронной форме).</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&lt;****&gt; Не заполняется в случае подачи заявления в электронной форме.</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&lt;*****&gt; При заполнении автоматически проставляются признаки у всех РЭС в ЧТП разрешения, удовлетворяющих условиям перерегистрации РЭС, установленным в Порядке регистрации радиоэлектронных средств и высокочастотных устройств (</w:t>
      </w:r>
      <w:hyperlink r:id="rId21">
        <w:r w:rsidRPr="00530631">
          <w:rPr>
            <w:rFonts w:ascii="Arial" w:hAnsi="Arial" w:cs="Arial"/>
            <w:sz w:val="20"/>
            <w:szCs w:val="20"/>
          </w:rPr>
          <w:t>постановление</w:t>
        </w:r>
      </w:hyperlink>
      <w:r w:rsidRPr="00530631">
        <w:rPr>
          <w:rFonts w:ascii="Arial" w:hAnsi="Arial" w:cs="Arial"/>
          <w:sz w:val="20"/>
          <w:szCs w:val="20"/>
        </w:rPr>
        <w:t xml:space="preserve"> Правительства Российской Федерации от 20.10.2021 </w:t>
      </w:r>
      <w:r>
        <w:rPr>
          <w:rFonts w:ascii="Arial" w:hAnsi="Arial" w:cs="Arial"/>
          <w:sz w:val="20"/>
          <w:szCs w:val="20"/>
        </w:rPr>
        <w:t>№</w:t>
      </w:r>
      <w:r w:rsidRPr="00530631">
        <w:rPr>
          <w:rFonts w:ascii="Arial" w:hAnsi="Arial" w:cs="Arial"/>
          <w:sz w:val="20"/>
          <w:szCs w:val="20"/>
        </w:rPr>
        <w:t xml:space="preserve"> 1800).</w:t>
      </w:r>
    </w:p>
    <w:p w:rsidR="00530631" w:rsidRPr="00530631" w:rsidRDefault="00530631" w:rsidP="00530631">
      <w:pPr>
        <w:autoSpaceDE w:val="0"/>
        <w:autoSpaceDN w:val="0"/>
        <w:adjustRightInd w:val="0"/>
        <w:spacing w:before="200" w:after="0" w:line="240" w:lineRule="auto"/>
        <w:ind w:firstLine="540"/>
        <w:jc w:val="both"/>
        <w:rPr>
          <w:rFonts w:ascii="Arial" w:hAnsi="Arial" w:cs="Arial"/>
          <w:sz w:val="20"/>
          <w:szCs w:val="20"/>
        </w:rPr>
      </w:pPr>
      <w:r w:rsidRPr="00530631">
        <w:rPr>
          <w:rFonts w:ascii="Arial" w:hAnsi="Arial" w:cs="Arial"/>
          <w:sz w:val="20"/>
          <w:szCs w:val="20"/>
        </w:rPr>
        <w:t>&lt;1&gt;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10</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юридического лица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индивидуального предпринимателя)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ПЕРЕОФОРМЛЕНИЕ РАЗРЕШЕНИЯ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(переоформление на новое юридическое лицо, являющееся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правопреемником, или на новое юридическое лицо, являющееся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новым обладателем права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радиочастотных каналов, а также в случае переоформления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разрешения в связи с изменением сведений о юридическом лице,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указанных в </w:t>
      </w:r>
      <w:hyperlink w:anchor="Par4955" w:history="1">
        <w:r w:rsidRPr="00C34CC9">
          <w:rPr>
            <w:rFonts w:ascii="Courier New" w:hAnsi="Courier New" w:cs="Courier New"/>
            <w:sz w:val="20"/>
            <w:szCs w:val="20"/>
          </w:rPr>
          <w:t>пунктах 1</w:t>
        </w:r>
      </w:hyperlink>
      <w:r w:rsidRPr="00C34CC9">
        <w:rPr>
          <w:rFonts w:ascii="Courier New" w:hAnsi="Courier New" w:cs="Courier New"/>
          <w:sz w:val="20"/>
          <w:szCs w:val="20"/>
        </w:rPr>
        <w:t xml:space="preserve">, </w:t>
      </w:r>
      <w:hyperlink w:anchor="Par4958" w:history="1">
        <w:r w:rsidRPr="00C34CC9">
          <w:rPr>
            <w:rFonts w:ascii="Courier New" w:hAnsi="Courier New" w:cs="Courier New"/>
            <w:sz w:val="20"/>
            <w:szCs w:val="20"/>
          </w:rPr>
          <w:t>2</w:t>
        </w:r>
      </w:hyperlink>
      <w:r w:rsidRPr="00C34CC9">
        <w:rPr>
          <w:rFonts w:ascii="Courier New" w:hAnsi="Courier New" w:cs="Courier New"/>
          <w:sz w:val="20"/>
          <w:szCs w:val="20"/>
        </w:rPr>
        <w:t xml:space="preserve">, </w:t>
      </w:r>
      <w:hyperlink w:anchor="Par4970" w:history="1">
        <w:r w:rsidRPr="00C34CC9">
          <w:rPr>
            <w:rFonts w:ascii="Courier New" w:hAnsi="Courier New" w:cs="Courier New"/>
            <w:sz w:val="20"/>
            <w:szCs w:val="20"/>
          </w:rPr>
          <w:t>6</w:t>
        </w:r>
      </w:hyperlink>
      <w:r w:rsidRPr="00C34CC9">
        <w:rPr>
          <w:rFonts w:ascii="Courier New" w:hAnsi="Courier New" w:cs="Courier New"/>
          <w:sz w:val="20"/>
          <w:szCs w:val="20"/>
        </w:rPr>
        <w:t xml:space="preserve"> - </w:t>
      </w:r>
      <w:hyperlink w:anchor="Par4976" w:history="1">
        <w:r w:rsidRPr="00C34CC9">
          <w:rPr>
            <w:rFonts w:ascii="Courier New" w:hAnsi="Courier New" w:cs="Courier New"/>
            <w:sz w:val="20"/>
            <w:szCs w:val="20"/>
          </w:rPr>
          <w:t>8</w:t>
        </w:r>
      </w:hyperlink>
      <w:r w:rsidRPr="00C34CC9">
        <w:rPr>
          <w:rFonts w:ascii="Courier New" w:hAnsi="Courier New" w:cs="Courier New"/>
          <w:sz w:val="20"/>
          <w:szCs w:val="20"/>
        </w:rPr>
        <w:t xml:space="preserve"> настоящего заявления)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2835"/>
        <w:gridCol w:w="1417"/>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198" w:name="Par4955"/>
            <w:bookmarkEnd w:id="198"/>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199" w:name="Par4958"/>
            <w:bookmarkEnd w:id="199"/>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5056" w:history="1">
              <w:r w:rsidRPr="00C34CC9">
                <w:rPr>
                  <w:rFonts w:ascii="Arial" w:hAnsi="Arial" w:cs="Arial"/>
                  <w:sz w:val="20"/>
                  <w:szCs w:val="20"/>
                </w:rPr>
                <w:t>&lt;1&gt;</w:t>
              </w:r>
            </w:hyperlink>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 (для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00" w:name="Par4970"/>
            <w:bookmarkEnd w:id="200"/>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 (для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01" w:name="Par4976"/>
            <w:bookmarkEnd w:id="201"/>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Номера и даты решений ГКРЧ о выделении полосы радиочастот. Сроки действия решений ГКРЧ о выделении полос радиочастот.</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c>
          <w:tcPr>
            <w:tcW w:w="62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"42154 от 11.04.2007" или "лицензия отсутствует, услуги не предоставляются"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используется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переоформляемого разрешения на использование радиочастот или радиочастотных каналов</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Вещание обязательных общероссийских каналов (при наличии указать наименование канала)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"ОРТ"</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"WiFi, стандарт серии IEEE 802.1"</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"ОС-1-РМ-0001дата начала 11.04.2007, дата окончания 11.04.2012"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"документ о подтверждении соответствия в области связи отсутствует, в связи с отсутствием присоединения к сети связи общего пользования"</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переоформить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в связи с 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(изменением наименования,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организационно-правовой формы,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переоформлением на нового обладателя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права, реорганизацией, изменением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технологии сети связи, категории сети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наименования адреса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места размещения действующего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Приложение: 1. Копия передаточного акта. </w:t>
      </w:r>
      <w:hyperlink w:anchor="Par5057"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договора  уступки  прав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w:t>
      </w:r>
      <w:hyperlink w:anchor="Par5058" w:history="1">
        <w:r w:rsidRPr="00C34CC9">
          <w:rPr>
            <w:rFonts w:ascii="Courier New" w:hAnsi="Courier New" w:cs="Courier New"/>
            <w:sz w:val="20"/>
            <w:szCs w:val="20"/>
          </w:rPr>
          <w:t>&lt;3&gt;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вопросу     присвоения   (назначения)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радиочастотных каналов. </w:t>
      </w:r>
      <w:hyperlink w:anchor="Par5059" w:history="1">
        <w:r w:rsidRPr="00C34CC9">
          <w:rPr>
            <w:rFonts w:ascii="Courier New" w:hAnsi="Courier New" w:cs="Courier New"/>
            <w:sz w:val="20"/>
            <w:szCs w:val="20"/>
          </w:rPr>
          <w:t>&lt;4&gt;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Перечень   переоформляемых   разрешений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  в  электронном  виде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формате Excel с указанием номера  разрешения,   даты    выдачи,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даты окончания срока действия, территории использования). </w:t>
      </w:r>
      <w:hyperlink w:anchor="Par5060" w:history="1">
        <w:r w:rsidRPr="00C34CC9">
          <w:rPr>
            <w:rFonts w:ascii="Courier New" w:hAnsi="Courier New" w:cs="Courier New"/>
            <w:sz w:val="20"/>
            <w:szCs w:val="20"/>
          </w:rPr>
          <w:t>&lt;5&gt;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5.  Выписка из частотно-территориального  плана  РЭС  (сети)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Excel по форме </w:t>
      </w:r>
      <w:hyperlink w:anchor="Par5074" w:history="1">
        <w:r w:rsidRPr="00C34CC9">
          <w:rPr>
            <w:rFonts w:ascii="Courier New" w:hAnsi="Courier New" w:cs="Courier New"/>
            <w:sz w:val="20"/>
            <w:szCs w:val="20"/>
          </w:rPr>
          <w:t xml:space="preserve">приложения </w:t>
        </w:r>
        <w:r w:rsidR="00C32EE7">
          <w:rPr>
            <w:rFonts w:ascii="Courier New" w:hAnsi="Courier New" w:cs="Courier New"/>
            <w:sz w:val="20"/>
            <w:szCs w:val="20"/>
          </w:rPr>
          <w:t>№</w:t>
        </w:r>
        <w:r w:rsidRPr="00C34CC9">
          <w:rPr>
            <w:rFonts w:ascii="Courier New" w:hAnsi="Courier New" w:cs="Courier New"/>
            <w:sz w:val="20"/>
            <w:szCs w:val="20"/>
          </w:rPr>
          <w:t xml:space="preserve"> 1</w:t>
        </w:r>
      </w:hyperlink>
      <w:r w:rsidRPr="00C34CC9">
        <w:rPr>
          <w:rFonts w:ascii="Courier New" w:hAnsi="Courier New" w:cs="Courier New"/>
          <w:sz w:val="20"/>
          <w:szCs w:val="20"/>
        </w:rPr>
        <w:t xml:space="preserve">. </w:t>
      </w:r>
      <w:hyperlink w:anchor="Par5061" w:history="1">
        <w:r w:rsidRPr="00C34CC9">
          <w:rPr>
            <w:rFonts w:ascii="Courier New" w:hAnsi="Courier New" w:cs="Courier New"/>
            <w:sz w:val="20"/>
            <w:szCs w:val="20"/>
          </w:rPr>
          <w:t>&lt;6&gt;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6. Протокол  измерения  географических  координат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места   размещения  действующего  РЭС. Допускается  составление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протоколов   пользователями    радиочастотным    спектром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их аккредитованными (подрядными) организациями. </w:t>
      </w:r>
      <w:hyperlink w:anchor="Par5062" w:history="1">
        <w:r w:rsidRPr="00C34CC9">
          <w:rPr>
            <w:rFonts w:ascii="Courier New" w:hAnsi="Courier New" w:cs="Courier New"/>
            <w:sz w:val="20"/>
            <w:szCs w:val="20"/>
          </w:rPr>
          <w:t>&lt;7&gt;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7. Документы,  подтверждающие   изменение  наименования  адреса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фактического места размещения действующего РЭС. </w:t>
      </w:r>
      <w:hyperlink w:anchor="Par5063" w:history="1">
        <w:r w:rsidRPr="00C34CC9">
          <w:rPr>
            <w:rFonts w:ascii="Courier New" w:hAnsi="Courier New" w:cs="Courier New"/>
            <w:sz w:val="20"/>
            <w:szCs w:val="20"/>
          </w:rPr>
          <w:t>&lt;8&gt;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8.  Копия  документа  о  подтверждении  соответствия в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связи на заявляемое РЭС. </w:t>
      </w:r>
      <w:hyperlink w:anchor="Par5064" w:history="1">
        <w:r w:rsidRPr="00C34CC9">
          <w:rPr>
            <w:rFonts w:ascii="Courier New" w:hAnsi="Courier New" w:cs="Courier New"/>
            <w:sz w:val="20"/>
            <w:szCs w:val="20"/>
          </w:rPr>
          <w:t>&lt;9&gt;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5065" w:history="1">
        <w:r w:rsidRPr="00C34CC9">
          <w:rPr>
            <w:rFonts w:ascii="Courier New" w:hAnsi="Courier New" w:cs="Courier New"/>
            <w:sz w:val="20"/>
            <w:szCs w:val="20"/>
          </w:rPr>
          <w:t>&lt;10&gt;</w:t>
        </w:r>
      </w:hyperlink>
      <w:r w:rsidRPr="00C34CC9">
        <w:rPr>
          <w:rFonts w:ascii="Courier New" w:hAnsi="Courier New" w:cs="Courier New"/>
          <w:sz w:val="20"/>
          <w:szCs w:val="20"/>
        </w:rPr>
        <w:t xml:space="preserve">          ______________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акционерных обществ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ответственностью)</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2" w:name="Par5056"/>
      <w:bookmarkEnd w:id="202"/>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3" w:name="Par5057"/>
      <w:bookmarkEnd w:id="203"/>
      <w:r w:rsidRPr="00C34CC9">
        <w:rPr>
          <w:rFonts w:ascii="Arial" w:hAnsi="Arial" w:cs="Arial"/>
          <w:sz w:val="20"/>
          <w:szCs w:val="20"/>
        </w:rPr>
        <w:t>&lt;2&gt; Прилагается в случае при реорганизации юридического лица в форме разделения или выделения.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4" w:name="Par5058"/>
      <w:bookmarkEnd w:id="204"/>
      <w:r w:rsidRPr="00C34CC9">
        <w:rPr>
          <w:rFonts w:ascii="Arial" w:hAnsi="Arial" w:cs="Arial"/>
          <w:sz w:val="20"/>
          <w:szCs w:val="20"/>
        </w:rPr>
        <w:t>&lt;3&gt; Прилагается в случае переоформления разрешения на нового обладателя права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5" w:name="Par5059"/>
      <w:bookmarkEnd w:id="205"/>
      <w:r w:rsidRPr="00C34CC9">
        <w:rPr>
          <w:rFonts w:ascii="Arial" w:hAnsi="Arial" w:cs="Arial"/>
          <w:sz w:val="20"/>
          <w:szCs w:val="20"/>
        </w:rPr>
        <w:t>&lt;4&gt; Прилагается в случае обращения филиала или структурного подразделения, а также уполномоченного лица от имени юридического лица.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6" w:name="Par5060"/>
      <w:bookmarkEnd w:id="206"/>
      <w:r w:rsidRPr="00C34CC9">
        <w:rPr>
          <w:rFonts w:ascii="Arial" w:hAnsi="Arial" w:cs="Arial"/>
          <w:sz w:val="20"/>
          <w:szCs w:val="20"/>
        </w:rPr>
        <w:t>&lt;5&gt; Прилагается в случае переоформления двух и более разрешений.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7" w:name="Par5061"/>
      <w:bookmarkEnd w:id="207"/>
      <w:r w:rsidRPr="00C34CC9">
        <w:rPr>
          <w:rFonts w:ascii="Arial" w:hAnsi="Arial" w:cs="Arial"/>
          <w:sz w:val="20"/>
          <w:szCs w:val="20"/>
        </w:rPr>
        <w:t>&lt;6&gt; Прилагается в случае уточнения координат фактического места размещения РЭС и/или приведения адреса фактического размещения РЭС в соответствие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8" w:name="Par5062"/>
      <w:bookmarkEnd w:id="208"/>
      <w:r w:rsidRPr="00C34CC9">
        <w:rPr>
          <w:rFonts w:ascii="Arial" w:hAnsi="Arial" w:cs="Arial"/>
          <w:sz w:val="20"/>
          <w:szCs w:val="20"/>
        </w:rPr>
        <w:t xml:space="preserve">&lt;7&gt;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w:t>
      </w:r>
      <w:hyperlink w:anchor="Par7111"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26</w:t>
        </w:r>
      </w:hyperlink>
      <w:r w:rsidRPr="00C34CC9">
        <w:rPr>
          <w:rFonts w:ascii="Arial" w:hAnsi="Arial" w:cs="Arial"/>
          <w:sz w:val="20"/>
          <w:szCs w:val="20"/>
        </w:rPr>
        <w:t xml:space="preserve"> к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09" w:name="Par5063"/>
      <w:bookmarkEnd w:id="209"/>
      <w:r w:rsidRPr="00C34CC9">
        <w:rPr>
          <w:rFonts w:ascii="Arial" w:hAnsi="Arial" w:cs="Arial"/>
          <w:sz w:val="20"/>
          <w:szCs w:val="20"/>
        </w:rPr>
        <w:t>&lt;8&gt; Прилагается в случае переоформления в связи с изменением наименования адреса фактического места размещения действующего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0" w:name="Par5064"/>
      <w:bookmarkEnd w:id="210"/>
      <w:r w:rsidRPr="00C34CC9">
        <w:rPr>
          <w:rFonts w:ascii="Arial" w:hAnsi="Arial" w:cs="Arial"/>
          <w:sz w:val="20"/>
          <w:szCs w:val="20"/>
        </w:rPr>
        <w:t>&lt;9&gt; Прилагается в случае переоформления на сеть связи общего 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1" w:name="Par5065"/>
      <w:bookmarkEnd w:id="211"/>
      <w:r w:rsidRPr="00C34CC9">
        <w:rPr>
          <w:rFonts w:ascii="Arial" w:hAnsi="Arial" w:cs="Arial"/>
          <w:sz w:val="20"/>
          <w:szCs w:val="20"/>
        </w:rPr>
        <w:t>&lt;10&gt; В строке проставляется должность, подпись, инициалы и фамилия руководителя юридического лица и уполномоченного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10</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12" w:name="Par5074"/>
      <w:bookmarkEnd w:id="212"/>
      <w:r w:rsidRPr="00C34CC9">
        <w:rPr>
          <w:rFonts w:ascii="Courier New" w:hAnsi="Courier New" w:cs="Courier New"/>
          <w:sz w:val="20"/>
          <w:szCs w:val="20"/>
        </w:rPr>
        <w:t xml:space="preserve">           Выписка из частотно-территориального плана РЭС (сети)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2"/>
        <w:gridCol w:w="2275"/>
      </w:tblGrid>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"07-004201Д"</w:t>
            </w:r>
          </w:p>
        </w:tc>
      </w:tr>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Служба радиосвязи</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"сухопутная подвижная"</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37"/>
        <w:gridCol w:w="1560"/>
        <w:gridCol w:w="1361"/>
        <w:gridCol w:w="1474"/>
        <w:gridCol w:w="1304"/>
        <w:gridCol w:w="1361"/>
        <w:gridCol w:w="1191"/>
        <w:gridCol w:w="1277"/>
        <w:gridCol w:w="1247"/>
      </w:tblGrid>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станции/обозначение в сети</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Адрес места установки РЭС </w:t>
            </w:r>
            <w:hyperlink w:anchor="Par5136" w:history="1">
              <w:r w:rsidRPr="00C34CC9">
                <w:rPr>
                  <w:rFonts w:ascii="Arial" w:hAnsi="Arial" w:cs="Arial"/>
                  <w:sz w:val="20"/>
                  <w:szCs w:val="20"/>
                </w:rPr>
                <w:t>&lt;*&gt;</w:t>
              </w:r>
            </w:hyperlink>
          </w:p>
        </w:tc>
        <w:tc>
          <w:tcPr>
            <w:tcW w:w="283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Географические координаты места установки РЭС </w:t>
            </w:r>
            <w:hyperlink w:anchor="Par5137" w:history="1">
              <w:r w:rsidRPr="00C34CC9">
                <w:rPr>
                  <w:rFonts w:ascii="Arial" w:hAnsi="Arial" w:cs="Arial"/>
                  <w:sz w:val="20"/>
                  <w:szCs w:val="20"/>
                </w:rPr>
                <w:t>&lt;**&gt;</w:t>
              </w:r>
            </w:hyperlink>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излучения/азимут главного лепестка антенны</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передатчика/мощность на выходе передатчика</w:t>
            </w:r>
          </w:p>
        </w:tc>
        <w:tc>
          <w:tcPr>
            <w:tcW w:w="2524"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Широта</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Долгота</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Передача</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"БС-1"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"Респ. Коми, г. Сыктывкар, ул. Карла Маркса, водобашня"</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C32EE7">
              <w:rPr>
                <w:rFonts w:ascii="Arial" w:hAnsi="Arial" w:cs="Arial"/>
                <w:sz w:val="20"/>
                <w:szCs w:val="20"/>
              </w:rPr>
              <w:t>№</w:t>
            </w:r>
            <w:r w:rsidRPr="00C34CC9">
              <w:rPr>
                <w:rFonts w:ascii="Arial" w:hAnsi="Arial" w:cs="Arial"/>
                <w:sz w:val="20"/>
                <w:szCs w:val="20"/>
              </w:rPr>
              <w:t>4000"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"50E4900"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"40"</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"АС-1"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"Респ. Коми, г. Сыктывкар, м. Тентюково, участок канализационных сетей"</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C32EE7">
              <w:rPr>
                <w:rFonts w:ascii="Arial" w:hAnsi="Arial" w:cs="Arial"/>
                <w:sz w:val="20"/>
                <w:szCs w:val="20"/>
              </w:rPr>
              <w:t>№</w:t>
            </w:r>
            <w:r w:rsidRPr="00C34CC9">
              <w:rPr>
                <w:rFonts w:ascii="Arial" w:hAnsi="Arial" w:cs="Arial"/>
                <w:sz w:val="20"/>
                <w:szCs w:val="20"/>
              </w:rPr>
              <w:t>4200"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"50E5000"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"25"</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Руководитель </w:t>
      </w:r>
      <w:hyperlink w:anchor="Par5138" w:history="1">
        <w:r w:rsidRPr="00C34CC9">
          <w:rPr>
            <w:rFonts w:ascii="Courier New" w:hAnsi="Courier New" w:cs="Courier New"/>
            <w:sz w:val="20"/>
            <w:szCs w:val="20"/>
          </w:rPr>
          <w:t>&lt;1&gt;</w:t>
        </w:r>
      </w:hyperlink>
      <w:r w:rsidRPr="00C34CC9">
        <w:rPr>
          <w:rFonts w:ascii="Courier New" w:hAnsi="Courier New" w:cs="Courier New"/>
          <w:sz w:val="20"/>
          <w:szCs w:val="20"/>
        </w:rPr>
        <w:t xml:space="preserve">           _______________   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  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3" w:name="Par5136"/>
      <w:bookmarkEnd w:id="213"/>
      <w:r w:rsidRPr="00C34CC9">
        <w:rPr>
          <w:rFonts w:ascii="Arial" w:hAnsi="Arial" w:cs="Arial"/>
          <w:sz w:val="20"/>
          <w:szCs w:val="20"/>
        </w:rPr>
        <w:t>&lt;*&gt; Адресные сведения о местах размещения РЭС указываются в соответствии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4" w:name="Par5137"/>
      <w:bookmarkEnd w:id="214"/>
      <w:r w:rsidRPr="00C34CC9">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5" w:name="Par5138"/>
      <w:bookmarkEnd w:id="215"/>
      <w:r w:rsidRPr="00C34CC9">
        <w:rPr>
          <w:rFonts w:ascii="Arial" w:hAnsi="Arial" w:cs="Arial"/>
          <w:sz w:val="20"/>
          <w:szCs w:val="20"/>
        </w:rPr>
        <w:t>&lt;1&gt;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ПЕРЕОФОРМЛЕНИЕ РАЗРЕШЕНИЯ НА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случае переоформления разрешения в связи с изменениями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сведений о физическом лице, указанных в </w:t>
      </w:r>
      <w:hyperlink w:anchor="Par5165" w:history="1">
        <w:r w:rsidRPr="00C34CC9">
          <w:rPr>
            <w:rFonts w:ascii="Courier New" w:hAnsi="Courier New" w:cs="Courier New"/>
            <w:sz w:val="20"/>
            <w:szCs w:val="20"/>
          </w:rPr>
          <w:t>пунктах 1</w:t>
        </w:r>
      </w:hyperlink>
      <w:r w:rsidRPr="00C34CC9">
        <w:rPr>
          <w:rFonts w:ascii="Courier New" w:hAnsi="Courier New" w:cs="Courier New"/>
          <w:sz w:val="20"/>
          <w:szCs w:val="20"/>
        </w:rPr>
        <w:t xml:space="preserve"> - </w:t>
      </w:r>
      <w:hyperlink w:anchor="Par5183" w:history="1">
        <w:r w:rsidRPr="00C34CC9">
          <w:rPr>
            <w:rFonts w:ascii="Courier New" w:hAnsi="Courier New" w:cs="Courier New"/>
            <w:sz w:val="20"/>
            <w:szCs w:val="20"/>
          </w:rPr>
          <w:t>7</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настоящего заявления, в случае переоформления разрешения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физическое лицо - нового обладателя права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использование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95"/>
        <w:gridCol w:w="4309"/>
      </w:tblGrid>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16" w:name="Par5165"/>
            <w:bookmarkEnd w:id="216"/>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"771401447351"</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17" w:name="Par5183"/>
            <w:bookmarkEnd w:id="217"/>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 действия решения ГКРЧ о выделении полос радиочастот.</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"05-11-05-098 от 19.12.2007 до 18.12.2017"</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переоформляемого разрешения на использование радиочастот или радиочастотных каналов</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r w:rsidR="00C34CC9" w:rsidRPr="00C34CC9">
        <w:tc>
          <w:tcPr>
            <w:tcW w:w="56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"WiFi, стандарт серии IEEE 802.1"</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Прошу   переоформить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физического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договора  уступки  прав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случае переоформления разрешения нового обладателя  права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Доверенность  от   физического   лица   на  право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персональных данных  физического  лица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Выписка из частотно-территориального  плана  РЭС  (сети)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Excel по форме </w:t>
      </w:r>
      <w:hyperlink w:anchor="Par5243" w:history="1">
        <w:r w:rsidRPr="00C34CC9">
          <w:rPr>
            <w:rFonts w:ascii="Courier New" w:hAnsi="Courier New" w:cs="Courier New"/>
            <w:sz w:val="20"/>
            <w:szCs w:val="20"/>
          </w:rPr>
          <w:t xml:space="preserve">приложения </w:t>
        </w:r>
        <w:r w:rsidR="00C32EE7">
          <w:rPr>
            <w:rFonts w:ascii="Courier New" w:hAnsi="Courier New" w:cs="Courier New"/>
            <w:sz w:val="20"/>
            <w:szCs w:val="20"/>
          </w:rPr>
          <w:t>№</w:t>
        </w:r>
        <w:r w:rsidRPr="00C34CC9">
          <w:rPr>
            <w:rFonts w:ascii="Courier New" w:hAnsi="Courier New" w:cs="Courier New"/>
            <w:sz w:val="20"/>
            <w:szCs w:val="20"/>
          </w:rPr>
          <w:t xml:space="preserve"> 1</w:t>
        </w:r>
      </w:hyperlink>
      <w:r w:rsidRPr="00C34CC9">
        <w:rPr>
          <w:rFonts w:ascii="Courier New" w:hAnsi="Courier New" w:cs="Courier New"/>
          <w:sz w:val="20"/>
          <w:szCs w:val="20"/>
        </w:rPr>
        <w:t xml:space="preserve">. </w:t>
      </w:r>
      <w:hyperlink w:anchor="Par5231" w:history="1">
        <w:r w:rsidRPr="00C34CC9">
          <w:rPr>
            <w:rFonts w:ascii="Courier New" w:hAnsi="Courier New" w:cs="Courier New"/>
            <w:sz w:val="20"/>
            <w:szCs w:val="20"/>
          </w:rPr>
          <w:t>&lt;1&gt;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5. Протокол измерения географических  координат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места размещения действующего  РЭС.  Допускается  составление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протоколов  пользователями  радиочастотным  спектром  или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аккредитованными (подрядными) организациями. </w:t>
      </w:r>
      <w:hyperlink w:anchor="Par5232"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6. Документы, подтверждающие  изменение  наименования  адреса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фактического места размещения действующего РЭС. </w:t>
      </w:r>
      <w:hyperlink w:anchor="Par5233" w:history="1">
        <w:r w:rsidRPr="00C34CC9">
          <w:rPr>
            <w:rFonts w:ascii="Courier New" w:hAnsi="Courier New" w:cs="Courier New"/>
            <w:sz w:val="20"/>
            <w:szCs w:val="20"/>
          </w:rPr>
          <w:t>&lt;3&gt;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1F105A" w:rsidP="00C34CC9">
      <w:pPr>
        <w:autoSpaceDE w:val="0"/>
        <w:autoSpaceDN w:val="0"/>
        <w:adjustRightInd w:val="0"/>
        <w:spacing w:line="240" w:lineRule="auto"/>
        <w:jc w:val="both"/>
        <w:rPr>
          <w:rFonts w:ascii="Courier New" w:hAnsi="Courier New" w:cs="Courier New"/>
          <w:sz w:val="20"/>
          <w:szCs w:val="20"/>
        </w:rPr>
      </w:pPr>
      <w:hyperlink w:anchor="Par5234" w:history="1">
        <w:r w:rsidR="00C34CC9" w:rsidRPr="00C34CC9">
          <w:rPr>
            <w:rFonts w:ascii="Courier New" w:hAnsi="Courier New" w:cs="Courier New"/>
            <w:sz w:val="20"/>
            <w:szCs w:val="20"/>
          </w:rPr>
          <w:t>&lt;4&gt;</w:t>
        </w:r>
      </w:hyperlink>
      <w:r w:rsidR="00C34CC9" w:rsidRPr="00C34CC9">
        <w:rPr>
          <w:rFonts w:ascii="Courier New" w:hAnsi="Courier New" w:cs="Courier New"/>
          <w:sz w:val="20"/>
          <w:szCs w:val="20"/>
        </w:rPr>
        <w:t xml:space="preserve">                    _________________      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8" w:name="Par5231"/>
      <w:bookmarkEnd w:id="218"/>
      <w:r w:rsidRPr="00C34CC9">
        <w:rPr>
          <w:rFonts w:ascii="Arial" w:hAnsi="Arial" w:cs="Arial"/>
          <w:sz w:val="20"/>
          <w:szCs w:val="20"/>
        </w:rPr>
        <w:t>&lt;1&gt; Прилагается в случае уточнения координат фактического места размещения РЭС и/или приведения адреса фактического размещения РЭС в соответствие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19" w:name="Par5232"/>
      <w:bookmarkEnd w:id="219"/>
      <w:r w:rsidRPr="00C34CC9">
        <w:rPr>
          <w:rFonts w:ascii="Arial" w:hAnsi="Arial" w:cs="Arial"/>
          <w:sz w:val="20"/>
          <w:szCs w:val="20"/>
        </w:rPr>
        <w:t xml:space="preserve">&lt;2&gt;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w:t>
      </w:r>
      <w:hyperlink w:anchor="Par7111"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26</w:t>
        </w:r>
      </w:hyperlink>
      <w:r w:rsidRPr="00C34CC9">
        <w:rPr>
          <w:rFonts w:ascii="Arial" w:hAnsi="Arial" w:cs="Arial"/>
          <w:sz w:val="20"/>
          <w:szCs w:val="20"/>
        </w:rPr>
        <w:t xml:space="preserve"> к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0" w:name="Par5233"/>
      <w:bookmarkEnd w:id="220"/>
      <w:r w:rsidRPr="00C34CC9">
        <w:rPr>
          <w:rFonts w:ascii="Arial" w:hAnsi="Arial" w:cs="Arial"/>
          <w:sz w:val="20"/>
          <w:szCs w:val="20"/>
        </w:rPr>
        <w:t>&lt;3&gt; Прилагается в случае переоформления в связи с изменением наименования адреса фактического места размещения действующего РЭС.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1" w:name="Par5234"/>
      <w:bookmarkEnd w:id="221"/>
      <w:r w:rsidRPr="00C34CC9">
        <w:rPr>
          <w:rFonts w:ascii="Arial" w:hAnsi="Arial" w:cs="Arial"/>
          <w:sz w:val="20"/>
          <w:szCs w:val="20"/>
        </w:rPr>
        <w:t>&lt;4&gt;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22" w:name="Par5243"/>
      <w:bookmarkEnd w:id="222"/>
      <w:r w:rsidRPr="00C34CC9">
        <w:rPr>
          <w:rFonts w:ascii="Courier New" w:hAnsi="Courier New" w:cs="Courier New"/>
          <w:sz w:val="20"/>
          <w:szCs w:val="20"/>
        </w:rPr>
        <w:t xml:space="preserve">           Выписка из частотно-территориального плана РЭС (сети)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7"/>
        <w:gridCol w:w="2280"/>
      </w:tblGrid>
      <w:tr w:rsidR="00C34CC9" w:rsidRPr="00C34CC9">
        <w:tc>
          <w:tcPr>
            <w:tcW w:w="379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"07-004201Д"</w:t>
            </w:r>
          </w:p>
        </w:tc>
      </w:tr>
      <w:tr w:rsidR="00C34CC9" w:rsidRPr="00C34CC9">
        <w:tc>
          <w:tcPr>
            <w:tcW w:w="379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Служба радиосвязи</w:t>
            </w:r>
          </w:p>
        </w:tc>
        <w:tc>
          <w:tcPr>
            <w:tcW w:w="22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"сухопутная подвижная"</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37"/>
        <w:gridCol w:w="1560"/>
        <w:gridCol w:w="1361"/>
        <w:gridCol w:w="1474"/>
        <w:gridCol w:w="1304"/>
        <w:gridCol w:w="1361"/>
        <w:gridCol w:w="1191"/>
        <w:gridCol w:w="1277"/>
        <w:gridCol w:w="1247"/>
      </w:tblGrid>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станции/обозначение в сети</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Адрес места установки РЭС </w:t>
            </w:r>
            <w:hyperlink w:anchor="Par5303" w:history="1">
              <w:r w:rsidRPr="00C34CC9">
                <w:rPr>
                  <w:rFonts w:ascii="Arial" w:hAnsi="Arial" w:cs="Arial"/>
                  <w:sz w:val="20"/>
                  <w:szCs w:val="20"/>
                </w:rPr>
                <w:t>&lt;*&gt;</w:t>
              </w:r>
            </w:hyperlink>
          </w:p>
        </w:tc>
        <w:tc>
          <w:tcPr>
            <w:tcW w:w="283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Географические координаты места установки РЭС </w:t>
            </w:r>
            <w:hyperlink w:anchor="Par5304" w:history="1">
              <w:r w:rsidRPr="00C34CC9">
                <w:rPr>
                  <w:rFonts w:ascii="Arial" w:hAnsi="Arial" w:cs="Arial"/>
                  <w:sz w:val="20"/>
                  <w:szCs w:val="20"/>
                </w:rPr>
                <w:t>&lt;**&gt;</w:t>
              </w:r>
            </w:hyperlink>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излучения/азимут главного лепестка антенны</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передатчика/мощность на выходе передатчика</w:t>
            </w:r>
          </w:p>
        </w:tc>
        <w:tc>
          <w:tcPr>
            <w:tcW w:w="2524"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Широта</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Долгота</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Передача</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"БС-1"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"Респ. Коми, г. Сыктывкар, ул. Карла Маркса, водобашня"</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C32EE7">
              <w:rPr>
                <w:rFonts w:ascii="Arial" w:hAnsi="Arial" w:cs="Arial"/>
                <w:sz w:val="20"/>
                <w:szCs w:val="20"/>
              </w:rPr>
              <w:t>№</w:t>
            </w:r>
            <w:r w:rsidRPr="00C34CC9">
              <w:rPr>
                <w:rFonts w:ascii="Arial" w:hAnsi="Arial" w:cs="Arial"/>
                <w:sz w:val="20"/>
                <w:szCs w:val="20"/>
              </w:rPr>
              <w:t>4000"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"50E4900"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"40"</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"АС-1"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"Респ. Коми, г. Сыктывкар, м. Тентюково, участок канализационных сетей"</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C32EE7">
              <w:rPr>
                <w:rFonts w:ascii="Arial" w:hAnsi="Arial" w:cs="Arial"/>
                <w:sz w:val="20"/>
                <w:szCs w:val="20"/>
              </w:rPr>
              <w:t>№</w:t>
            </w:r>
            <w:r w:rsidRPr="00C34CC9">
              <w:rPr>
                <w:rFonts w:ascii="Arial" w:hAnsi="Arial" w:cs="Arial"/>
                <w:sz w:val="20"/>
                <w:szCs w:val="20"/>
              </w:rPr>
              <w:t>4200"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"50E5000"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"25"</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1F105A" w:rsidP="00C34CC9">
      <w:pPr>
        <w:autoSpaceDE w:val="0"/>
        <w:autoSpaceDN w:val="0"/>
        <w:adjustRightInd w:val="0"/>
        <w:spacing w:line="240" w:lineRule="auto"/>
        <w:jc w:val="both"/>
        <w:rPr>
          <w:rFonts w:ascii="Courier New" w:hAnsi="Courier New" w:cs="Courier New"/>
          <w:sz w:val="20"/>
          <w:szCs w:val="20"/>
        </w:rPr>
      </w:pPr>
      <w:hyperlink w:anchor="Par5305" w:history="1">
        <w:r w:rsidR="00C34CC9" w:rsidRPr="00C34CC9">
          <w:rPr>
            <w:rFonts w:ascii="Courier New" w:hAnsi="Courier New" w:cs="Courier New"/>
            <w:sz w:val="20"/>
            <w:szCs w:val="20"/>
          </w:rPr>
          <w:t>&lt;1&gt;</w:t>
        </w:r>
      </w:hyperlink>
      <w:r w:rsidR="00C34CC9" w:rsidRPr="00C34CC9">
        <w:rPr>
          <w:rFonts w:ascii="Courier New" w:hAnsi="Courier New" w:cs="Courier New"/>
          <w:sz w:val="20"/>
          <w:szCs w:val="20"/>
        </w:rPr>
        <w:t xml:space="preserve">                          _______________   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3" w:name="Par5303"/>
      <w:bookmarkEnd w:id="223"/>
      <w:r w:rsidRPr="00C34CC9">
        <w:rPr>
          <w:rFonts w:ascii="Arial" w:hAnsi="Arial" w:cs="Arial"/>
          <w:sz w:val="20"/>
          <w:szCs w:val="20"/>
        </w:rPr>
        <w:t>&lt;*&gt; Адресные сведения о местах размещения РЭС указываются в соответствии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4" w:name="Par5304"/>
      <w:bookmarkEnd w:id="224"/>
      <w:r w:rsidRPr="00C34CC9">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5" w:name="Par5305"/>
      <w:bookmarkEnd w:id="225"/>
      <w:r w:rsidRPr="00C34CC9">
        <w:rPr>
          <w:rFonts w:ascii="Arial" w:hAnsi="Arial" w:cs="Arial"/>
          <w:sz w:val="20"/>
          <w:szCs w:val="20"/>
        </w:rPr>
        <w:t>&lt;1&gt;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ПЕРЕОФОРМЛЕНИЕ (ПРОДЛЕНИЕ) РАЗРЕШЕНИЯ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(выданного Государственной инспекцией электросвязи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Министерства связи СССР или Главным управлением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государственного надзора за связью в Российской Федерации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 вступления в силу Федерального </w:t>
      </w:r>
      <w:hyperlink r:id="rId22" w:history="1">
        <w:r w:rsidRPr="00C34CC9">
          <w:rPr>
            <w:rFonts w:ascii="Courier New" w:hAnsi="Courier New" w:cs="Courier New"/>
            <w:sz w:val="20"/>
            <w:szCs w:val="20"/>
          </w:rPr>
          <w:t>закона</w:t>
        </w:r>
      </w:hyperlink>
      <w:r w:rsidRPr="00C34CC9">
        <w:rPr>
          <w:rFonts w:ascii="Courier New" w:hAnsi="Courier New" w:cs="Courier New"/>
          <w:sz w:val="20"/>
          <w:szCs w:val="20"/>
        </w:rPr>
        <w:t xml:space="preserve"> от 7 июля 2003 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r w:rsidR="00C32EE7">
        <w:rPr>
          <w:rFonts w:ascii="Courier New" w:hAnsi="Courier New" w:cs="Courier New"/>
          <w:sz w:val="20"/>
          <w:szCs w:val="20"/>
        </w:rPr>
        <w:t>№</w:t>
      </w:r>
      <w:r w:rsidRPr="00C34CC9">
        <w:rPr>
          <w:rFonts w:ascii="Courier New" w:hAnsi="Courier New" w:cs="Courier New"/>
          <w:sz w:val="20"/>
          <w:szCs w:val="20"/>
        </w:rPr>
        <w:t xml:space="preserve"> 126-ФЗ "О связи" без указания срока действия)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628"/>
        <w:gridCol w:w="3572"/>
        <w:gridCol w:w="1361"/>
      </w:tblGrid>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3.</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5415" w:history="1">
              <w:r w:rsidRPr="00C34CC9">
                <w:rPr>
                  <w:rFonts w:ascii="Arial" w:hAnsi="Arial" w:cs="Arial"/>
                  <w:sz w:val="20"/>
                  <w:szCs w:val="20"/>
                </w:rPr>
                <w:t>&lt;1&gt;</w:t>
              </w:r>
            </w:hyperlink>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 (для юридического лица)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 (для юридического лица)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"05-11-05-098 от 19.12.2007 до 18.12.2017"</w:t>
            </w:r>
          </w:p>
        </w:tc>
      </w:tr>
      <w:tr w:rsidR="00C34CC9" w:rsidRPr="00C34CC9">
        <w:tc>
          <w:tcPr>
            <w:tcW w:w="510"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357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1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62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1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62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357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"42154 от 11.04.2007"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"лицензия отсутствует, услуги не предоставляются"</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заявляемое РЭС</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 дата начала 11.04.2007, дата окончания 11.04.2012" или "документ о подтверждении соответствия в области связи отсутствует в связи с отсутствием присоединения к сети связи общего пользования"</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"Москва, Московская область"</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16.</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документа, разрешающего использование радиочастот</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 от 21.11.2002"</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17.</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использование радиочастот или радиочастотных каналов</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18.12.2017"</w:t>
            </w:r>
          </w:p>
        </w:tc>
      </w:tr>
      <w:tr w:rsidR="00C34CC9" w:rsidRPr="00C34CC9">
        <w:tc>
          <w:tcPr>
            <w:tcW w:w="51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18.</w:t>
            </w:r>
          </w:p>
        </w:tc>
        <w:tc>
          <w:tcPr>
            <w:tcW w:w="3628"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Вещание обязательных общероссийских каналов (при наличии указать наименование канала)</w:t>
            </w:r>
          </w:p>
        </w:tc>
        <w:tc>
          <w:tcPr>
            <w:tcW w:w="493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"ОРТ"</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выдать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с целью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юридического лица  на  право  обращения  в Федеральную службу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надзору  в  сфере   связи,   информационных  технологий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массовых  коммуникаций  по  вопросу  присвоения  (назначения)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филиала    или    структурного    подразделения,    а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документа, разрешающего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Копия  документа  о  подтверждении  соответствия в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на заявляемое РЭС. </w:t>
      </w:r>
      <w:hyperlink w:anchor="Par5416"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Технические </w:t>
      </w:r>
      <w:hyperlink w:anchor="Par5426" w:history="1">
        <w:r w:rsidRPr="00C34CC9">
          <w:rPr>
            <w:rFonts w:ascii="Courier New" w:hAnsi="Courier New" w:cs="Courier New"/>
            <w:sz w:val="20"/>
            <w:szCs w:val="20"/>
          </w:rPr>
          <w:t>характеристики</w:t>
        </w:r>
      </w:hyperlink>
      <w:r w:rsidRPr="00C34CC9">
        <w:rPr>
          <w:rFonts w:ascii="Courier New" w:hAnsi="Courier New" w:cs="Courier New"/>
          <w:sz w:val="20"/>
          <w:szCs w:val="20"/>
        </w:rPr>
        <w:t xml:space="preserve">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5417" w:history="1">
        <w:r w:rsidRPr="00C34CC9">
          <w:rPr>
            <w:rFonts w:ascii="Courier New" w:hAnsi="Courier New" w:cs="Courier New"/>
            <w:sz w:val="20"/>
            <w:szCs w:val="20"/>
          </w:rPr>
          <w:t>&lt;3&gt;</w:t>
        </w:r>
      </w:hyperlink>
      <w:r w:rsidRPr="00C34CC9">
        <w:rPr>
          <w:rFonts w:ascii="Courier New" w:hAnsi="Courier New" w:cs="Courier New"/>
          <w:sz w:val="20"/>
          <w:szCs w:val="20"/>
        </w:rPr>
        <w:t xml:space="preserve">            _______________  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6" w:name="Par5415"/>
      <w:bookmarkEnd w:id="226"/>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7" w:name="Par5416"/>
      <w:bookmarkEnd w:id="227"/>
      <w:r w:rsidRPr="00C34CC9">
        <w:rPr>
          <w:rFonts w:ascii="Arial" w:hAnsi="Arial" w:cs="Arial"/>
          <w:sz w:val="20"/>
          <w:szCs w:val="20"/>
        </w:rPr>
        <w:t>&lt;2&gt; Прилагается в случае использования РЭС в сети связи общего 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28" w:name="Par5417"/>
      <w:bookmarkEnd w:id="228"/>
      <w:r w:rsidRPr="00C34CC9">
        <w:rPr>
          <w:rFonts w:ascii="Arial" w:hAnsi="Arial" w:cs="Arial"/>
          <w:sz w:val="20"/>
          <w:szCs w:val="20"/>
        </w:rPr>
        <w:t>&lt;3&gt;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229" w:name="Par5426"/>
      <w:bookmarkEnd w:id="229"/>
      <w:r w:rsidRPr="00C34CC9">
        <w:rPr>
          <w:rFonts w:ascii="Arial" w:hAnsi="Arial" w:cs="Arial"/>
          <w:b/>
          <w:bCs/>
          <w:sz w:val="20"/>
          <w:szCs w:val="20"/>
        </w:rPr>
        <w:t>Технические характеристики РЭС</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680"/>
        <w:gridCol w:w="794"/>
        <w:gridCol w:w="1361"/>
        <w:gridCol w:w="737"/>
        <w:gridCol w:w="1191"/>
        <w:gridCol w:w="907"/>
        <w:gridCol w:w="1020"/>
        <w:gridCol w:w="624"/>
        <w:gridCol w:w="680"/>
        <w:gridCol w:w="624"/>
      </w:tblGrid>
      <w:tr w:rsidR="00C34CC9" w:rsidRPr="00C34CC9">
        <w:tc>
          <w:tcPr>
            <w:tcW w:w="45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68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Класс излучения</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в сети</w:t>
            </w:r>
          </w:p>
        </w:tc>
        <w:tc>
          <w:tcPr>
            <w:tcW w:w="136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Место установки РЭС, географические </w:t>
            </w:r>
            <w:r w:rsidRPr="00C34CC9">
              <w:rPr>
                <w:rFonts w:ascii="Arial" w:hAnsi="Arial" w:cs="Arial"/>
                <w:sz w:val="20"/>
                <w:szCs w:val="20"/>
              </w:rPr>
              <w:lastRenderedPageBreak/>
              <w:t>координаты (широта, долгота)</w:t>
            </w:r>
          </w:p>
        </w:tc>
        <w:tc>
          <w:tcPr>
            <w:tcW w:w="73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Высота подвеса антен</w:t>
            </w:r>
            <w:r w:rsidRPr="00C34CC9">
              <w:rPr>
                <w:rFonts w:ascii="Arial" w:hAnsi="Arial" w:cs="Arial"/>
                <w:sz w:val="20"/>
                <w:szCs w:val="20"/>
              </w:rPr>
              <w:lastRenderedPageBreak/>
              <w:t>ны от уровня земли</w:t>
            </w:r>
          </w:p>
        </w:tc>
        <w:tc>
          <w:tcPr>
            <w:tcW w:w="119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 xml:space="preserve">Коэффициент усиления антенны/потери в </w:t>
            </w:r>
            <w:r w:rsidRPr="00C34CC9">
              <w:rPr>
                <w:rFonts w:ascii="Arial" w:hAnsi="Arial" w:cs="Arial"/>
                <w:sz w:val="20"/>
                <w:szCs w:val="20"/>
              </w:rPr>
              <w:lastRenderedPageBreak/>
              <w:t>антенно-фидерном тракте</w:t>
            </w:r>
          </w:p>
        </w:tc>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 xml:space="preserve">Азимут/угол места главного </w:t>
            </w:r>
            <w:r w:rsidRPr="00C34CC9">
              <w:rPr>
                <w:rFonts w:ascii="Arial" w:hAnsi="Arial" w:cs="Arial"/>
                <w:sz w:val="20"/>
                <w:szCs w:val="20"/>
              </w:rPr>
              <w:lastRenderedPageBreak/>
              <w:t>лепестка антенны/поляризация</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 xml:space="preserve">Мощность несущей на выходе </w:t>
            </w:r>
            <w:r w:rsidRPr="00C34CC9">
              <w:rPr>
                <w:rFonts w:ascii="Arial" w:hAnsi="Arial" w:cs="Arial"/>
                <w:sz w:val="20"/>
                <w:szCs w:val="20"/>
              </w:rPr>
              <w:lastRenderedPageBreak/>
              <w:t>передатчика (на канал)</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канала (</w:t>
            </w:r>
            <w:r>
              <w:rPr>
                <w:rFonts w:ascii="Arial" w:hAnsi="Arial" w:cs="Arial"/>
                <w:sz w:val="20"/>
                <w:szCs w:val="20"/>
              </w:rPr>
              <w:t>№</w:t>
            </w:r>
            <w:r w:rsidR="00C34CC9" w:rsidRPr="00C34CC9">
              <w:rPr>
                <w:rFonts w:ascii="Arial" w:hAnsi="Arial" w:cs="Arial"/>
                <w:sz w:val="20"/>
                <w:szCs w:val="20"/>
              </w:rPr>
              <w:t xml:space="preserve"> ТВК)</w:t>
            </w:r>
          </w:p>
        </w:tc>
        <w:tc>
          <w:tcPr>
            <w:tcW w:w="130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45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73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119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Передачи</w:t>
            </w:r>
          </w:p>
        </w:tc>
        <w:tc>
          <w:tcPr>
            <w:tcW w:w="62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Приема</w:t>
            </w:r>
          </w:p>
        </w:tc>
      </w:tr>
      <w:tr w:rsidR="00C34CC9" w:rsidRPr="00C34CC9">
        <w:tc>
          <w:tcPr>
            <w:tcW w:w="45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дБ</w:t>
            </w: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45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Абонентские станции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098"/>
        <w:gridCol w:w="1361"/>
        <w:gridCol w:w="1417"/>
        <w:gridCol w:w="1304"/>
        <w:gridCol w:w="1191"/>
      </w:tblGrid>
      <w:tr w:rsidR="00C34CC9" w:rsidRPr="00C34CC9">
        <w:tc>
          <w:tcPr>
            <w:tcW w:w="170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в сети</w:t>
            </w:r>
          </w:p>
        </w:tc>
        <w:tc>
          <w:tcPr>
            <w:tcW w:w="2098"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Место установки РЭС, географические Координаты (широта, долгота) </w:t>
            </w:r>
            <w:hyperlink w:anchor="Par5486" w:history="1">
              <w:r w:rsidRPr="00C34CC9">
                <w:rPr>
                  <w:rFonts w:ascii="Arial" w:hAnsi="Arial" w:cs="Arial"/>
                  <w:sz w:val="20"/>
                  <w:szCs w:val="20"/>
                </w:rPr>
                <w:t>&lt;i&gt;</w:t>
              </w:r>
            </w:hyperlink>
          </w:p>
        </w:tc>
        <w:tc>
          <w:tcPr>
            <w:tcW w:w="1361"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41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излучения</w:t>
            </w:r>
          </w:p>
        </w:tc>
        <w:tc>
          <w:tcPr>
            <w:tcW w:w="249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70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Передачи</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Приема</w:t>
            </w:r>
          </w:p>
        </w:tc>
      </w:tr>
      <w:tr w:rsidR="00C34CC9" w:rsidRPr="00C34CC9">
        <w:tc>
          <w:tcPr>
            <w:tcW w:w="170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 мин., сек.</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70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0" w:name="Par5486"/>
      <w:bookmarkEnd w:id="230"/>
      <w:r w:rsidRPr="00C34CC9">
        <w:rPr>
          <w:rFonts w:ascii="Arial" w:hAnsi="Arial" w:cs="Arial"/>
          <w:sz w:val="20"/>
          <w:szCs w:val="20"/>
        </w:rPr>
        <w:t>&lt;1&gt; Значения географических координат места размещения РЭС в системе геодезических координат ГСК-2011 в формате ГГ°ММ'СС" с.ш., ГГ°ММ'СС" в.д., с точностью до единиц угловых секунд.</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юридического лица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индивидуального предпринимателя)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ВНЕСЕНИЕ ИЗМЕНЕНИЙ В РАЗРЕШЕНИЕ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связи с прекращением использования отдельных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5563" w:history="1">
              <w:r w:rsidRPr="00C34CC9">
                <w:rPr>
                  <w:rFonts w:ascii="Arial" w:hAnsi="Arial" w:cs="Arial"/>
                  <w:sz w:val="20"/>
                  <w:szCs w:val="20"/>
                </w:rPr>
                <w:t>&lt;1&gt;</w:t>
              </w:r>
            </w:hyperlink>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внести  изменения в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в  связи  с  прекращением  использования отдельных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Выписка из частотно-территориального  плана  РЭС  (сети),  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указанием   частотных    присвоений,    использование   которых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прекращается.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прекращения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случае обращения   филиала   или   структурного  подразделения,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  также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5564" w:history="1">
        <w:r w:rsidRPr="00C34CC9">
          <w:rPr>
            <w:rFonts w:ascii="Courier New" w:hAnsi="Courier New" w:cs="Courier New"/>
            <w:sz w:val="20"/>
            <w:szCs w:val="20"/>
          </w:rPr>
          <w:t>&lt;2&gt;</w:t>
        </w:r>
      </w:hyperlink>
      <w:r w:rsidRPr="00C34CC9">
        <w:rPr>
          <w:rFonts w:ascii="Courier New" w:hAnsi="Courier New" w:cs="Courier New"/>
          <w:sz w:val="20"/>
          <w:szCs w:val="20"/>
        </w:rPr>
        <w:t xml:space="preserve">         _______________    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1" w:name="Par5563"/>
      <w:bookmarkEnd w:id="231"/>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2" w:name="Par5564"/>
      <w:bookmarkEnd w:id="232"/>
      <w:r w:rsidRPr="00C34CC9">
        <w:rPr>
          <w:rFonts w:ascii="Arial" w:hAnsi="Arial" w:cs="Arial"/>
          <w:sz w:val="20"/>
          <w:szCs w:val="20"/>
        </w:rPr>
        <w:t>&lt;2&gt;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9E4107" w:rsidP="002933A7">
      <w:pPr>
        <w:autoSpaceDE w:val="0"/>
        <w:autoSpaceDN w:val="0"/>
        <w:adjustRightInd w:val="0"/>
        <w:spacing w:line="240" w:lineRule="auto"/>
        <w:jc w:val="both"/>
        <w:rPr>
          <w:rFonts w:ascii="Arial" w:hAnsi="Arial" w:cs="Arial"/>
          <w:sz w:val="20"/>
          <w:szCs w:val="20"/>
        </w:rPr>
      </w:pPr>
      <w:r>
        <w:rPr>
          <w:rFonts w:ascii="Courier New" w:hAnsi="Courier New" w:cs="Courier New"/>
          <w:sz w:val="20"/>
          <w:szCs w:val="20"/>
        </w:rPr>
        <w:t xml:space="preserve">                                  </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14</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ВНЕСЕНИЕ ИЗМЕНЕНИЙ В РАЗРЕШЕНИЕ НА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связи с прекращением использования отдельных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Прошу  внести  изменения  в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в  связи  с  прекращением  использования отдельных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Выписка из частотно-территориального плана РЭС  (сети),  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указанием   частотных   присвоений,   использование   которых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прекращается.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доверенности от физического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1F105A" w:rsidP="00C34CC9">
      <w:pPr>
        <w:autoSpaceDE w:val="0"/>
        <w:autoSpaceDN w:val="0"/>
        <w:adjustRightInd w:val="0"/>
        <w:spacing w:line="240" w:lineRule="auto"/>
        <w:jc w:val="both"/>
        <w:rPr>
          <w:rFonts w:ascii="Courier New" w:hAnsi="Courier New" w:cs="Courier New"/>
          <w:sz w:val="20"/>
          <w:szCs w:val="20"/>
        </w:rPr>
      </w:pPr>
      <w:hyperlink w:anchor="Par5628" w:history="1">
        <w:r w:rsidR="00C34CC9" w:rsidRPr="00C34CC9">
          <w:rPr>
            <w:rFonts w:ascii="Courier New" w:hAnsi="Courier New" w:cs="Courier New"/>
            <w:sz w:val="20"/>
            <w:szCs w:val="20"/>
          </w:rPr>
          <w:t>&lt;1&gt;</w:t>
        </w:r>
      </w:hyperlink>
      <w:r w:rsidR="00C34CC9" w:rsidRPr="00C34CC9">
        <w:rPr>
          <w:rFonts w:ascii="Courier New" w:hAnsi="Courier New" w:cs="Courier New"/>
          <w:sz w:val="20"/>
          <w:szCs w:val="20"/>
        </w:rPr>
        <w:t xml:space="preserve">                           _______________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3" w:name="Par5628"/>
      <w:bookmarkEnd w:id="233"/>
      <w:r w:rsidRPr="00C34CC9">
        <w:rPr>
          <w:rFonts w:ascii="Arial" w:hAnsi="Arial" w:cs="Arial"/>
          <w:sz w:val="20"/>
          <w:szCs w:val="20"/>
        </w:rPr>
        <w:t>&lt;1&gt;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15</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юридического лица или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индивидуального предпринимателя)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ПРЕКРАЩЕНИЕ РАЗРЕШЕНИЯ НА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5696" w:history="1">
              <w:r w:rsidRPr="00C34CC9">
                <w:rPr>
                  <w:rFonts w:ascii="Arial" w:hAnsi="Arial" w:cs="Arial"/>
                  <w:sz w:val="20"/>
                  <w:szCs w:val="20"/>
                </w:rPr>
                <w:t>&lt;1&gt;</w:t>
              </w:r>
            </w:hyperlink>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прекратить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юридического  лица  на  право  обращения в Федеральную службу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надзору  в  сфере  связи,  информационных  технологий   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массовых коммуникаций по вопросу прекращения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случае обращения филиала или структурного подразделения,    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также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5697" w:history="1">
        <w:r w:rsidRPr="00C34CC9">
          <w:rPr>
            <w:rFonts w:ascii="Courier New" w:hAnsi="Courier New" w:cs="Courier New"/>
            <w:sz w:val="20"/>
            <w:szCs w:val="20"/>
          </w:rPr>
          <w:t>&lt;2&gt;</w:t>
        </w:r>
      </w:hyperlink>
      <w:r w:rsidRPr="00C34CC9">
        <w:rPr>
          <w:rFonts w:ascii="Courier New" w:hAnsi="Courier New" w:cs="Courier New"/>
          <w:sz w:val="20"/>
          <w:szCs w:val="20"/>
        </w:rPr>
        <w:t xml:space="preserve">            ________________    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4" w:name="Par5696"/>
      <w:bookmarkEnd w:id="234"/>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5" w:name="Par5697"/>
      <w:bookmarkEnd w:id="235"/>
      <w:r w:rsidRPr="00C34CC9">
        <w:rPr>
          <w:rFonts w:ascii="Arial" w:hAnsi="Arial" w:cs="Arial"/>
          <w:sz w:val="20"/>
          <w:szCs w:val="20"/>
        </w:rPr>
        <w:lastRenderedPageBreak/>
        <w:t>&lt;2&gt;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16</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физического лица)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36" w:name="Par5713"/>
      <w:bookmarkEnd w:id="236"/>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ПРЕКРАЩЕНИЕ РАЗРЕШЕНИЯ НА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309"/>
        <w:gridCol w:w="413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Фамилия</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Имя</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Отчество</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жительства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230-18-46"</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"7714014473"</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30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413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Прошу   прекратить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физического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2.  Доверенность  от  физического  лица   на  право  передачи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персональных данных  физического  лица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физического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1F105A" w:rsidP="00C34CC9">
      <w:pPr>
        <w:autoSpaceDE w:val="0"/>
        <w:autoSpaceDN w:val="0"/>
        <w:adjustRightInd w:val="0"/>
        <w:spacing w:line="240" w:lineRule="auto"/>
        <w:jc w:val="both"/>
        <w:rPr>
          <w:rFonts w:ascii="Courier New" w:hAnsi="Courier New" w:cs="Courier New"/>
          <w:sz w:val="20"/>
          <w:szCs w:val="20"/>
        </w:rPr>
      </w:pPr>
      <w:hyperlink w:anchor="Par5756" w:history="1">
        <w:r w:rsidR="00C34CC9" w:rsidRPr="00C34CC9">
          <w:rPr>
            <w:rFonts w:ascii="Courier New" w:hAnsi="Courier New" w:cs="Courier New"/>
            <w:sz w:val="20"/>
            <w:szCs w:val="20"/>
          </w:rPr>
          <w:t>&lt;1&gt;</w:t>
        </w:r>
      </w:hyperlink>
      <w:r w:rsidR="00C34CC9" w:rsidRPr="00C34CC9">
        <w:rPr>
          <w:rFonts w:ascii="Courier New" w:hAnsi="Courier New" w:cs="Courier New"/>
          <w:sz w:val="20"/>
          <w:szCs w:val="20"/>
        </w:rPr>
        <w:t xml:space="preserve">                  _________________        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7" w:name="Par5756"/>
      <w:bookmarkEnd w:id="237"/>
      <w:r w:rsidRPr="00C34CC9">
        <w:rPr>
          <w:rFonts w:ascii="Arial" w:hAnsi="Arial" w:cs="Arial"/>
          <w:sz w:val="20"/>
          <w:szCs w:val="20"/>
        </w:rPr>
        <w:t>&lt;1&gt; В строке проставляется подпись, инициалы и фамилия физического лица или уполномоченного лица от имени физического лица.</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17</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bookmarkStart w:id="238" w:name="Par5775"/>
      <w:bookmarkEnd w:id="238"/>
      <w:r w:rsidRPr="00C34CC9">
        <w:rPr>
          <w:rFonts w:ascii="Arial" w:hAnsi="Arial" w:cs="Arial"/>
          <w:sz w:val="20"/>
          <w:szCs w:val="20"/>
        </w:rPr>
        <w:t>ЗАЯВЛЕНИЕ</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 ПРИСВОЕНИЕ (НАЗНАЧЕНИЕ) РАДИОЧАСТОТ</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ИЛИ РАДИОЧАСТОТНЫХ КАНАЛОВ И ПРОВЕДЕНИЕ ЭКСПЕРТИЗЫ</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ЭЛЕКТРОМАГНИТНОЙ СОВМЕСТИМОСТИ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(для РЭС, единовременно используемых при проведении</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выставок, ярмарок, спортивных соревнований,</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иных культурно-массовых, общественных</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государственных мероприятий)</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 Организационно-правовая форма и полное наименование юридического лица - организатора мероприятия</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 Адрес места нахождения организатора мероприятия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 соответствии с учредительными документами)</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3. Адрес для направления решения Роскомнадзора </w:t>
            </w:r>
            <w:hyperlink w:anchor="Par5922" w:history="1">
              <w:r w:rsidRPr="00C34CC9">
                <w:rPr>
                  <w:rFonts w:ascii="Arial" w:hAnsi="Arial" w:cs="Arial"/>
                  <w:sz w:val="20"/>
                  <w:szCs w:val="20"/>
                </w:rPr>
                <w:t>&lt;1&gt;</w:t>
              </w:r>
            </w:hyperlink>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 Код города, номер телефона</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 Код города, номер факса</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 Основной государственный регистрационный номер (ОГРН), дата присвоения ОГРН</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 Идентификационный номер налогоплательщика (ИНН)</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8.1. Владелец РЭС</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Orga</w:t>
            </w:r>
            <w:r w:rsidR="00C32EE7">
              <w:rPr>
                <w:rFonts w:ascii="Arial" w:hAnsi="Arial" w:cs="Arial"/>
                <w:sz w:val="20"/>
                <w:szCs w:val="20"/>
              </w:rPr>
              <w:t>№</w:t>
            </w:r>
            <w:r w:rsidRPr="00C34CC9">
              <w:rPr>
                <w:rFonts w:ascii="Arial" w:hAnsi="Arial" w:cs="Arial"/>
                <w:sz w:val="20"/>
                <w:szCs w:val="20"/>
              </w:rPr>
              <w:t>izatio</w:t>
            </w:r>
            <w:r w:rsidR="00C32EE7">
              <w:rPr>
                <w:rFonts w:ascii="Arial" w:hAnsi="Arial" w:cs="Arial"/>
                <w:sz w:val="20"/>
                <w:szCs w:val="20"/>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8.2. Контактное лицо</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Co</w:t>
            </w:r>
            <w:r w:rsidR="00C32EE7">
              <w:rPr>
                <w:rFonts w:ascii="Arial" w:hAnsi="Arial" w:cs="Arial"/>
                <w:sz w:val="20"/>
                <w:szCs w:val="20"/>
              </w:rPr>
              <w:t>№</w:t>
            </w:r>
            <w:r w:rsidRPr="00C34CC9">
              <w:rPr>
                <w:rFonts w:ascii="Arial" w:hAnsi="Arial" w:cs="Arial"/>
                <w:sz w:val="20"/>
                <w:szCs w:val="20"/>
              </w:rPr>
              <w:t xml:space="preserve">tact </w:t>
            </w:r>
            <w:r w:rsidR="00C32EE7">
              <w:rPr>
                <w:rFonts w:ascii="Arial" w:hAnsi="Arial" w:cs="Arial"/>
                <w:sz w:val="20"/>
                <w:szCs w:val="20"/>
              </w:rPr>
              <w:t>№</w:t>
            </w:r>
            <w:r w:rsidRPr="00C34CC9">
              <w:rPr>
                <w:rFonts w:ascii="Arial" w:hAnsi="Arial" w:cs="Arial"/>
                <w:sz w:val="20"/>
                <w:szCs w:val="20"/>
              </w:rPr>
              <w:t>ame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8.3. Адрес электронной почты</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E-Mail</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8.4. Телефон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Pho</w:t>
            </w:r>
            <w:r w:rsidR="00C32EE7">
              <w:rPr>
                <w:rFonts w:ascii="Arial" w:hAnsi="Arial" w:cs="Arial"/>
                <w:sz w:val="20"/>
                <w:szCs w:val="20"/>
              </w:rPr>
              <w:t>№</w:t>
            </w:r>
            <w:r w:rsidRPr="00C34CC9">
              <w:rPr>
                <w:rFonts w:ascii="Arial" w:hAnsi="Arial" w:cs="Arial"/>
                <w:sz w:val="20"/>
                <w:szCs w:val="20"/>
              </w:rPr>
              <w:t xml:space="preserve">e </w:t>
            </w:r>
            <w:r w:rsidR="00C32EE7">
              <w:rPr>
                <w:rFonts w:ascii="Arial" w:hAnsi="Arial" w:cs="Arial"/>
                <w:sz w:val="20"/>
                <w:szCs w:val="20"/>
              </w:rPr>
              <w:t>№</w:t>
            </w:r>
            <w:r w:rsidRPr="00C34CC9">
              <w:rPr>
                <w:rFonts w:ascii="Arial" w:hAnsi="Arial" w:cs="Arial"/>
                <w:sz w:val="20"/>
                <w:szCs w:val="20"/>
              </w:rPr>
              <w:t>umber</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8.5. Период использования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Lice</w:t>
            </w:r>
            <w:r w:rsidR="00C32EE7">
              <w:rPr>
                <w:rFonts w:ascii="Arial" w:hAnsi="Arial" w:cs="Arial"/>
                <w:sz w:val="20"/>
                <w:szCs w:val="20"/>
              </w:rPr>
              <w:t>№</w:t>
            </w:r>
            <w:r w:rsidRPr="00C34CC9">
              <w:rPr>
                <w:rFonts w:ascii="Arial" w:hAnsi="Arial" w:cs="Arial"/>
                <w:sz w:val="20"/>
                <w:szCs w:val="20"/>
              </w:rPr>
              <w:t>ce Period</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8.6. Место использования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Site </w:t>
            </w:r>
            <w:r w:rsidR="00C32EE7">
              <w:rPr>
                <w:rFonts w:ascii="Arial" w:hAnsi="Arial" w:cs="Arial"/>
                <w:sz w:val="20"/>
                <w:szCs w:val="20"/>
              </w:rPr>
              <w:t>№</w:t>
            </w:r>
            <w:r w:rsidRPr="00C34CC9">
              <w:rPr>
                <w:rFonts w:ascii="Arial" w:hAnsi="Arial" w:cs="Arial"/>
                <w:sz w:val="20"/>
                <w:szCs w:val="20"/>
              </w:rPr>
              <w:t>ame &amp; locatio</w:t>
            </w:r>
            <w:r w:rsidR="00C32EE7">
              <w:rPr>
                <w:rFonts w:ascii="Arial" w:hAnsi="Arial" w:cs="Arial"/>
                <w:sz w:val="20"/>
                <w:szCs w:val="20"/>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8.7. Комментарии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Comme</w:t>
            </w:r>
            <w:r w:rsidR="00C32EE7">
              <w:rPr>
                <w:rFonts w:ascii="Arial" w:hAnsi="Arial" w:cs="Arial"/>
                <w:sz w:val="20"/>
                <w:szCs w:val="20"/>
              </w:rPr>
              <w:t>№</w:t>
            </w:r>
            <w:r w:rsidRPr="00C34CC9">
              <w:rPr>
                <w:rFonts w:ascii="Arial" w:hAnsi="Arial" w:cs="Arial"/>
                <w:sz w:val="20"/>
                <w:szCs w:val="20"/>
              </w:rPr>
              <w:t>ts</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9071"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both"/>
              <w:rPr>
                <w:rFonts w:ascii="Arial" w:hAnsi="Arial" w:cs="Arial"/>
                <w:sz w:val="20"/>
                <w:szCs w:val="20"/>
              </w:rPr>
            </w:pPr>
            <w:r w:rsidRPr="00C34CC9">
              <w:rPr>
                <w:rFonts w:ascii="Arial" w:hAnsi="Arial" w:cs="Arial"/>
                <w:sz w:val="20"/>
                <w:szCs w:val="20"/>
              </w:rPr>
              <w:t xml:space="preserve">Для сервисов: портативных радиостанций, систем сухопутной подвижной радиосвязи, систем служебной узкополосной связи и систем служебной широкополосной связи, беспроводных микрофонов, беспроводных видеокамер, узкополосных систем телеметрии и телеуправления и широкополосных систем телеметрии и телеуправления, персональных беспроводных систем ушного мониторинга, мобильных систем микроволновой связи, систем беспроводного доступа топологии сети "точка-точка" и фиксированных систем микроволновой связи, РЭС технологии беспроводного доступа семейства стандартов IEEE 802.11 </w:t>
            </w:r>
            <w:hyperlink w:anchor="Par5923" w:history="1">
              <w:r w:rsidRPr="00C34CC9">
                <w:rPr>
                  <w:rFonts w:ascii="Arial" w:hAnsi="Arial" w:cs="Arial"/>
                  <w:sz w:val="20"/>
                  <w:szCs w:val="20"/>
                </w:rPr>
                <w:t>&lt;2&gt;</w:t>
              </w:r>
            </w:hyperlink>
          </w:p>
        </w:tc>
      </w:tr>
      <w:tr w:rsidR="00C34CC9" w:rsidRPr="00C32EE7">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 xml:space="preserve">9.1. </w:t>
            </w:r>
            <w:r w:rsidRPr="00C34CC9">
              <w:rPr>
                <w:rFonts w:ascii="Arial" w:hAnsi="Arial" w:cs="Arial"/>
                <w:sz w:val="20"/>
                <w:szCs w:val="20"/>
              </w:rPr>
              <w:t>Диапазон</w:t>
            </w:r>
            <w:r w:rsidRPr="00C32EE7">
              <w:rPr>
                <w:rFonts w:ascii="Arial" w:hAnsi="Arial" w:cs="Arial"/>
                <w:sz w:val="20"/>
                <w:szCs w:val="20"/>
              </w:rPr>
              <w:t xml:space="preserve"> </w:t>
            </w:r>
            <w:r w:rsidRPr="00C34CC9">
              <w:rPr>
                <w:rFonts w:ascii="Arial" w:hAnsi="Arial" w:cs="Arial"/>
                <w:sz w:val="20"/>
                <w:szCs w:val="20"/>
              </w:rPr>
              <w:t>рабочих</w:t>
            </w:r>
            <w:r w:rsidRPr="00C32EE7">
              <w:rPr>
                <w:rFonts w:ascii="Arial" w:hAnsi="Arial" w:cs="Arial"/>
                <w:sz w:val="20"/>
                <w:szCs w:val="20"/>
              </w:rPr>
              <w:t xml:space="preserve"> </w:t>
            </w:r>
            <w:r w:rsidRPr="00C34CC9">
              <w:rPr>
                <w:rFonts w:ascii="Arial" w:hAnsi="Arial" w:cs="Arial"/>
                <w:sz w:val="20"/>
                <w:szCs w:val="20"/>
              </w:rPr>
              <w:t>частот</w:t>
            </w:r>
            <w:r w:rsidRPr="00C32EE7">
              <w:rPr>
                <w:rFonts w:ascii="Arial" w:hAnsi="Arial" w:cs="Arial"/>
                <w:sz w:val="20"/>
                <w:szCs w:val="20"/>
              </w:rPr>
              <w:t xml:space="preserve">, </w:t>
            </w:r>
            <w:r w:rsidRPr="00C34CC9">
              <w:rPr>
                <w:rFonts w:ascii="Arial" w:hAnsi="Arial" w:cs="Arial"/>
                <w:sz w:val="20"/>
                <w:szCs w:val="20"/>
              </w:rPr>
              <w:t>МГц</w:t>
            </w:r>
          </w:p>
          <w:p w:rsidR="00C34CC9" w:rsidRPr="00C32EE7"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lang w:val="en-US"/>
              </w:rPr>
              <w:t>Equipme</w:t>
            </w:r>
            <w:r w:rsidR="00C32EE7" w:rsidRPr="00C32EE7">
              <w:rPr>
                <w:rFonts w:ascii="Arial" w:hAnsi="Arial" w:cs="Arial"/>
                <w:sz w:val="20"/>
                <w:szCs w:val="20"/>
              </w:rPr>
              <w:t>№</w:t>
            </w:r>
            <w:r w:rsidRPr="00C34CC9">
              <w:rPr>
                <w:rFonts w:ascii="Arial" w:hAnsi="Arial" w:cs="Arial"/>
                <w:sz w:val="20"/>
                <w:szCs w:val="20"/>
                <w:lang w:val="en-US"/>
              </w:rPr>
              <w:t>t</w:t>
            </w:r>
            <w:r w:rsidRPr="00C32EE7">
              <w:rPr>
                <w:rFonts w:ascii="Arial" w:hAnsi="Arial" w:cs="Arial"/>
                <w:sz w:val="20"/>
                <w:szCs w:val="20"/>
              </w:rPr>
              <w:t xml:space="preserve"> </w:t>
            </w:r>
            <w:r w:rsidRPr="00C34CC9">
              <w:rPr>
                <w:rFonts w:ascii="Arial" w:hAnsi="Arial" w:cs="Arial"/>
                <w:sz w:val="20"/>
                <w:szCs w:val="20"/>
                <w:lang w:val="en-US"/>
              </w:rPr>
              <w:t>Tu</w:t>
            </w:r>
            <w:r w:rsidR="00C32EE7" w:rsidRPr="00C32EE7">
              <w:rPr>
                <w:rFonts w:ascii="Arial" w:hAnsi="Arial" w:cs="Arial"/>
                <w:sz w:val="20"/>
                <w:szCs w:val="20"/>
              </w:rPr>
              <w:t>№</w:t>
            </w:r>
            <w:r w:rsidRPr="00C34CC9">
              <w:rPr>
                <w:rFonts w:ascii="Arial" w:hAnsi="Arial" w:cs="Arial"/>
                <w:sz w:val="20"/>
                <w:szCs w:val="20"/>
                <w:lang w:val="en-US"/>
              </w:rPr>
              <w:t>i</w:t>
            </w:r>
            <w:r w:rsidR="00C32EE7" w:rsidRPr="00C32EE7">
              <w:rPr>
                <w:rFonts w:ascii="Arial" w:hAnsi="Arial" w:cs="Arial"/>
                <w:sz w:val="20"/>
                <w:szCs w:val="20"/>
              </w:rPr>
              <w:t>№</w:t>
            </w:r>
            <w:r w:rsidRPr="00C34CC9">
              <w:rPr>
                <w:rFonts w:ascii="Arial" w:hAnsi="Arial" w:cs="Arial"/>
                <w:sz w:val="20"/>
                <w:szCs w:val="20"/>
                <w:lang w:val="en-US"/>
              </w:rPr>
              <w:t>g</w:t>
            </w:r>
            <w:r w:rsidRPr="00C32EE7">
              <w:rPr>
                <w:rFonts w:ascii="Arial" w:hAnsi="Arial" w:cs="Arial"/>
                <w:sz w:val="20"/>
                <w:szCs w:val="20"/>
              </w:rPr>
              <w:t xml:space="preserve"> </w:t>
            </w:r>
            <w:r w:rsidRPr="00C34CC9">
              <w:rPr>
                <w:rFonts w:ascii="Arial" w:hAnsi="Arial" w:cs="Arial"/>
                <w:sz w:val="20"/>
                <w:szCs w:val="20"/>
                <w:lang w:val="en-US"/>
              </w:rPr>
              <w:t>Ra</w:t>
            </w:r>
            <w:r w:rsidR="00C32EE7" w:rsidRPr="00C32EE7">
              <w:rPr>
                <w:rFonts w:ascii="Arial" w:hAnsi="Arial" w:cs="Arial"/>
                <w:sz w:val="20"/>
                <w:szCs w:val="20"/>
              </w:rPr>
              <w:t>№</w:t>
            </w:r>
            <w:r w:rsidRPr="00C34CC9">
              <w:rPr>
                <w:rFonts w:ascii="Arial" w:hAnsi="Arial" w:cs="Arial"/>
                <w:sz w:val="20"/>
                <w:szCs w:val="20"/>
                <w:lang w:val="en-US"/>
              </w:rPr>
              <w:t>ge</w:t>
            </w:r>
            <w:r w:rsidRPr="00C32EE7">
              <w:rPr>
                <w:rFonts w:ascii="Arial" w:hAnsi="Arial" w:cs="Arial"/>
                <w:sz w:val="20"/>
                <w:szCs w:val="20"/>
              </w:rPr>
              <w:t xml:space="preserve"> (</w:t>
            </w:r>
            <w:r w:rsidRPr="00C34CC9">
              <w:rPr>
                <w:rFonts w:ascii="Arial" w:hAnsi="Arial" w:cs="Arial"/>
                <w:sz w:val="20"/>
                <w:szCs w:val="20"/>
                <w:lang w:val="en-US"/>
              </w:rPr>
              <w:t>MHz</w:t>
            </w:r>
            <w:r w:rsidRPr="00C32EE7">
              <w:rPr>
                <w:rFonts w:ascii="Arial" w:hAnsi="Arial" w:cs="Arial"/>
                <w:sz w:val="20"/>
                <w:szCs w:val="20"/>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9.2. </w:t>
            </w:r>
            <w:r w:rsidRPr="00C34CC9">
              <w:rPr>
                <w:rFonts w:ascii="Arial" w:hAnsi="Arial" w:cs="Arial"/>
                <w:sz w:val="20"/>
                <w:szCs w:val="20"/>
              </w:rPr>
              <w:t>Тип</w:t>
            </w:r>
            <w:r w:rsidRPr="00C34CC9">
              <w:rPr>
                <w:rFonts w:ascii="Arial" w:hAnsi="Arial" w:cs="Arial"/>
                <w:sz w:val="20"/>
                <w:szCs w:val="20"/>
                <w:lang w:val="en-US"/>
              </w:rPr>
              <w:t xml:space="preserve"> </w:t>
            </w:r>
            <w:r w:rsidRPr="00C34CC9">
              <w:rPr>
                <w:rFonts w:ascii="Arial" w:hAnsi="Arial" w:cs="Arial"/>
                <w:sz w:val="20"/>
                <w:szCs w:val="20"/>
              </w:rPr>
              <w:t>сервиса</w:t>
            </w:r>
            <w:r w:rsidRPr="00C34CC9">
              <w:rPr>
                <w:rFonts w:ascii="Arial" w:hAnsi="Arial" w:cs="Arial"/>
                <w:sz w:val="20"/>
                <w:szCs w:val="20"/>
                <w:lang w:val="en-US"/>
              </w:rPr>
              <w:t xml:space="preserve"> (</w:t>
            </w:r>
            <w:r w:rsidRPr="00C34CC9">
              <w:rPr>
                <w:rFonts w:ascii="Arial" w:hAnsi="Arial" w:cs="Arial"/>
                <w:sz w:val="20"/>
                <w:szCs w:val="20"/>
              </w:rPr>
              <w:t>РЭС</w:t>
            </w:r>
            <w:r w:rsidRPr="00C34CC9">
              <w:rPr>
                <w:rFonts w:ascii="Arial" w:hAnsi="Arial" w:cs="Arial"/>
                <w:sz w:val="20"/>
                <w:szCs w:val="20"/>
                <w:lang w:val="en-US"/>
              </w:rPr>
              <w:t>)</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Equipme</w:t>
            </w:r>
            <w:r w:rsidR="00C32EE7">
              <w:rPr>
                <w:rFonts w:ascii="Arial" w:hAnsi="Arial" w:cs="Arial"/>
                <w:sz w:val="20"/>
                <w:szCs w:val="20"/>
                <w:lang w:val="en-US"/>
              </w:rPr>
              <w:t>№</w:t>
            </w:r>
            <w:r w:rsidRPr="00C34CC9">
              <w:rPr>
                <w:rFonts w:ascii="Arial" w:hAnsi="Arial" w:cs="Arial"/>
                <w:sz w:val="20"/>
                <w:szCs w:val="20"/>
                <w:lang w:val="en-US"/>
              </w:rPr>
              <w:t>t Type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9.3. Количество запрашиваемых радиочастот</w:t>
            </w:r>
          </w:p>
          <w:p w:rsidR="00C34CC9" w:rsidRPr="00C34CC9" w:rsidRDefault="00C32EE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34CC9" w:rsidRPr="00C34CC9">
              <w:rPr>
                <w:rFonts w:ascii="Arial" w:hAnsi="Arial" w:cs="Arial"/>
                <w:sz w:val="20"/>
                <w:szCs w:val="20"/>
              </w:rPr>
              <w:t>umber of required freque</w:t>
            </w:r>
            <w:r>
              <w:rPr>
                <w:rFonts w:ascii="Arial" w:hAnsi="Arial" w:cs="Arial"/>
                <w:sz w:val="20"/>
                <w:szCs w:val="20"/>
              </w:rPr>
              <w:t>№</w:t>
            </w:r>
            <w:r w:rsidR="00C34CC9" w:rsidRPr="00C34CC9">
              <w:rPr>
                <w:rFonts w:ascii="Arial" w:hAnsi="Arial" w:cs="Arial"/>
                <w:sz w:val="20"/>
                <w:szCs w:val="20"/>
              </w:rPr>
              <w:t>cies</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2EE7">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 xml:space="preserve">9.4. </w:t>
            </w:r>
            <w:r w:rsidRPr="00C34CC9">
              <w:rPr>
                <w:rFonts w:ascii="Arial" w:hAnsi="Arial" w:cs="Arial"/>
                <w:sz w:val="20"/>
                <w:szCs w:val="20"/>
              </w:rPr>
              <w:t>Изготовитель</w:t>
            </w:r>
            <w:r w:rsidRPr="00C32EE7">
              <w:rPr>
                <w:rFonts w:ascii="Arial" w:hAnsi="Arial" w:cs="Arial"/>
                <w:sz w:val="20"/>
                <w:szCs w:val="20"/>
              </w:rPr>
              <w:t xml:space="preserve"> </w:t>
            </w:r>
            <w:r w:rsidRPr="00C34CC9">
              <w:rPr>
                <w:rFonts w:ascii="Arial" w:hAnsi="Arial" w:cs="Arial"/>
                <w:sz w:val="20"/>
                <w:szCs w:val="20"/>
              </w:rPr>
              <w:t>РЭС</w:t>
            </w:r>
          </w:p>
          <w:p w:rsidR="00C34CC9" w:rsidRPr="00C32EE7"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lang w:val="en-US"/>
              </w:rPr>
              <w:t>Equipme</w:t>
            </w:r>
            <w:r w:rsidR="00C32EE7" w:rsidRPr="00C32EE7">
              <w:rPr>
                <w:rFonts w:ascii="Arial" w:hAnsi="Arial" w:cs="Arial"/>
                <w:sz w:val="20"/>
                <w:szCs w:val="20"/>
              </w:rPr>
              <w:t>№</w:t>
            </w:r>
            <w:r w:rsidRPr="00C34CC9">
              <w:rPr>
                <w:rFonts w:ascii="Arial" w:hAnsi="Arial" w:cs="Arial"/>
                <w:sz w:val="20"/>
                <w:szCs w:val="20"/>
                <w:lang w:val="en-US"/>
              </w:rPr>
              <w:t>t</w:t>
            </w:r>
            <w:r w:rsidRPr="00C32EE7">
              <w:rPr>
                <w:rFonts w:ascii="Arial" w:hAnsi="Arial" w:cs="Arial"/>
                <w:sz w:val="20"/>
                <w:szCs w:val="20"/>
              </w:rPr>
              <w:t xml:space="preserve"> </w:t>
            </w:r>
            <w:r w:rsidRPr="00C34CC9">
              <w:rPr>
                <w:rFonts w:ascii="Arial" w:hAnsi="Arial" w:cs="Arial"/>
                <w:sz w:val="20"/>
                <w:szCs w:val="20"/>
                <w:lang w:val="en-US"/>
              </w:rPr>
              <w:t>Ma</w:t>
            </w:r>
            <w:r w:rsidR="00C32EE7" w:rsidRPr="00C32EE7">
              <w:rPr>
                <w:rFonts w:ascii="Arial" w:hAnsi="Arial" w:cs="Arial"/>
                <w:sz w:val="20"/>
                <w:szCs w:val="20"/>
              </w:rPr>
              <w:t>№</w:t>
            </w:r>
            <w:r w:rsidRPr="00C34CC9">
              <w:rPr>
                <w:rFonts w:ascii="Arial" w:hAnsi="Arial" w:cs="Arial"/>
                <w:sz w:val="20"/>
                <w:szCs w:val="20"/>
                <w:lang w:val="en-US"/>
              </w:rPr>
              <w:t>ufacture</w:t>
            </w:r>
            <w:r w:rsidRPr="00C32EE7">
              <w:rPr>
                <w:rFonts w:ascii="Arial" w:hAnsi="Arial" w:cs="Arial"/>
                <w:sz w:val="20"/>
                <w:szCs w:val="20"/>
              </w:rPr>
              <w:t xml:space="preserve"> </w:t>
            </w:r>
            <w:r w:rsidR="00C32EE7" w:rsidRPr="00C32EE7">
              <w:rPr>
                <w:rFonts w:ascii="Arial" w:hAnsi="Arial" w:cs="Arial"/>
                <w:sz w:val="20"/>
                <w:szCs w:val="20"/>
              </w:rPr>
              <w:t>№</w:t>
            </w:r>
            <w:r w:rsidRPr="00C34CC9">
              <w:rPr>
                <w:rFonts w:ascii="Arial" w:hAnsi="Arial" w:cs="Arial"/>
                <w:sz w:val="20"/>
                <w:szCs w:val="20"/>
                <w:lang w:val="en-US"/>
              </w:rPr>
              <w:t>ame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9.5. </w:t>
            </w:r>
            <w:r w:rsidRPr="00C34CC9">
              <w:rPr>
                <w:rFonts w:ascii="Arial" w:hAnsi="Arial" w:cs="Arial"/>
                <w:sz w:val="20"/>
                <w:szCs w:val="20"/>
              </w:rPr>
              <w:t>Модель</w:t>
            </w:r>
            <w:r w:rsidRPr="00C34CC9">
              <w:rPr>
                <w:rFonts w:ascii="Arial" w:hAnsi="Arial" w:cs="Arial"/>
                <w:sz w:val="20"/>
                <w:szCs w:val="20"/>
                <w:lang w:val="en-US"/>
              </w:rPr>
              <w:t xml:space="preserve"> </w:t>
            </w:r>
            <w:r w:rsidRPr="00C34CC9">
              <w:rPr>
                <w:rFonts w:ascii="Arial" w:hAnsi="Arial" w:cs="Arial"/>
                <w:sz w:val="20"/>
                <w:szCs w:val="20"/>
              </w:rPr>
              <w:t>РЭС</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Equipme</w:t>
            </w:r>
            <w:r w:rsidR="00C32EE7">
              <w:rPr>
                <w:rFonts w:ascii="Arial" w:hAnsi="Arial" w:cs="Arial"/>
                <w:sz w:val="20"/>
                <w:szCs w:val="20"/>
                <w:lang w:val="en-US"/>
              </w:rPr>
              <w:t>№</w:t>
            </w:r>
            <w:r w:rsidRPr="00C34CC9">
              <w:rPr>
                <w:rFonts w:ascii="Arial" w:hAnsi="Arial" w:cs="Arial"/>
                <w:sz w:val="20"/>
                <w:szCs w:val="20"/>
                <w:lang w:val="en-US"/>
              </w:rPr>
              <w:t xml:space="preserve">t Model </w:t>
            </w:r>
            <w:r w:rsidR="00C32EE7">
              <w:rPr>
                <w:rFonts w:ascii="Arial" w:hAnsi="Arial" w:cs="Arial"/>
                <w:sz w:val="20"/>
                <w:szCs w:val="20"/>
                <w:lang w:val="en-US"/>
              </w:rPr>
              <w:t>№</w:t>
            </w:r>
            <w:r w:rsidRPr="00C34CC9">
              <w:rPr>
                <w:rFonts w:ascii="Arial" w:hAnsi="Arial" w:cs="Arial"/>
                <w:sz w:val="20"/>
                <w:szCs w:val="20"/>
                <w:lang w:val="en-US"/>
              </w:rPr>
              <w:t>ame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9.6. Стандарт (для технологии беспроводного доступа семейства стандартов IEEE 802.11)</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Wi-Fi Sta</w:t>
            </w:r>
            <w:r w:rsidR="00C32EE7">
              <w:rPr>
                <w:rFonts w:ascii="Arial" w:hAnsi="Arial" w:cs="Arial"/>
                <w:sz w:val="20"/>
                <w:szCs w:val="20"/>
                <w:lang w:val="en-US"/>
              </w:rPr>
              <w:t>№</w:t>
            </w:r>
            <w:r w:rsidRPr="00C34CC9">
              <w:rPr>
                <w:rFonts w:ascii="Arial" w:hAnsi="Arial" w:cs="Arial"/>
                <w:sz w:val="20"/>
                <w:szCs w:val="20"/>
                <w:lang w:val="en-US"/>
              </w:rPr>
              <w:t>dard (for Wireless LA</w:t>
            </w:r>
            <w:r w:rsidR="00C32EE7">
              <w:rPr>
                <w:rFonts w:ascii="Arial" w:hAnsi="Arial" w:cs="Arial"/>
                <w:sz w:val="20"/>
                <w:szCs w:val="20"/>
                <w:lang w:val="en-US"/>
              </w:rPr>
              <w:t>№</w:t>
            </w:r>
            <w:r w:rsidRPr="00C34CC9">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9E4107">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9.7. </w:t>
            </w:r>
            <w:r w:rsidRPr="00C34CC9">
              <w:rPr>
                <w:rFonts w:ascii="Arial" w:hAnsi="Arial" w:cs="Arial"/>
                <w:sz w:val="20"/>
                <w:szCs w:val="20"/>
              </w:rPr>
              <w:t>Количество</w:t>
            </w:r>
            <w:r w:rsidRPr="00C34CC9">
              <w:rPr>
                <w:rFonts w:ascii="Arial" w:hAnsi="Arial" w:cs="Arial"/>
                <w:sz w:val="20"/>
                <w:szCs w:val="20"/>
                <w:lang w:val="en-US"/>
              </w:rPr>
              <w:t xml:space="preserve"> </w:t>
            </w:r>
            <w:r w:rsidRPr="00C34CC9">
              <w:rPr>
                <w:rFonts w:ascii="Arial" w:hAnsi="Arial" w:cs="Arial"/>
                <w:sz w:val="20"/>
                <w:szCs w:val="20"/>
              </w:rPr>
              <w:t>идентичных</w:t>
            </w:r>
            <w:r w:rsidRPr="00C34CC9">
              <w:rPr>
                <w:rFonts w:ascii="Arial" w:hAnsi="Arial" w:cs="Arial"/>
                <w:sz w:val="20"/>
                <w:szCs w:val="20"/>
                <w:lang w:val="en-US"/>
              </w:rPr>
              <w:t xml:space="preserve"> </w:t>
            </w:r>
            <w:r w:rsidRPr="00C34CC9">
              <w:rPr>
                <w:rFonts w:ascii="Arial" w:hAnsi="Arial" w:cs="Arial"/>
                <w:sz w:val="20"/>
                <w:szCs w:val="20"/>
              </w:rPr>
              <w:t>РЭС</w:t>
            </w:r>
          </w:p>
          <w:p w:rsidR="00C34CC9" w:rsidRPr="00C34CC9" w:rsidRDefault="00C32EE7">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w:t>
            </w:r>
            <w:r w:rsidR="00C34CC9" w:rsidRPr="00C34CC9">
              <w:rPr>
                <w:rFonts w:ascii="Arial" w:hAnsi="Arial" w:cs="Arial"/>
                <w:sz w:val="20"/>
                <w:szCs w:val="20"/>
                <w:lang w:val="en-US"/>
              </w:rPr>
              <w:t>umber of ide</w:t>
            </w:r>
            <w:r>
              <w:rPr>
                <w:rFonts w:ascii="Arial" w:hAnsi="Arial" w:cs="Arial"/>
                <w:sz w:val="20"/>
                <w:szCs w:val="20"/>
                <w:lang w:val="en-US"/>
              </w:rPr>
              <w:t>№</w:t>
            </w:r>
            <w:r w:rsidR="00C34CC9" w:rsidRPr="00C34CC9">
              <w:rPr>
                <w:rFonts w:ascii="Arial" w:hAnsi="Arial" w:cs="Arial"/>
                <w:sz w:val="20"/>
                <w:szCs w:val="20"/>
                <w:lang w:val="en-US"/>
              </w:rPr>
              <w:t>tical devices</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9.8. Дуплексный разнос, МГц</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Duplex (MHz)</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9.9. Максимальная выходная мощность передатчика, Вт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Max tra</w:t>
            </w:r>
            <w:r w:rsidR="00C32EE7">
              <w:rPr>
                <w:rFonts w:ascii="Arial" w:hAnsi="Arial" w:cs="Arial"/>
                <w:sz w:val="20"/>
                <w:szCs w:val="20"/>
              </w:rPr>
              <w:t>№</w:t>
            </w:r>
            <w:r w:rsidRPr="00C34CC9">
              <w:rPr>
                <w:rFonts w:ascii="Arial" w:hAnsi="Arial" w:cs="Arial"/>
                <w:sz w:val="20"/>
                <w:szCs w:val="20"/>
              </w:rPr>
              <w:t>smit power (W)</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9.10. Коэффициент усиления антенны, дБи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сервисов мобильных систем микроволновой связи и фиксированных систем микроволновой связи)</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lastRenderedPageBreak/>
              <w:t>A</w:t>
            </w:r>
            <w:r w:rsidR="00C32EE7">
              <w:rPr>
                <w:rFonts w:ascii="Arial" w:hAnsi="Arial" w:cs="Arial"/>
                <w:sz w:val="20"/>
                <w:szCs w:val="20"/>
                <w:lang w:val="en-US"/>
              </w:rPr>
              <w:t>№</w:t>
            </w:r>
            <w:r w:rsidRPr="00C34CC9">
              <w:rPr>
                <w:rFonts w:ascii="Arial" w:hAnsi="Arial" w:cs="Arial"/>
                <w:sz w:val="20"/>
                <w:szCs w:val="20"/>
                <w:lang w:val="en-US"/>
              </w:rPr>
              <w:t>te</w:t>
            </w:r>
            <w:r w:rsidR="00C32EE7">
              <w:rPr>
                <w:rFonts w:ascii="Arial" w:hAnsi="Arial" w:cs="Arial"/>
                <w:sz w:val="20"/>
                <w:szCs w:val="20"/>
                <w:lang w:val="en-US"/>
              </w:rPr>
              <w:t>№№</w:t>
            </w:r>
            <w:r w:rsidRPr="00C34CC9">
              <w:rPr>
                <w:rFonts w:ascii="Arial" w:hAnsi="Arial" w:cs="Arial"/>
                <w:sz w:val="20"/>
                <w:szCs w:val="20"/>
                <w:lang w:val="en-US"/>
              </w:rPr>
              <w:t>a Gai</w:t>
            </w:r>
            <w:r w:rsidR="00C32EE7">
              <w:rPr>
                <w:rFonts w:ascii="Arial" w:hAnsi="Arial" w:cs="Arial"/>
                <w:sz w:val="20"/>
                <w:szCs w:val="20"/>
                <w:lang w:val="en-US"/>
              </w:rPr>
              <w:t>№</w:t>
            </w:r>
            <w:r w:rsidRPr="00C34CC9">
              <w:rPr>
                <w:rFonts w:ascii="Arial" w:hAnsi="Arial" w:cs="Arial"/>
                <w:sz w:val="20"/>
                <w:szCs w:val="20"/>
                <w:lang w:val="en-US"/>
              </w:rPr>
              <w:t xml:space="preserve"> (dBi)</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(for Mobile Microwave Li</w:t>
            </w:r>
            <w:r w:rsidR="00C32EE7">
              <w:rPr>
                <w:rFonts w:ascii="Arial" w:hAnsi="Arial" w:cs="Arial"/>
                <w:sz w:val="20"/>
                <w:szCs w:val="20"/>
                <w:lang w:val="en-US"/>
              </w:rPr>
              <w:t>№</w:t>
            </w:r>
            <w:r w:rsidRPr="00C34CC9">
              <w:rPr>
                <w:rFonts w:ascii="Arial" w:hAnsi="Arial" w:cs="Arial"/>
                <w:sz w:val="20"/>
                <w:szCs w:val="20"/>
                <w:lang w:val="en-US"/>
              </w:rPr>
              <w:t>ks, Fixed Li</w:t>
            </w:r>
            <w:r w:rsidR="00C32EE7">
              <w:rPr>
                <w:rFonts w:ascii="Arial" w:hAnsi="Arial" w:cs="Arial"/>
                <w:sz w:val="20"/>
                <w:szCs w:val="20"/>
                <w:lang w:val="en-US"/>
              </w:rPr>
              <w:t>№</w:t>
            </w:r>
            <w:r w:rsidRPr="00C34CC9">
              <w:rPr>
                <w:rFonts w:ascii="Arial" w:hAnsi="Arial" w:cs="Arial"/>
                <w:sz w:val="20"/>
                <w:szCs w:val="20"/>
                <w:lang w:val="en-US"/>
              </w:rPr>
              <w:t>ks)</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9.11. Предпочтительная частота (передача), МГц</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Preferred Tx freque</w:t>
            </w:r>
            <w:r w:rsidR="00C32EE7">
              <w:rPr>
                <w:rFonts w:ascii="Arial" w:hAnsi="Arial" w:cs="Arial"/>
                <w:sz w:val="20"/>
                <w:szCs w:val="20"/>
              </w:rPr>
              <w:t>№</w:t>
            </w:r>
            <w:r w:rsidRPr="00C34CC9">
              <w:rPr>
                <w:rFonts w:ascii="Arial" w:hAnsi="Arial" w:cs="Arial"/>
                <w:sz w:val="20"/>
                <w:szCs w:val="20"/>
              </w:rPr>
              <w:t>cy (MHz)</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9.12. Предпочтительная частота (прием), МГц</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Preferred Rx freque</w:t>
            </w:r>
            <w:r w:rsidR="00C32EE7">
              <w:rPr>
                <w:rFonts w:ascii="Arial" w:hAnsi="Arial" w:cs="Arial"/>
                <w:sz w:val="20"/>
                <w:szCs w:val="20"/>
              </w:rPr>
              <w:t>№</w:t>
            </w:r>
            <w:r w:rsidRPr="00C34CC9">
              <w:rPr>
                <w:rFonts w:ascii="Arial" w:hAnsi="Arial" w:cs="Arial"/>
                <w:sz w:val="20"/>
                <w:szCs w:val="20"/>
              </w:rPr>
              <w:t>cy (MHz)</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9.13. Ширина полосы радиоканала, кГц</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Cha</w:t>
            </w:r>
            <w:r w:rsidR="00C32EE7">
              <w:rPr>
                <w:rFonts w:ascii="Arial" w:hAnsi="Arial" w:cs="Arial"/>
                <w:sz w:val="20"/>
                <w:szCs w:val="20"/>
              </w:rPr>
              <w:t>№№</w:t>
            </w:r>
            <w:r w:rsidRPr="00C34CC9">
              <w:rPr>
                <w:rFonts w:ascii="Arial" w:hAnsi="Arial" w:cs="Arial"/>
                <w:sz w:val="20"/>
                <w:szCs w:val="20"/>
              </w:rPr>
              <w:t>el size (kHz)</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9.14. Способ применения </w:t>
            </w:r>
            <w:hyperlink w:anchor="Par5924" w:history="1">
              <w:r w:rsidRPr="00C34CC9">
                <w:rPr>
                  <w:rFonts w:ascii="Arial" w:hAnsi="Arial" w:cs="Arial"/>
                  <w:sz w:val="20"/>
                  <w:szCs w:val="20"/>
                </w:rPr>
                <w:t>&lt;3&gt;</w:t>
              </w:r>
            </w:hyperlink>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Type of use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9.15. </w:t>
            </w:r>
            <w:r w:rsidRPr="00C34CC9">
              <w:rPr>
                <w:rFonts w:ascii="Arial" w:hAnsi="Arial" w:cs="Arial"/>
                <w:sz w:val="20"/>
                <w:szCs w:val="20"/>
              </w:rPr>
              <w:t>Класс</w:t>
            </w:r>
            <w:r w:rsidRPr="00C34CC9">
              <w:rPr>
                <w:rFonts w:ascii="Arial" w:hAnsi="Arial" w:cs="Arial"/>
                <w:sz w:val="20"/>
                <w:szCs w:val="20"/>
                <w:lang w:val="en-US"/>
              </w:rPr>
              <w:t xml:space="preserve"> </w:t>
            </w:r>
            <w:r w:rsidRPr="00C34CC9">
              <w:rPr>
                <w:rFonts w:ascii="Arial" w:hAnsi="Arial" w:cs="Arial"/>
                <w:sz w:val="20"/>
                <w:szCs w:val="20"/>
              </w:rPr>
              <w:t>излучения</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Class of emissio</w:t>
            </w:r>
            <w:r w:rsidR="00C32EE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 xml:space="preserve">9.16. </w:t>
            </w:r>
            <w:r w:rsidRPr="00C34CC9">
              <w:rPr>
                <w:rFonts w:ascii="Arial" w:hAnsi="Arial" w:cs="Arial"/>
                <w:sz w:val="20"/>
                <w:szCs w:val="20"/>
              </w:rPr>
              <w:t>Шаг</w:t>
            </w:r>
            <w:r w:rsidRPr="00C34CC9">
              <w:rPr>
                <w:rFonts w:ascii="Arial" w:hAnsi="Arial" w:cs="Arial"/>
                <w:sz w:val="20"/>
                <w:szCs w:val="20"/>
                <w:lang w:val="en-US"/>
              </w:rPr>
              <w:t xml:space="preserve"> </w:t>
            </w:r>
            <w:r w:rsidRPr="00C34CC9">
              <w:rPr>
                <w:rFonts w:ascii="Arial" w:hAnsi="Arial" w:cs="Arial"/>
                <w:sz w:val="20"/>
                <w:szCs w:val="20"/>
              </w:rPr>
              <w:t>сетки</w:t>
            </w:r>
            <w:r w:rsidRPr="00C34CC9">
              <w:rPr>
                <w:rFonts w:ascii="Arial" w:hAnsi="Arial" w:cs="Arial"/>
                <w:sz w:val="20"/>
                <w:szCs w:val="20"/>
                <w:lang w:val="en-US"/>
              </w:rPr>
              <w:t xml:space="preserve"> </w:t>
            </w:r>
            <w:r w:rsidRPr="00C34CC9">
              <w:rPr>
                <w:rFonts w:ascii="Arial" w:hAnsi="Arial" w:cs="Arial"/>
                <w:sz w:val="20"/>
                <w:szCs w:val="20"/>
              </w:rPr>
              <w:t>частот</w:t>
            </w:r>
            <w:r w:rsidRPr="00C34CC9">
              <w:rPr>
                <w:rFonts w:ascii="Arial" w:hAnsi="Arial" w:cs="Arial"/>
                <w:sz w:val="20"/>
                <w:szCs w:val="20"/>
                <w:lang w:val="en-US"/>
              </w:rPr>
              <w:t xml:space="preserve">, </w:t>
            </w:r>
            <w:r w:rsidRPr="00C34CC9">
              <w:rPr>
                <w:rFonts w:ascii="Arial" w:hAnsi="Arial" w:cs="Arial"/>
                <w:sz w:val="20"/>
                <w:szCs w:val="20"/>
              </w:rPr>
              <w:t>кГц</w:t>
            </w:r>
          </w:p>
          <w:p w:rsidR="00C34CC9" w:rsidRPr="00C34CC9" w:rsidRDefault="00C34CC9">
            <w:pPr>
              <w:autoSpaceDE w:val="0"/>
              <w:autoSpaceDN w:val="0"/>
              <w:adjustRightInd w:val="0"/>
              <w:spacing w:after="0" w:line="240" w:lineRule="auto"/>
              <w:rPr>
                <w:rFonts w:ascii="Arial" w:hAnsi="Arial" w:cs="Arial"/>
                <w:sz w:val="20"/>
                <w:szCs w:val="20"/>
                <w:lang w:val="en-US"/>
              </w:rPr>
            </w:pPr>
            <w:r w:rsidRPr="00C34CC9">
              <w:rPr>
                <w:rFonts w:ascii="Arial" w:hAnsi="Arial" w:cs="Arial"/>
                <w:sz w:val="20"/>
                <w:szCs w:val="20"/>
                <w:lang w:val="en-US"/>
              </w:rPr>
              <w:t>Cha</w:t>
            </w:r>
            <w:r w:rsidR="00C32EE7">
              <w:rPr>
                <w:rFonts w:ascii="Arial" w:hAnsi="Arial" w:cs="Arial"/>
                <w:sz w:val="20"/>
                <w:szCs w:val="20"/>
                <w:lang w:val="en-US"/>
              </w:rPr>
              <w:t>№№</w:t>
            </w:r>
            <w:r w:rsidRPr="00C34CC9">
              <w:rPr>
                <w:rFonts w:ascii="Arial" w:hAnsi="Arial" w:cs="Arial"/>
                <w:sz w:val="20"/>
                <w:szCs w:val="20"/>
                <w:lang w:val="en-US"/>
              </w:rPr>
              <w:t>el tu</w:t>
            </w:r>
            <w:r w:rsidR="00C32EE7">
              <w:rPr>
                <w:rFonts w:ascii="Arial" w:hAnsi="Arial" w:cs="Arial"/>
                <w:sz w:val="20"/>
                <w:szCs w:val="20"/>
                <w:lang w:val="en-US"/>
              </w:rPr>
              <w:t>№</w:t>
            </w:r>
            <w:r w:rsidRPr="00C34CC9">
              <w:rPr>
                <w:rFonts w:ascii="Arial" w:hAnsi="Arial" w:cs="Arial"/>
                <w:sz w:val="20"/>
                <w:szCs w:val="20"/>
                <w:lang w:val="en-US"/>
              </w:rPr>
              <w:t>i</w:t>
            </w:r>
            <w:r w:rsidR="00C32EE7">
              <w:rPr>
                <w:rFonts w:ascii="Arial" w:hAnsi="Arial" w:cs="Arial"/>
                <w:sz w:val="20"/>
                <w:szCs w:val="20"/>
                <w:lang w:val="en-US"/>
              </w:rPr>
              <w:t>№</w:t>
            </w:r>
            <w:r w:rsidRPr="00C34CC9">
              <w:rPr>
                <w:rFonts w:ascii="Arial" w:hAnsi="Arial" w:cs="Arial"/>
                <w:sz w:val="20"/>
                <w:szCs w:val="20"/>
                <w:lang w:val="en-US"/>
              </w:rPr>
              <w:t>g step (kHz)</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9071"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Для сервисов: стационарных ЗССС </w:t>
            </w:r>
            <w:hyperlink w:anchor="Par5925" w:history="1">
              <w:r w:rsidRPr="00C34CC9">
                <w:rPr>
                  <w:rFonts w:ascii="Arial" w:hAnsi="Arial" w:cs="Arial"/>
                  <w:sz w:val="20"/>
                  <w:szCs w:val="20"/>
                </w:rPr>
                <w:t>&lt;4&gt;</w:t>
              </w:r>
            </w:hyperlink>
            <w:r w:rsidRPr="00C34CC9">
              <w:rPr>
                <w:rFonts w:ascii="Arial" w:hAnsi="Arial" w:cs="Arial"/>
                <w:sz w:val="20"/>
                <w:szCs w:val="20"/>
              </w:rPr>
              <w:t>, передвижных телевизионных ЗССС</w:t>
            </w: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 xml:space="preserve">10.1. </w:t>
            </w:r>
            <w:r w:rsidRPr="00C34CC9">
              <w:rPr>
                <w:rFonts w:ascii="Arial" w:hAnsi="Arial" w:cs="Arial"/>
                <w:sz w:val="20"/>
                <w:szCs w:val="20"/>
              </w:rPr>
              <w:t>Номиналы</w:t>
            </w:r>
            <w:r w:rsidRPr="00C32EE7">
              <w:rPr>
                <w:rFonts w:ascii="Arial" w:hAnsi="Arial" w:cs="Arial"/>
                <w:sz w:val="20"/>
                <w:szCs w:val="20"/>
              </w:rPr>
              <w:t xml:space="preserve"> </w:t>
            </w:r>
            <w:r w:rsidRPr="00C34CC9">
              <w:rPr>
                <w:rFonts w:ascii="Arial" w:hAnsi="Arial" w:cs="Arial"/>
                <w:sz w:val="20"/>
                <w:szCs w:val="20"/>
              </w:rPr>
              <w:t>радиочастот</w:t>
            </w:r>
            <w:r w:rsidRPr="00C32EE7">
              <w:rPr>
                <w:rFonts w:ascii="Arial" w:hAnsi="Arial" w:cs="Arial"/>
                <w:sz w:val="20"/>
                <w:szCs w:val="20"/>
              </w:rPr>
              <w:t xml:space="preserve"> (</w:t>
            </w:r>
            <w:r w:rsidRPr="00C34CC9">
              <w:rPr>
                <w:rFonts w:ascii="Arial" w:hAnsi="Arial" w:cs="Arial"/>
                <w:sz w:val="20"/>
                <w:szCs w:val="20"/>
              </w:rPr>
              <w:t>передача</w:t>
            </w:r>
            <w:r w:rsidRPr="00C32EE7">
              <w:rPr>
                <w:rFonts w:ascii="Arial" w:hAnsi="Arial" w:cs="Arial"/>
                <w:sz w:val="20"/>
                <w:szCs w:val="20"/>
              </w:rPr>
              <w:t xml:space="preserve">), </w:t>
            </w:r>
            <w:r w:rsidRPr="00C34CC9">
              <w:rPr>
                <w:rFonts w:ascii="Arial" w:hAnsi="Arial" w:cs="Arial"/>
                <w:sz w:val="20"/>
                <w:szCs w:val="20"/>
              </w:rPr>
              <w:t>МГц</w:t>
            </w:r>
          </w:p>
          <w:p w:rsidR="00C34CC9" w:rsidRPr="00C32EE7"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lang w:val="en-US"/>
              </w:rPr>
              <w:t>Freque</w:t>
            </w:r>
            <w:r w:rsidR="00C32EE7" w:rsidRPr="00C32EE7">
              <w:rPr>
                <w:rFonts w:ascii="Arial" w:hAnsi="Arial" w:cs="Arial"/>
                <w:sz w:val="20"/>
                <w:szCs w:val="20"/>
              </w:rPr>
              <w:t>№</w:t>
            </w:r>
            <w:r w:rsidRPr="00C34CC9">
              <w:rPr>
                <w:rFonts w:ascii="Arial" w:hAnsi="Arial" w:cs="Arial"/>
                <w:sz w:val="20"/>
                <w:szCs w:val="20"/>
                <w:lang w:val="en-US"/>
              </w:rPr>
              <w:t>cies</w:t>
            </w:r>
            <w:r w:rsidRPr="00C32EE7">
              <w:rPr>
                <w:rFonts w:ascii="Arial" w:hAnsi="Arial" w:cs="Arial"/>
                <w:sz w:val="20"/>
                <w:szCs w:val="20"/>
              </w:rPr>
              <w:t xml:space="preserve"> (</w:t>
            </w:r>
            <w:r w:rsidR="00C32EE7" w:rsidRPr="00C32EE7">
              <w:rPr>
                <w:rFonts w:ascii="Arial" w:hAnsi="Arial" w:cs="Arial"/>
                <w:sz w:val="20"/>
                <w:szCs w:val="20"/>
              </w:rPr>
              <w:t>№</w:t>
            </w:r>
            <w:r w:rsidRPr="00C34CC9">
              <w:rPr>
                <w:rFonts w:ascii="Arial" w:hAnsi="Arial" w:cs="Arial"/>
                <w:sz w:val="20"/>
                <w:szCs w:val="20"/>
                <w:lang w:val="en-US"/>
              </w:rPr>
              <w:t>omi</w:t>
            </w:r>
            <w:r w:rsidR="00C32EE7" w:rsidRPr="00C32EE7">
              <w:rPr>
                <w:rFonts w:ascii="Arial" w:hAnsi="Arial" w:cs="Arial"/>
                <w:sz w:val="20"/>
                <w:szCs w:val="20"/>
              </w:rPr>
              <w:t>№</w:t>
            </w:r>
            <w:r w:rsidRPr="00C34CC9">
              <w:rPr>
                <w:rFonts w:ascii="Arial" w:hAnsi="Arial" w:cs="Arial"/>
                <w:sz w:val="20"/>
                <w:szCs w:val="20"/>
                <w:lang w:val="en-US"/>
              </w:rPr>
              <w:t>al</w:t>
            </w:r>
            <w:r w:rsidRPr="00C32EE7">
              <w:rPr>
                <w:rFonts w:ascii="Arial" w:hAnsi="Arial" w:cs="Arial"/>
                <w:sz w:val="20"/>
                <w:szCs w:val="20"/>
              </w:rPr>
              <w:t>) (</w:t>
            </w:r>
            <w:r w:rsidRPr="00C34CC9">
              <w:rPr>
                <w:rFonts w:ascii="Arial" w:hAnsi="Arial" w:cs="Arial"/>
                <w:sz w:val="20"/>
                <w:szCs w:val="20"/>
                <w:lang w:val="en-US"/>
              </w:rPr>
              <w:t>MHz</w:t>
            </w:r>
            <w:r w:rsidRPr="00C32EE7">
              <w:rPr>
                <w:rFonts w:ascii="Arial" w:hAnsi="Arial" w:cs="Arial"/>
                <w:sz w:val="20"/>
                <w:szCs w:val="20"/>
              </w:rPr>
              <w:t xml:space="preserve">), </w:t>
            </w:r>
            <w:r w:rsidRPr="00C34CC9">
              <w:rPr>
                <w:rFonts w:ascii="Arial" w:hAnsi="Arial" w:cs="Arial"/>
                <w:sz w:val="20"/>
                <w:szCs w:val="20"/>
                <w:lang w:val="en-US"/>
              </w:rPr>
              <w:t>Tra</w:t>
            </w:r>
            <w:r w:rsidR="00C32EE7" w:rsidRPr="00C32EE7">
              <w:rPr>
                <w:rFonts w:ascii="Arial" w:hAnsi="Arial" w:cs="Arial"/>
                <w:sz w:val="20"/>
                <w:szCs w:val="20"/>
              </w:rPr>
              <w:t>№</w:t>
            </w:r>
            <w:r w:rsidRPr="00C34CC9">
              <w:rPr>
                <w:rFonts w:ascii="Arial" w:hAnsi="Arial" w:cs="Arial"/>
                <w:sz w:val="20"/>
                <w:szCs w:val="20"/>
                <w:lang w:val="en-US"/>
              </w:rPr>
              <w:t>smit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10.2. Номиналы радиочастот (прием), МГц</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Freque</w:t>
            </w:r>
            <w:r w:rsidR="00C32EE7">
              <w:rPr>
                <w:rFonts w:ascii="Arial" w:hAnsi="Arial" w:cs="Arial"/>
                <w:sz w:val="20"/>
                <w:szCs w:val="20"/>
              </w:rPr>
              <w:t>№</w:t>
            </w:r>
            <w:r w:rsidRPr="00C34CC9">
              <w:rPr>
                <w:rFonts w:ascii="Arial" w:hAnsi="Arial" w:cs="Arial"/>
                <w:sz w:val="20"/>
                <w:szCs w:val="20"/>
              </w:rPr>
              <w:t>cies (</w:t>
            </w:r>
            <w:r w:rsidR="00C32EE7">
              <w:rPr>
                <w:rFonts w:ascii="Arial" w:hAnsi="Arial" w:cs="Arial"/>
                <w:sz w:val="20"/>
                <w:szCs w:val="20"/>
              </w:rPr>
              <w:t>№</w:t>
            </w:r>
            <w:r w:rsidRPr="00C34CC9">
              <w:rPr>
                <w:rFonts w:ascii="Arial" w:hAnsi="Arial" w:cs="Arial"/>
                <w:sz w:val="20"/>
                <w:szCs w:val="20"/>
              </w:rPr>
              <w:t>omi</w:t>
            </w:r>
            <w:r w:rsidR="00C32EE7">
              <w:rPr>
                <w:rFonts w:ascii="Arial" w:hAnsi="Arial" w:cs="Arial"/>
                <w:sz w:val="20"/>
                <w:szCs w:val="20"/>
              </w:rPr>
              <w:t>№</w:t>
            </w:r>
            <w:r w:rsidRPr="00C34CC9">
              <w:rPr>
                <w:rFonts w:ascii="Arial" w:hAnsi="Arial" w:cs="Arial"/>
                <w:sz w:val="20"/>
                <w:szCs w:val="20"/>
              </w:rPr>
              <w:t>al) (MHz), Receive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10.3. </w:t>
            </w:r>
            <w:r w:rsidRPr="00C34CC9">
              <w:rPr>
                <w:rFonts w:ascii="Arial" w:hAnsi="Arial" w:cs="Arial"/>
                <w:sz w:val="20"/>
                <w:szCs w:val="20"/>
              </w:rPr>
              <w:t>Тип</w:t>
            </w:r>
            <w:r w:rsidRPr="00C32EE7">
              <w:rPr>
                <w:rFonts w:ascii="Arial" w:hAnsi="Arial" w:cs="Arial"/>
                <w:sz w:val="20"/>
                <w:szCs w:val="20"/>
                <w:lang w:val="en-US"/>
              </w:rPr>
              <w:t xml:space="preserve"> </w:t>
            </w:r>
            <w:r w:rsidRPr="00C34CC9">
              <w:rPr>
                <w:rFonts w:ascii="Arial" w:hAnsi="Arial" w:cs="Arial"/>
                <w:sz w:val="20"/>
                <w:szCs w:val="20"/>
              </w:rPr>
              <w:t>сервиса</w:t>
            </w:r>
            <w:r w:rsidRPr="00C32EE7">
              <w:rPr>
                <w:rFonts w:ascii="Arial" w:hAnsi="Arial" w:cs="Arial"/>
                <w:sz w:val="20"/>
                <w:szCs w:val="20"/>
                <w:lang w:val="en-US"/>
              </w:rPr>
              <w:t xml:space="preserve"> (</w:t>
            </w:r>
            <w:r w:rsidRPr="00C34CC9">
              <w:rPr>
                <w:rFonts w:ascii="Arial" w:hAnsi="Arial" w:cs="Arial"/>
                <w:sz w:val="20"/>
                <w:szCs w:val="20"/>
              </w:rPr>
              <w:t>РЭС</w:t>
            </w:r>
            <w:r w:rsidRPr="00C32EE7">
              <w:rPr>
                <w:rFonts w:ascii="Arial" w:hAnsi="Arial" w:cs="Arial"/>
                <w:sz w:val="20"/>
                <w:szCs w:val="20"/>
                <w:lang w:val="en-US"/>
              </w:rPr>
              <w:t>)</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Equipme</w:t>
            </w:r>
            <w:r w:rsidR="00C32EE7" w:rsidRPr="00C32EE7">
              <w:rPr>
                <w:rFonts w:ascii="Arial" w:hAnsi="Arial" w:cs="Arial"/>
                <w:sz w:val="20"/>
                <w:szCs w:val="20"/>
                <w:lang w:val="en-US"/>
              </w:rPr>
              <w:t>№</w:t>
            </w:r>
            <w:r w:rsidRPr="00C32EE7">
              <w:rPr>
                <w:rFonts w:ascii="Arial" w:hAnsi="Arial" w:cs="Arial"/>
                <w:sz w:val="20"/>
                <w:szCs w:val="20"/>
                <w:lang w:val="en-US"/>
              </w:rPr>
              <w:t>t Type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10.4. </w:t>
            </w:r>
            <w:r w:rsidRPr="00C34CC9">
              <w:rPr>
                <w:rFonts w:ascii="Arial" w:hAnsi="Arial" w:cs="Arial"/>
                <w:sz w:val="20"/>
                <w:szCs w:val="20"/>
              </w:rPr>
              <w:t>Модель</w:t>
            </w:r>
            <w:r w:rsidRPr="00C32EE7">
              <w:rPr>
                <w:rFonts w:ascii="Arial" w:hAnsi="Arial" w:cs="Arial"/>
                <w:sz w:val="20"/>
                <w:szCs w:val="20"/>
                <w:lang w:val="en-US"/>
              </w:rPr>
              <w:t xml:space="preserve"> </w:t>
            </w:r>
            <w:r w:rsidRPr="00C34CC9">
              <w:rPr>
                <w:rFonts w:ascii="Arial" w:hAnsi="Arial" w:cs="Arial"/>
                <w:sz w:val="20"/>
                <w:szCs w:val="20"/>
              </w:rPr>
              <w:t>РЭС</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Equipme</w:t>
            </w:r>
            <w:r w:rsidR="00C32EE7" w:rsidRPr="00C32EE7">
              <w:rPr>
                <w:rFonts w:ascii="Arial" w:hAnsi="Arial" w:cs="Arial"/>
                <w:sz w:val="20"/>
                <w:szCs w:val="20"/>
                <w:lang w:val="en-US"/>
              </w:rPr>
              <w:t>№</w:t>
            </w:r>
            <w:r w:rsidRPr="00C32EE7">
              <w:rPr>
                <w:rFonts w:ascii="Arial" w:hAnsi="Arial" w:cs="Arial"/>
                <w:sz w:val="20"/>
                <w:szCs w:val="20"/>
                <w:lang w:val="en-US"/>
              </w:rPr>
              <w:t xml:space="preserve">t Model </w:t>
            </w:r>
            <w:r w:rsidR="00C32EE7" w:rsidRPr="00C32EE7">
              <w:rPr>
                <w:rFonts w:ascii="Arial" w:hAnsi="Arial" w:cs="Arial"/>
                <w:sz w:val="20"/>
                <w:szCs w:val="20"/>
                <w:lang w:val="en-US"/>
              </w:rPr>
              <w:t>№</w:t>
            </w:r>
            <w:r w:rsidRPr="00C32EE7">
              <w:rPr>
                <w:rFonts w:ascii="Arial" w:hAnsi="Arial" w:cs="Arial"/>
                <w:sz w:val="20"/>
                <w:szCs w:val="20"/>
                <w:lang w:val="en-US"/>
              </w:rPr>
              <w:t>ame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C34CC9">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10.5. Наименование космического аппарата</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Satellite </w:t>
            </w:r>
            <w:r w:rsidR="00C32EE7">
              <w:rPr>
                <w:rFonts w:ascii="Arial" w:hAnsi="Arial" w:cs="Arial"/>
                <w:sz w:val="20"/>
                <w:szCs w:val="20"/>
              </w:rPr>
              <w:t>№</w:t>
            </w:r>
            <w:r w:rsidRPr="00C34CC9">
              <w:rPr>
                <w:rFonts w:ascii="Arial" w:hAnsi="Arial" w:cs="Arial"/>
                <w:sz w:val="20"/>
                <w:szCs w:val="20"/>
              </w:rPr>
              <w:t>ame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10.6. </w:t>
            </w:r>
            <w:r w:rsidRPr="00C34CC9">
              <w:rPr>
                <w:rFonts w:ascii="Arial" w:hAnsi="Arial" w:cs="Arial"/>
                <w:sz w:val="20"/>
                <w:szCs w:val="20"/>
              </w:rPr>
              <w:t>Точка</w:t>
            </w:r>
            <w:r w:rsidRPr="00C32EE7">
              <w:rPr>
                <w:rFonts w:ascii="Arial" w:hAnsi="Arial" w:cs="Arial"/>
                <w:sz w:val="20"/>
                <w:szCs w:val="20"/>
                <w:lang w:val="en-US"/>
              </w:rPr>
              <w:t xml:space="preserve"> </w:t>
            </w:r>
            <w:r w:rsidRPr="00C34CC9">
              <w:rPr>
                <w:rFonts w:ascii="Arial" w:hAnsi="Arial" w:cs="Arial"/>
                <w:sz w:val="20"/>
                <w:szCs w:val="20"/>
              </w:rPr>
              <w:t>стояния</w:t>
            </w:r>
            <w:r w:rsidRPr="00C32EE7">
              <w:rPr>
                <w:rFonts w:ascii="Arial" w:hAnsi="Arial" w:cs="Arial"/>
                <w:sz w:val="20"/>
                <w:szCs w:val="20"/>
                <w:lang w:val="en-US"/>
              </w:rPr>
              <w:t xml:space="preserve">, </w:t>
            </w:r>
            <w:r w:rsidRPr="00C34CC9">
              <w:rPr>
                <w:rFonts w:ascii="Arial" w:hAnsi="Arial" w:cs="Arial"/>
                <w:sz w:val="20"/>
                <w:szCs w:val="20"/>
              </w:rPr>
              <w:t>град</w:t>
            </w:r>
          </w:p>
          <w:p w:rsidR="00C34CC9" w:rsidRPr="009E4107"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Geostatio</w:t>
            </w:r>
            <w:r w:rsidR="00C32EE7">
              <w:rPr>
                <w:rFonts w:ascii="Arial" w:hAnsi="Arial" w:cs="Arial"/>
                <w:sz w:val="20"/>
                <w:szCs w:val="20"/>
                <w:lang w:val="en-US"/>
              </w:rPr>
              <w:t>№</w:t>
            </w:r>
            <w:r w:rsidRPr="009E4107">
              <w:rPr>
                <w:rFonts w:ascii="Arial" w:hAnsi="Arial" w:cs="Arial"/>
                <w:sz w:val="20"/>
                <w:szCs w:val="20"/>
                <w:lang w:val="en-US"/>
              </w:rPr>
              <w:t>ary Satellite Orbital Positio</w:t>
            </w:r>
            <w:r w:rsidR="00C32EE7">
              <w:rPr>
                <w:rFonts w:ascii="Arial" w:hAnsi="Arial" w:cs="Arial"/>
                <w:sz w:val="20"/>
                <w:szCs w:val="20"/>
                <w:lang w:val="en-US"/>
              </w:rPr>
              <w:t>№</w:t>
            </w:r>
            <w:r w:rsidRPr="009E4107">
              <w:rPr>
                <w:rFonts w:ascii="Arial" w:hAnsi="Arial" w:cs="Arial"/>
                <w:sz w:val="20"/>
                <w:szCs w:val="20"/>
                <w:lang w:val="en-US"/>
              </w:rPr>
              <w:t xml:space="preserve"> (W/E, degrees)</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9E410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10.7. </w:t>
            </w:r>
            <w:r w:rsidRPr="00C34CC9">
              <w:rPr>
                <w:rFonts w:ascii="Arial" w:hAnsi="Arial" w:cs="Arial"/>
                <w:sz w:val="20"/>
                <w:szCs w:val="20"/>
              </w:rPr>
              <w:t>Мощность</w:t>
            </w:r>
            <w:r w:rsidRPr="00C32EE7">
              <w:rPr>
                <w:rFonts w:ascii="Arial" w:hAnsi="Arial" w:cs="Arial"/>
                <w:sz w:val="20"/>
                <w:szCs w:val="20"/>
                <w:lang w:val="en-US"/>
              </w:rPr>
              <w:t xml:space="preserve"> </w:t>
            </w:r>
            <w:r w:rsidRPr="00C34CC9">
              <w:rPr>
                <w:rFonts w:ascii="Arial" w:hAnsi="Arial" w:cs="Arial"/>
                <w:sz w:val="20"/>
                <w:szCs w:val="20"/>
              </w:rPr>
              <w:t>излучаемой</w:t>
            </w:r>
            <w:r w:rsidRPr="00C32EE7">
              <w:rPr>
                <w:rFonts w:ascii="Arial" w:hAnsi="Arial" w:cs="Arial"/>
                <w:sz w:val="20"/>
                <w:szCs w:val="20"/>
                <w:lang w:val="en-US"/>
              </w:rPr>
              <w:t xml:space="preserve"> </w:t>
            </w:r>
            <w:r w:rsidRPr="00C34CC9">
              <w:rPr>
                <w:rFonts w:ascii="Arial" w:hAnsi="Arial" w:cs="Arial"/>
                <w:sz w:val="20"/>
                <w:szCs w:val="20"/>
              </w:rPr>
              <w:t>несущей</w:t>
            </w:r>
            <w:r w:rsidRPr="00C32EE7">
              <w:rPr>
                <w:rFonts w:ascii="Arial" w:hAnsi="Arial" w:cs="Arial"/>
                <w:sz w:val="20"/>
                <w:szCs w:val="20"/>
                <w:lang w:val="en-US"/>
              </w:rPr>
              <w:t xml:space="preserve">, </w:t>
            </w:r>
            <w:r w:rsidRPr="00C34CC9">
              <w:rPr>
                <w:rFonts w:ascii="Arial" w:hAnsi="Arial" w:cs="Arial"/>
                <w:sz w:val="20"/>
                <w:szCs w:val="20"/>
              </w:rPr>
              <w:t>дБВт</w:t>
            </w:r>
          </w:p>
          <w:p w:rsidR="00C34CC9" w:rsidRPr="009E4107"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Total Output Power (o</w:t>
            </w:r>
            <w:r w:rsidR="00C32EE7">
              <w:rPr>
                <w:rFonts w:ascii="Arial" w:hAnsi="Arial" w:cs="Arial"/>
                <w:sz w:val="20"/>
                <w:szCs w:val="20"/>
                <w:lang w:val="en-US"/>
              </w:rPr>
              <w:t>№</w:t>
            </w:r>
            <w:r w:rsidRPr="009E4107">
              <w:rPr>
                <w:rFonts w:ascii="Arial" w:hAnsi="Arial" w:cs="Arial"/>
                <w:sz w:val="20"/>
                <w:szCs w:val="20"/>
                <w:lang w:val="en-US"/>
              </w:rPr>
              <w:t>e carrier) (dBW)</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9E410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10.8. </w:t>
            </w:r>
            <w:r w:rsidRPr="00C34CC9">
              <w:rPr>
                <w:rFonts w:ascii="Arial" w:hAnsi="Arial" w:cs="Arial"/>
                <w:sz w:val="20"/>
                <w:szCs w:val="20"/>
              </w:rPr>
              <w:t>Диаметр</w:t>
            </w:r>
            <w:r w:rsidRPr="00C32EE7">
              <w:rPr>
                <w:rFonts w:ascii="Arial" w:hAnsi="Arial" w:cs="Arial"/>
                <w:sz w:val="20"/>
                <w:szCs w:val="20"/>
                <w:lang w:val="en-US"/>
              </w:rPr>
              <w:t xml:space="preserve"> (</w:t>
            </w:r>
            <w:r w:rsidRPr="00C34CC9">
              <w:rPr>
                <w:rFonts w:ascii="Arial" w:hAnsi="Arial" w:cs="Arial"/>
                <w:sz w:val="20"/>
                <w:szCs w:val="20"/>
              </w:rPr>
              <w:t>размер</w:t>
            </w:r>
            <w:r w:rsidRPr="00C32EE7">
              <w:rPr>
                <w:rFonts w:ascii="Arial" w:hAnsi="Arial" w:cs="Arial"/>
                <w:sz w:val="20"/>
                <w:szCs w:val="20"/>
                <w:lang w:val="en-US"/>
              </w:rPr>
              <w:t xml:space="preserve">) </w:t>
            </w:r>
            <w:r w:rsidRPr="00C34CC9">
              <w:rPr>
                <w:rFonts w:ascii="Arial" w:hAnsi="Arial" w:cs="Arial"/>
                <w:sz w:val="20"/>
                <w:szCs w:val="20"/>
              </w:rPr>
              <w:t>антенны</w:t>
            </w:r>
            <w:r w:rsidRPr="00C32EE7">
              <w:rPr>
                <w:rFonts w:ascii="Arial" w:hAnsi="Arial" w:cs="Arial"/>
                <w:sz w:val="20"/>
                <w:szCs w:val="20"/>
                <w:lang w:val="en-US"/>
              </w:rPr>
              <w:t xml:space="preserve">, </w:t>
            </w:r>
            <w:r w:rsidRPr="00C34CC9">
              <w:rPr>
                <w:rFonts w:ascii="Arial" w:hAnsi="Arial" w:cs="Arial"/>
                <w:sz w:val="20"/>
                <w:szCs w:val="20"/>
              </w:rPr>
              <w:t>м</w:t>
            </w:r>
          </w:p>
          <w:p w:rsidR="00C34CC9" w:rsidRPr="009E4107"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Diameter (size) of a</w:t>
            </w:r>
            <w:r w:rsidR="00C32EE7">
              <w:rPr>
                <w:rFonts w:ascii="Arial" w:hAnsi="Arial" w:cs="Arial"/>
                <w:sz w:val="20"/>
                <w:szCs w:val="20"/>
                <w:lang w:val="en-US"/>
              </w:rPr>
              <w:t>№</w:t>
            </w:r>
            <w:r w:rsidRPr="009E4107">
              <w:rPr>
                <w:rFonts w:ascii="Arial" w:hAnsi="Arial" w:cs="Arial"/>
                <w:sz w:val="20"/>
                <w:szCs w:val="20"/>
                <w:lang w:val="en-US"/>
              </w:rPr>
              <w:t>te</w:t>
            </w:r>
            <w:r w:rsidR="00C32EE7">
              <w:rPr>
                <w:rFonts w:ascii="Arial" w:hAnsi="Arial" w:cs="Arial"/>
                <w:sz w:val="20"/>
                <w:szCs w:val="20"/>
                <w:lang w:val="en-US"/>
              </w:rPr>
              <w:t>№№</w:t>
            </w:r>
            <w:r w:rsidRPr="009E4107">
              <w:rPr>
                <w:rFonts w:ascii="Arial" w:hAnsi="Arial" w:cs="Arial"/>
                <w:sz w:val="20"/>
                <w:szCs w:val="20"/>
                <w:lang w:val="en-US"/>
              </w:rPr>
              <w:t>a (m)</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9E410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10.9. </w:t>
            </w:r>
            <w:r w:rsidRPr="00C34CC9">
              <w:rPr>
                <w:rFonts w:ascii="Arial" w:hAnsi="Arial" w:cs="Arial"/>
                <w:sz w:val="20"/>
                <w:szCs w:val="20"/>
              </w:rPr>
              <w:t>Класс</w:t>
            </w:r>
            <w:r w:rsidRPr="00C32EE7">
              <w:rPr>
                <w:rFonts w:ascii="Arial" w:hAnsi="Arial" w:cs="Arial"/>
                <w:sz w:val="20"/>
                <w:szCs w:val="20"/>
                <w:lang w:val="en-US"/>
              </w:rPr>
              <w:t xml:space="preserve"> </w:t>
            </w:r>
            <w:r w:rsidRPr="00C34CC9">
              <w:rPr>
                <w:rFonts w:ascii="Arial" w:hAnsi="Arial" w:cs="Arial"/>
                <w:sz w:val="20"/>
                <w:szCs w:val="20"/>
              </w:rPr>
              <w:t>излучения</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Class of emissio</w:t>
            </w:r>
            <w:r w:rsidR="00C32EE7" w:rsidRPr="00C32EE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 xml:space="preserve">10.10. </w:t>
            </w:r>
            <w:r w:rsidRPr="00C34CC9">
              <w:rPr>
                <w:rFonts w:ascii="Arial" w:hAnsi="Arial" w:cs="Arial"/>
                <w:sz w:val="20"/>
                <w:szCs w:val="20"/>
              </w:rPr>
              <w:t>Коэффициент</w:t>
            </w:r>
            <w:r w:rsidRPr="00C32EE7">
              <w:rPr>
                <w:rFonts w:ascii="Arial" w:hAnsi="Arial" w:cs="Arial"/>
                <w:sz w:val="20"/>
                <w:szCs w:val="20"/>
                <w:lang w:val="en-US"/>
              </w:rPr>
              <w:t xml:space="preserve"> </w:t>
            </w:r>
            <w:r w:rsidRPr="00C34CC9">
              <w:rPr>
                <w:rFonts w:ascii="Arial" w:hAnsi="Arial" w:cs="Arial"/>
                <w:sz w:val="20"/>
                <w:szCs w:val="20"/>
              </w:rPr>
              <w:t>усиления</w:t>
            </w:r>
            <w:r w:rsidRPr="00C32EE7">
              <w:rPr>
                <w:rFonts w:ascii="Arial" w:hAnsi="Arial" w:cs="Arial"/>
                <w:sz w:val="20"/>
                <w:szCs w:val="20"/>
                <w:lang w:val="en-US"/>
              </w:rPr>
              <w:t xml:space="preserve"> </w:t>
            </w:r>
            <w:r w:rsidRPr="00C34CC9">
              <w:rPr>
                <w:rFonts w:ascii="Arial" w:hAnsi="Arial" w:cs="Arial"/>
                <w:sz w:val="20"/>
                <w:szCs w:val="20"/>
              </w:rPr>
              <w:t>антенны</w:t>
            </w:r>
            <w:r w:rsidRPr="00C32EE7">
              <w:rPr>
                <w:rFonts w:ascii="Arial" w:hAnsi="Arial" w:cs="Arial"/>
                <w:sz w:val="20"/>
                <w:szCs w:val="20"/>
                <w:lang w:val="en-US"/>
              </w:rPr>
              <w:t xml:space="preserve"> (</w:t>
            </w:r>
            <w:r w:rsidRPr="00C34CC9">
              <w:rPr>
                <w:rFonts w:ascii="Arial" w:hAnsi="Arial" w:cs="Arial"/>
                <w:sz w:val="20"/>
                <w:szCs w:val="20"/>
              </w:rPr>
              <w:t>передача</w:t>
            </w:r>
            <w:r w:rsidRPr="00C32EE7">
              <w:rPr>
                <w:rFonts w:ascii="Arial" w:hAnsi="Arial" w:cs="Arial"/>
                <w:sz w:val="20"/>
                <w:szCs w:val="20"/>
                <w:lang w:val="en-US"/>
              </w:rPr>
              <w:t xml:space="preserve">), </w:t>
            </w:r>
            <w:r w:rsidRPr="00C34CC9">
              <w:rPr>
                <w:rFonts w:ascii="Arial" w:hAnsi="Arial" w:cs="Arial"/>
                <w:sz w:val="20"/>
                <w:szCs w:val="20"/>
              </w:rPr>
              <w:t>дБ</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A</w:t>
            </w:r>
            <w:r w:rsidR="00C32EE7" w:rsidRPr="00C32EE7">
              <w:rPr>
                <w:rFonts w:ascii="Arial" w:hAnsi="Arial" w:cs="Arial"/>
                <w:sz w:val="20"/>
                <w:szCs w:val="20"/>
                <w:lang w:val="en-US"/>
              </w:rPr>
              <w:t>№</w:t>
            </w:r>
            <w:r w:rsidRPr="00C32EE7">
              <w:rPr>
                <w:rFonts w:ascii="Arial" w:hAnsi="Arial" w:cs="Arial"/>
                <w:sz w:val="20"/>
                <w:szCs w:val="20"/>
                <w:lang w:val="en-US"/>
              </w:rPr>
              <w:t>te</w:t>
            </w:r>
            <w:r w:rsidR="00C32EE7" w:rsidRPr="00C32EE7">
              <w:rPr>
                <w:rFonts w:ascii="Arial" w:hAnsi="Arial" w:cs="Arial"/>
                <w:sz w:val="20"/>
                <w:szCs w:val="20"/>
                <w:lang w:val="en-US"/>
              </w:rPr>
              <w:t>№№</w:t>
            </w:r>
            <w:r w:rsidRPr="00C32EE7">
              <w:rPr>
                <w:rFonts w:ascii="Arial" w:hAnsi="Arial" w:cs="Arial"/>
                <w:sz w:val="20"/>
                <w:szCs w:val="20"/>
                <w:lang w:val="en-US"/>
              </w:rPr>
              <w:t>a Gai</w:t>
            </w:r>
            <w:r w:rsidR="00C32EE7" w:rsidRPr="00C32EE7">
              <w:rPr>
                <w:rFonts w:ascii="Arial" w:hAnsi="Arial" w:cs="Arial"/>
                <w:sz w:val="20"/>
                <w:szCs w:val="20"/>
                <w:lang w:val="en-US"/>
              </w:rPr>
              <w:t>№</w:t>
            </w:r>
            <w:r w:rsidRPr="00C32EE7">
              <w:rPr>
                <w:rFonts w:ascii="Arial" w:hAnsi="Arial" w:cs="Arial"/>
                <w:sz w:val="20"/>
                <w:szCs w:val="20"/>
                <w:lang w:val="en-US"/>
              </w:rPr>
              <w:t xml:space="preserve"> (dB), Tra</w:t>
            </w:r>
            <w:r w:rsidR="00C32EE7" w:rsidRPr="00C32EE7">
              <w:rPr>
                <w:rFonts w:ascii="Arial" w:hAnsi="Arial" w:cs="Arial"/>
                <w:sz w:val="20"/>
                <w:szCs w:val="20"/>
                <w:lang w:val="en-US"/>
              </w:rPr>
              <w:t>№</w:t>
            </w:r>
            <w:r w:rsidRPr="00C32EE7">
              <w:rPr>
                <w:rFonts w:ascii="Arial" w:hAnsi="Arial" w:cs="Arial"/>
                <w:sz w:val="20"/>
                <w:szCs w:val="20"/>
                <w:lang w:val="en-US"/>
              </w:rPr>
              <w:t>smit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10.11. Коэффициент усиления антенны (прием), дБ,</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A</w:t>
            </w:r>
            <w:r w:rsidR="00C32EE7" w:rsidRPr="00C32EE7">
              <w:rPr>
                <w:rFonts w:ascii="Arial" w:hAnsi="Arial" w:cs="Arial"/>
                <w:sz w:val="20"/>
                <w:szCs w:val="20"/>
                <w:lang w:val="en-US"/>
              </w:rPr>
              <w:t>№</w:t>
            </w:r>
            <w:r w:rsidRPr="00C32EE7">
              <w:rPr>
                <w:rFonts w:ascii="Arial" w:hAnsi="Arial" w:cs="Arial"/>
                <w:sz w:val="20"/>
                <w:szCs w:val="20"/>
                <w:lang w:val="en-US"/>
              </w:rPr>
              <w:t>te</w:t>
            </w:r>
            <w:r w:rsidR="00C32EE7" w:rsidRPr="00C32EE7">
              <w:rPr>
                <w:rFonts w:ascii="Arial" w:hAnsi="Arial" w:cs="Arial"/>
                <w:sz w:val="20"/>
                <w:szCs w:val="20"/>
                <w:lang w:val="en-US"/>
              </w:rPr>
              <w:t>№№</w:t>
            </w:r>
            <w:r w:rsidRPr="00C32EE7">
              <w:rPr>
                <w:rFonts w:ascii="Arial" w:hAnsi="Arial" w:cs="Arial"/>
                <w:sz w:val="20"/>
                <w:szCs w:val="20"/>
                <w:lang w:val="en-US"/>
              </w:rPr>
              <w:t>a Gai</w:t>
            </w:r>
            <w:r w:rsidR="00C32EE7" w:rsidRPr="00C32EE7">
              <w:rPr>
                <w:rFonts w:ascii="Arial" w:hAnsi="Arial" w:cs="Arial"/>
                <w:sz w:val="20"/>
                <w:szCs w:val="20"/>
                <w:lang w:val="en-US"/>
              </w:rPr>
              <w:t>№</w:t>
            </w:r>
            <w:r w:rsidRPr="00C32EE7">
              <w:rPr>
                <w:rFonts w:ascii="Arial" w:hAnsi="Arial" w:cs="Arial"/>
                <w:sz w:val="20"/>
                <w:szCs w:val="20"/>
                <w:lang w:val="en-US"/>
              </w:rPr>
              <w:t xml:space="preserve"> (dB), Receive</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10.12. Географические координаты места размещения ЗССС (широта)</w:t>
            </w:r>
          </w:p>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w:t>
            </w:r>
            <w:r w:rsidRPr="00C34CC9">
              <w:rPr>
                <w:rFonts w:ascii="Arial" w:hAnsi="Arial" w:cs="Arial"/>
                <w:sz w:val="20"/>
                <w:szCs w:val="20"/>
              </w:rPr>
              <w:t>для</w:t>
            </w:r>
            <w:r w:rsidRPr="00C32EE7">
              <w:rPr>
                <w:rFonts w:ascii="Arial" w:hAnsi="Arial" w:cs="Arial"/>
                <w:sz w:val="20"/>
                <w:szCs w:val="20"/>
              </w:rPr>
              <w:t xml:space="preserve"> </w:t>
            </w:r>
            <w:r w:rsidRPr="00C34CC9">
              <w:rPr>
                <w:rFonts w:ascii="Arial" w:hAnsi="Arial" w:cs="Arial"/>
                <w:sz w:val="20"/>
                <w:szCs w:val="20"/>
              </w:rPr>
              <w:t>стационарных</w:t>
            </w:r>
            <w:r w:rsidRPr="00C32EE7">
              <w:rPr>
                <w:rFonts w:ascii="Arial" w:hAnsi="Arial" w:cs="Arial"/>
                <w:sz w:val="20"/>
                <w:szCs w:val="20"/>
              </w:rPr>
              <w:t xml:space="preserve"> </w:t>
            </w:r>
            <w:r w:rsidRPr="00C34CC9">
              <w:rPr>
                <w:rFonts w:ascii="Arial" w:hAnsi="Arial" w:cs="Arial"/>
                <w:sz w:val="20"/>
                <w:szCs w:val="20"/>
              </w:rPr>
              <w:t>ЗССС</w:t>
            </w:r>
            <w:r w:rsidRPr="00C32EE7">
              <w:rPr>
                <w:rFonts w:ascii="Arial" w:hAnsi="Arial" w:cs="Arial"/>
                <w:sz w:val="20"/>
                <w:szCs w:val="20"/>
              </w:rPr>
              <w:t>)</w:t>
            </w:r>
          </w:p>
          <w:p w:rsidR="00C34CC9" w:rsidRPr="00C32EE7" w:rsidRDefault="00C34CC9">
            <w:pPr>
              <w:autoSpaceDE w:val="0"/>
              <w:autoSpaceDN w:val="0"/>
              <w:adjustRightInd w:val="0"/>
              <w:spacing w:after="0" w:line="240" w:lineRule="auto"/>
              <w:rPr>
                <w:rFonts w:ascii="Arial" w:hAnsi="Arial" w:cs="Arial"/>
                <w:sz w:val="20"/>
                <w:szCs w:val="20"/>
              </w:rPr>
            </w:pPr>
            <w:r w:rsidRPr="009E4107">
              <w:rPr>
                <w:rFonts w:ascii="Arial" w:hAnsi="Arial" w:cs="Arial"/>
                <w:sz w:val="20"/>
                <w:szCs w:val="20"/>
                <w:lang w:val="en-US"/>
              </w:rPr>
              <w:t>Locatio</w:t>
            </w:r>
            <w:r w:rsidR="00C32EE7" w:rsidRPr="00C32EE7">
              <w:rPr>
                <w:rFonts w:ascii="Arial" w:hAnsi="Arial" w:cs="Arial"/>
                <w:sz w:val="20"/>
                <w:szCs w:val="20"/>
              </w:rPr>
              <w:t>№</w:t>
            </w:r>
            <w:r w:rsidRPr="00C32EE7">
              <w:rPr>
                <w:rFonts w:ascii="Arial" w:hAnsi="Arial" w:cs="Arial"/>
                <w:sz w:val="20"/>
                <w:szCs w:val="20"/>
              </w:rPr>
              <w:t xml:space="preserve">: </w:t>
            </w:r>
            <w:r w:rsidR="00C32EE7" w:rsidRPr="00C32EE7">
              <w:rPr>
                <w:rFonts w:ascii="Arial" w:hAnsi="Arial" w:cs="Arial"/>
                <w:sz w:val="20"/>
                <w:szCs w:val="20"/>
              </w:rPr>
              <w:t>№</w:t>
            </w:r>
            <w:r w:rsidRPr="00C32EE7">
              <w:rPr>
                <w:rFonts w:ascii="Arial" w:hAnsi="Arial" w:cs="Arial"/>
                <w:sz w:val="20"/>
                <w:szCs w:val="20"/>
              </w:rPr>
              <w:t xml:space="preserve"> (</w:t>
            </w:r>
            <w:r w:rsidRPr="009E4107">
              <w:rPr>
                <w:rFonts w:ascii="Arial" w:hAnsi="Arial" w:cs="Arial"/>
                <w:sz w:val="20"/>
                <w:szCs w:val="20"/>
                <w:lang w:val="en-US"/>
              </w:rPr>
              <w:t>deg</w:t>
            </w:r>
            <w:r w:rsidRPr="00C32EE7">
              <w:rPr>
                <w:rFonts w:ascii="Arial" w:hAnsi="Arial" w:cs="Arial"/>
                <w:sz w:val="20"/>
                <w:szCs w:val="20"/>
              </w:rPr>
              <w:t xml:space="preserve">, </w:t>
            </w:r>
            <w:r w:rsidRPr="009E4107">
              <w:rPr>
                <w:rFonts w:ascii="Arial" w:hAnsi="Arial" w:cs="Arial"/>
                <w:sz w:val="20"/>
                <w:szCs w:val="20"/>
                <w:lang w:val="en-US"/>
              </w:rPr>
              <w:t>mi</w:t>
            </w:r>
            <w:r w:rsidR="00C32EE7" w:rsidRPr="00C32EE7">
              <w:rPr>
                <w:rFonts w:ascii="Arial" w:hAnsi="Arial" w:cs="Arial"/>
                <w:sz w:val="20"/>
                <w:szCs w:val="20"/>
              </w:rPr>
              <w:t>№</w:t>
            </w:r>
            <w:r w:rsidRPr="00C32EE7">
              <w:rPr>
                <w:rFonts w:ascii="Arial" w:hAnsi="Arial" w:cs="Arial"/>
                <w:sz w:val="20"/>
                <w:szCs w:val="20"/>
              </w:rPr>
              <w:t xml:space="preserve">, </w:t>
            </w:r>
            <w:r w:rsidRPr="009E4107">
              <w:rPr>
                <w:rFonts w:ascii="Arial" w:hAnsi="Arial" w:cs="Arial"/>
                <w:sz w:val="20"/>
                <w:szCs w:val="20"/>
                <w:lang w:val="en-US"/>
              </w:rPr>
              <w:t>sec</w:t>
            </w:r>
            <w:r w:rsidRPr="00C32EE7">
              <w:rPr>
                <w:rFonts w:ascii="Arial" w:hAnsi="Arial" w:cs="Arial"/>
                <w:sz w:val="20"/>
                <w:szCs w:val="20"/>
              </w:rPr>
              <w:t xml:space="preserve">) </w:t>
            </w:r>
            <w:r w:rsidRPr="009E4107">
              <w:rPr>
                <w:rFonts w:ascii="Arial" w:hAnsi="Arial" w:cs="Arial"/>
                <w:sz w:val="20"/>
                <w:szCs w:val="20"/>
                <w:lang w:val="en-US"/>
              </w:rPr>
              <w:t>coordi</w:t>
            </w:r>
            <w:r w:rsidR="00C32EE7" w:rsidRPr="00C32EE7">
              <w:rPr>
                <w:rFonts w:ascii="Arial" w:hAnsi="Arial" w:cs="Arial"/>
                <w:sz w:val="20"/>
                <w:szCs w:val="20"/>
              </w:rPr>
              <w:t>№</w:t>
            </w:r>
            <w:r w:rsidRPr="009E4107">
              <w:rPr>
                <w:rFonts w:ascii="Arial" w:hAnsi="Arial" w:cs="Arial"/>
                <w:sz w:val="20"/>
                <w:szCs w:val="20"/>
                <w:lang w:val="en-US"/>
              </w:rPr>
              <w:t>ate</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(for Perma</w:t>
            </w:r>
            <w:r w:rsidR="00C32EE7" w:rsidRPr="00C32EE7">
              <w:rPr>
                <w:rFonts w:ascii="Arial" w:hAnsi="Arial" w:cs="Arial"/>
                <w:sz w:val="20"/>
                <w:szCs w:val="20"/>
                <w:lang w:val="en-US"/>
              </w:rPr>
              <w:t>№</w:t>
            </w:r>
            <w:r w:rsidRPr="00C32EE7">
              <w:rPr>
                <w:rFonts w:ascii="Arial" w:hAnsi="Arial" w:cs="Arial"/>
                <w:sz w:val="20"/>
                <w:szCs w:val="20"/>
                <w:lang w:val="en-US"/>
              </w:rPr>
              <w:t>e</w:t>
            </w:r>
            <w:r w:rsidR="00C32EE7" w:rsidRPr="00C32EE7">
              <w:rPr>
                <w:rFonts w:ascii="Arial" w:hAnsi="Arial" w:cs="Arial"/>
                <w:sz w:val="20"/>
                <w:szCs w:val="20"/>
                <w:lang w:val="en-US"/>
              </w:rPr>
              <w:t>№</w:t>
            </w:r>
            <w:r w:rsidRPr="00C32EE7">
              <w:rPr>
                <w:rFonts w:ascii="Arial" w:hAnsi="Arial" w:cs="Arial"/>
                <w:sz w:val="20"/>
                <w:szCs w:val="20"/>
                <w:lang w:val="en-US"/>
              </w:rPr>
              <w:t>t Earth Statio</w:t>
            </w:r>
            <w:r w:rsidR="00C32EE7" w:rsidRPr="00C32EE7">
              <w:rPr>
                <w:rFonts w:ascii="Arial" w:hAnsi="Arial" w:cs="Arial"/>
                <w:sz w:val="20"/>
                <w:szCs w:val="20"/>
                <w:lang w:val="en-US"/>
              </w:rPr>
              <w:t>№</w:t>
            </w:r>
            <w:r w:rsidRPr="00C32EE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10.13. Географические координаты места размещения ЗССС (долгота)</w:t>
            </w:r>
          </w:p>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w:t>
            </w:r>
            <w:r w:rsidRPr="00C34CC9">
              <w:rPr>
                <w:rFonts w:ascii="Arial" w:hAnsi="Arial" w:cs="Arial"/>
                <w:sz w:val="20"/>
                <w:szCs w:val="20"/>
              </w:rPr>
              <w:t>для</w:t>
            </w:r>
            <w:r w:rsidRPr="00C32EE7">
              <w:rPr>
                <w:rFonts w:ascii="Arial" w:hAnsi="Arial" w:cs="Arial"/>
                <w:sz w:val="20"/>
                <w:szCs w:val="20"/>
              </w:rPr>
              <w:t xml:space="preserve"> </w:t>
            </w:r>
            <w:r w:rsidRPr="00C34CC9">
              <w:rPr>
                <w:rFonts w:ascii="Arial" w:hAnsi="Arial" w:cs="Arial"/>
                <w:sz w:val="20"/>
                <w:szCs w:val="20"/>
              </w:rPr>
              <w:t>стационарных</w:t>
            </w:r>
            <w:r w:rsidRPr="00C32EE7">
              <w:rPr>
                <w:rFonts w:ascii="Arial" w:hAnsi="Arial" w:cs="Arial"/>
                <w:sz w:val="20"/>
                <w:szCs w:val="20"/>
              </w:rPr>
              <w:t xml:space="preserve"> </w:t>
            </w:r>
            <w:r w:rsidRPr="00C34CC9">
              <w:rPr>
                <w:rFonts w:ascii="Arial" w:hAnsi="Arial" w:cs="Arial"/>
                <w:sz w:val="20"/>
                <w:szCs w:val="20"/>
              </w:rPr>
              <w:t>ЗССС</w:t>
            </w:r>
            <w:r w:rsidRPr="00C32EE7">
              <w:rPr>
                <w:rFonts w:ascii="Arial" w:hAnsi="Arial" w:cs="Arial"/>
                <w:sz w:val="20"/>
                <w:szCs w:val="20"/>
              </w:rPr>
              <w:t>)</w:t>
            </w:r>
          </w:p>
          <w:p w:rsidR="00C34CC9" w:rsidRPr="00C32EE7" w:rsidRDefault="00C34CC9">
            <w:pPr>
              <w:autoSpaceDE w:val="0"/>
              <w:autoSpaceDN w:val="0"/>
              <w:adjustRightInd w:val="0"/>
              <w:spacing w:after="0" w:line="240" w:lineRule="auto"/>
              <w:rPr>
                <w:rFonts w:ascii="Arial" w:hAnsi="Arial" w:cs="Arial"/>
                <w:sz w:val="20"/>
                <w:szCs w:val="20"/>
              </w:rPr>
            </w:pPr>
            <w:r w:rsidRPr="009E4107">
              <w:rPr>
                <w:rFonts w:ascii="Arial" w:hAnsi="Arial" w:cs="Arial"/>
                <w:sz w:val="20"/>
                <w:szCs w:val="20"/>
                <w:lang w:val="en-US"/>
              </w:rPr>
              <w:t>Locatio</w:t>
            </w:r>
            <w:r w:rsidR="00C32EE7" w:rsidRPr="00C32EE7">
              <w:rPr>
                <w:rFonts w:ascii="Arial" w:hAnsi="Arial" w:cs="Arial"/>
                <w:sz w:val="20"/>
                <w:szCs w:val="20"/>
              </w:rPr>
              <w:t>№</w:t>
            </w:r>
            <w:r w:rsidRPr="00C32EE7">
              <w:rPr>
                <w:rFonts w:ascii="Arial" w:hAnsi="Arial" w:cs="Arial"/>
                <w:sz w:val="20"/>
                <w:szCs w:val="20"/>
              </w:rPr>
              <w:t xml:space="preserve">: </w:t>
            </w:r>
            <w:r w:rsidRPr="009E4107">
              <w:rPr>
                <w:rFonts w:ascii="Arial" w:hAnsi="Arial" w:cs="Arial"/>
                <w:sz w:val="20"/>
                <w:szCs w:val="20"/>
                <w:lang w:val="en-US"/>
              </w:rPr>
              <w:t>E</w:t>
            </w:r>
            <w:r w:rsidRPr="00C32EE7">
              <w:rPr>
                <w:rFonts w:ascii="Arial" w:hAnsi="Arial" w:cs="Arial"/>
                <w:sz w:val="20"/>
                <w:szCs w:val="20"/>
              </w:rPr>
              <w:t xml:space="preserve"> (</w:t>
            </w:r>
            <w:r w:rsidRPr="009E4107">
              <w:rPr>
                <w:rFonts w:ascii="Arial" w:hAnsi="Arial" w:cs="Arial"/>
                <w:sz w:val="20"/>
                <w:szCs w:val="20"/>
                <w:lang w:val="en-US"/>
              </w:rPr>
              <w:t>deg</w:t>
            </w:r>
            <w:r w:rsidRPr="00C32EE7">
              <w:rPr>
                <w:rFonts w:ascii="Arial" w:hAnsi="Arial" w:cs="Arial"/>
                <w:sz w:val="20"/>
                <w:szCs w:val="20"/>
              </w:rPr>
              <w:t xml:space="preserve">, </w:t>
            </w:r>
            <w:r w:rsidRPr="009E4107">
              <w:rPr>
                <w:rFonts w:ascii="Arial" w:hAnsi="Arial" w:cs="Arial"/>
                <w:sz w:val="20"/>
                <w:szCs w:val="20"/>
                <w:lang w:val="en-US"/>
              </w:rPr>
              <w:t>mi</w:t>
            </w:r>
            <w:r w:rsidR="00C32EE7" w:rsidRPr="00C32EE7">
              <w:rPr>
                <w:rFonts w:ascii="Arial" w:hAnsi="Arial" w:cs="Arial"/>
                <w:sz w:val="20"/>
                <w:szCs w:val="20"/>
              </w:rPr>
              <w:t>№</w:t>
            </w:r>
            <w:r w:rsidRPr="00C32EE7">
              <w:rPr>
                <w:rFonts w:ascii="Arial" w:hAnsi="Arial" w:cs="Arial"/>
                <w:sz w:val="20"/>
                <w:szCs w:val="20"/>
              </w:rPr>
              <w:t xml:space="preserve">, </w:t>
            </w:r>
            <w:r w:rsidRPr="009E4107">
              <w:rPr>
                <w:rFonts w:ascii="Arial" w:hAnsi="Arial" w:cs="Arial"/>
                <w:sz w:val="20"/>
                <w:szCs w:val="20"/>
                <w:lang w:val="en-US"/>
              </w:rPr>
              <w:t>sec</w:t>
            </w:r>
            <w:r w:rsidRPr="00C32EE7">
              <w:rPr>
                <w:rFonts w:ascii="Arial" w:hAnsi="Arial" w:cs="Arial"/>
                <w:sz w:val="20"/>
                <w:szCs w:val="20"/>
              </w:rPr>
              <w:t xml:space="preserve">) </w:t>
            </w:r>
            <w:r w:rsidRPr="009E4107">
              <w:rPr>
                <w:rFonts w:ascii="Arial" w:hAnsi="Arial" w:cs="Arial"/>
                <w:sz w:val="20"/>
                <w:szCs w:val="20"/>
                <w:lang w:val="en-US"/>
              </w:rPr>
              <w:t>coordi</w:t>
            </w:r>
            <w:r w:rsidR="00C32EE7" w:rsidRPr="00C32EE7">
              <w:rPr>
                <w:rFonts w:ascii="Arial" w:hAnsi="Arial" w:cs="Arial"/>
                <w:sz w:val="20"/>
                <w:szCs w:val="20"/>
              </w:rPr>
              <w:t>№</w:t>
            </w:r>
            <w:r w:rsidRPr="009E4107">
              <w:rPr>
                <w:rFonts w:ascii="Arial" w:hAnsi="Arial" w:cs="Arial"/>
                <w:sz w:val="20"/>
                <w:szCs w:val="20"/>
                <w:lang w:val="en-US"/>
              </w:rPr>
              <w:t>ate</w:t>
            </w:r>
          </w:p>
          <w:p w:rsidR="00C34CC9" w:rsidRPr="00C32EE7" w:rsidRDefault="00C34CC9">
            <w:pPr>
              <w:autoSpaceDE w:val="0"/>
              <w:autoSpaceDN w:val="0"/>
              <w:adjustRightInd w:val="0"/>
              <w:spacing w:after="0" w:line="240" w:lineRule="auto"/>
              <w:rPr>
                <w:rFonts w:ascii="Arial" w:hAnsi="Arial" w:cs="Arial"/>
                <w:sz w:val="20"/>
                <w:szCs w:val="20"/>
                <w:lang w:val="en-US"/>
              </w:rPr>
            </w:pPr>
            <w:r w:rsidRPr="00C32EE7">
              <w:rPr>
                <w:rFonts w:ascii="Arial" w:hAnsi="Arial" w:cs="Arial"/>
                <w:sz w:val="20"/>
                <w:szCs w:val="20"/>
                <w:lang w:val="en-US"/>
              </w:rPr>
              <w:t>(for Perma</w:t>
            </w:r>
            <w:r w:rsidR="00C32EE7" w:rsidRPr="00C32EE7">
              <w:rPr>
                <w:rFonts w:ascii="Arial" w:hAnsi="Arial" w:cs="Arial"/>
                <w:sz w:val="20"/>
                <w:szCs w:val="20"/>
                <w:lang w:val="en-US"/>
              </w:rPr>
              <w:t>№</w:t>
            </w:r>
            <w:r w:rsidRPr="00C32EE7">
              <w:rPr>
                <w:rFonts w:ascii="Arial" w:hAnsi="Arial" w:cs="Arial"/>
                <w:sz w:val="20"/>
                <w:szCs w:val="20"/>
                <w:lang w:val="en-US"/>
              </w:rPr>
              <w:t>e</w:t>
            </w:r>
            <w:r w:rsidR="00C32EE7" w:rsidRPr="00C32EE7">
              <w:rPr>
                <w:rFonts w:ascii="Arial" w:hAnsi="Arial" w:cs="Arial"/>
                <w:sz w:val="20"/>
                <w:szCs w:val="20"/>
                <w:lang w:val="en-US"/>
              </w:rPr>
              <w:t>№</w:t>
            </w:r>
            <w:r w:rsidRPr="00C32EE7">
              <w:rPr>
                <w:rFonts w:ascii="Arial" w:hAnsi="Arial" w:cs="Arial"/>
                <w:sz w:val="20"/>
                <w:szCs w:val="20"/>
                <w:lang w:val="en-US"/>
              </w:rPr>
              <w:t>t Earth Statio</w:t>
            </w:r>
            <w:r w:rsidR="00C32EE7" w:rsidRPr="00C32EE7">
              <w:rPr>
                <w:rFonts w:ascii="Arial" w:hAnsi="Arial" w:cs="Arial"/>
                <w:sz w:val="20"/>
                <w:szCs w:val="20"/>
                <w:lang w:val="en-US"/>
              </w:rPr>
              <w:t>№</w:t>
            </w:r>
            <w:r w:rsidRPr="00C32EE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C32EE7" w:rsidRDefault="00C34CC9">
            <w:pPr>
              <w:autoSpaceDE w:val="0"/>
              <w:autoSpaceDN w:val="0"/>
              <w:adjustRightInd w:val="0"/>
              <w:spacing w:after="0" w:line="240" w:lineRule="auto"/>
              <w:rPr>
                <w:rFonts w:ascii="Arial" w:hAnsi="Arial" w:cs="Arial"/>
                <w:sz w:val="20"/>
                <w:szCs w:val="20"/>
                <w:lang w:val="en-US"/>
              </w:rPr>
            </w:pPr>
          </w:p>
        </w:tc>
      </w:tr>
      <w:tr w:rsidR="00C34CC9" w:rsidRPr="00B07C8E">
        <w:tc>
          <w:tcPr>
            <w:tcW w:w="618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10.14. Высота подвеса фазового центра антенны над поверхностью Земли, м</w:t>
            </w:r>
          </w:p>
          <w:p w:rsidR="00C34CC9" w:rsidRPr="00C32EE7" w:rsidRDefault="00C34CC9">
            <w:pPr>
              <w:autoSpaceDE w:val="0"/>
              <w:autoSpaceDN w:val="0"/>
              <w:adjustRightInd w:val="0"/>
              <w:spacing w:after="0" w:line="240" w:lineRule="auto"/>
              <w:rPr>
                <w:rFonts w:ascii="Arial" w:hAnsi="Arial" w:cs="Arial"/>
                <w:sz w:val="20"/>
                <w:szCs w:val="20"/>
              </w:rPr>
            </w:pPr>
            <w:r w:rsidRPr="00C32EE7">
              <w:rPr>
                <w:rFonts w:ascii="Arial" w:hAnsi="Arial" w:cs="Arial"/>
                <w:sz w:val="20"/>
                <w:szCs w:val="20"/>
              </w:rPr>
              <w:t>(</w:t>
            </w:r>
            <w:r w:rsidRPr="00C34CC9">
              <w:rPr>
                <w:rFonts w:ascii="Arial" w:hAnsi="Arial" w:cs="Arial"/>
                <w:sz w:val="20"/>
                <w:szCs w:val="20"/>
              </w:rPr>
              <w:t>для</w:t>
            </w:r>
            <w:r w:rsidRPr="00C32EE7">
              <w:rPr>
                <w:rFonts w:ascii="Arial" w:hAnsi="Arial" w:cs="Arial"/>
                <w:sz w:val="20"/>
                <w:szCs w:val="20"/>
              </w:rPr>
              <w:t xml:space="preserve"> </w:t>
            </w:r>
            <w:r w:rsidRPr="00C34CC9">
              <w:rPr>
                <w:rFonts w:ascii="Arial" w:hAnsi="Arial" w:cs="Arial"/>
                <w:sz w:val="20"/>
                <w:szCs w:val="20"/>
              </w:rPr>
              <w:t>стационарных</w:t>
            </w:r>
            <w:r w:rsidRPr="00C32EE7">
              <w:rPr>
                <w:rFonts w:ascii="Arial" w:hAnsi="Arial" w:cs="Arial"/>
                <w:sz w:val="20"/>
                <w:szCs w:val="20"/>
              </w:rPr>
              <w:t xml:space="preserve"> </w:t>
            </w:r>
            <w:r w:rsidRPr="00C34CC9">
              <w:rPr>
                <w:rFonts w:ascii="Arial" w:hAnsi="Arial" w:cs="Arial"/>
                <w:sz w:val="20"/>
                <w:szCs w:val="20"/>
              </w:rPr>
              <w:t>ЗССС</w:t>
            </w:r>
            <w:r w:rsidRPr="00C32EE7">
              <w:rPr>
                <w:rFonts w:ascii="Arial" w:hAnsi="Arial" w:cs="Arial"/>
                <w:sz w:val="20"/>
                <w:szCs w:val="20"/>
              </w:rPr>
              <w:t>)</w:t>
            </w:r>
          </w:p>
          <w:p w:rsidR="00C34CC9" w:rsidRPr="009E4107" w:rsidRDefault="00C34CC9">
            <w:pPr>
              <w:autoSpaceDE w:val="0"/>
              <w:autoSpaceDN w:val="0"/>
              <w:adjustRightInd w:val="0"/>
              <w:spacing w:after="0" w:line="240" w:lineRule="auto"/>
              <w:rPr>
                <w:rFonts w:ascii="Arial" w:hAnsi="Arial" w:cs="Arial"/>
                <w:sz w:val="20"/>
                <w:szCs w:val="20"/>
                <w:lang w:val="en-US"/>
              </w:rPr>
            </w:pPr>
            <w:r w:rsidRPr="009E4107">
              <w:rPr>
                <w:rFonts w:ascii="Arial" w:hAnsi="Arial" w:cs="Arial"/>
                <w:sz w:val="20"/>
                <w:szCs w:val="20"/>
                <w:lang w:val="en-US"/>
              </w:rPr>
              <w:t>A</w:t>
            </w:r>
            <w:r w:rsidR="00C32EE7">
              <w:rPr>
                <w:rFonts w:ascii="Arial" w:hAnsi="Arial" w:cs="Arial"/>
                <w:sz w:val="20"/>
                <w:szCs w:val="20"/>
                <w:lang w:val="en-US"/>
              </w:rPr>
              <w:t>№</w:t>
            </w:r>
            <w:r w:rsidRPr="009E4107">
              <w:rPr>
                <w:rFonts w:ascii="Arial" w:hAnsi="Arial" w:cs="Arial"/>
                <w:sz w:val="20"/>
                <w:szCs w:val="20"/>
                <w:lang w:val="en-US"/>
              </w:rPr>
              <w:t>te</w:t>
            </w:r>
            <w:r w:rsidR="00C32EE7">
              <w:rPr>
                <w:rFonts w:ascii="Arial" w:hAnsi="Arial" w:cs="Arial"/>
                <w:sz w:val="20"/>
                <w:szCs w:val="20"/>
                <w:lang w:val="en-US"/>
              </w:rPr>
              <w:t>№№</w:t>
            </w:r>
            <w:r w:rsidRPr="009E4107">
              <w:rPr>
                <w:rFonts w:ascii="Arial" w:hAnsi="Arial" w:cs="Arial"/>
                <w:sz w:val="20"/>
                <w:szCs w:val="20"/>
                <w:lang w:val="en-US"/>
              </w:rPr>
              <w:t>a i</w:t>
            </w:r>
            <w:r w:rsidR="00C32EE7">
              <w:rPr>
                <w:rFonts w:ascii="Arial" w:hAnsi="Arial" w:cs="Arial"/>
                <w:sz w:val="20"/>
                <w:szCs w:val="20"/>
                <w:lang w:val="en-US"/>
              </w:rPr>
              <w:t>№</w:t>
            </w:r>
            <w:r w:rsidRPr="009E4107">
              <w:rPr>
                <w:rFonts w:ascii="Arial" w:hAnsi="Arial" w:cs="Arial"/>
                <w:sz w:val="20"/>
                <w:szCs w:val="20"/>
                <w:lang w:val="en-US"/>
              </w:rPr>
              <w:t>stallatio</w:t>
            </w:r>
            <w:r w:rsidR="00C32EE7">
              <w:rPr>
                <w:rFonts w:ascii="Arial" w:hAnsi="Arial" w:cs="Arial"/>
                <w:sz w:val="20"/>
                <w:szCs w:val="20"/>
                <w:lang w:val="en-US"/>
              </w:rPr>
              <w:t>№</w:t>
            </w:r>
            <w:r w:rsidRPr="009E4107">
              <w:rPr>
                <w:rFonts w:ascii="Arial" w:hAnsi="Arial" w:cs="Arial"/>
                <w:sz w:val="20"/>
                <w:szCs w:val="20"/>
                <w:lang w:val="en-US"/>
              </w:rPr>
              <w:t xml:space="preserve"> height above grou</w:t>
            </w:r>
            <w:r w:rsidR="00C32EE7">
              <w:rPr>
                <w:rFonts w:ascii="Arial" w:hAnsi="Arial" w:cs="Arial"/>
                <w:sz w:val="20"/>
                <w:szCs w:val="20"/>
                <w:lang w:val="en-US"/>
              </w:rPr>
              <w:t>№</w:t>
            </w:r>
            <w:r w:rsidRPr="009E4107">
              <w:rPr>
                <w:rFonts w:ascii="Arial" w:hAnsi="Arial" w:cs="Arial"/>
                <w:sz w:val="20"/>
                <w:szCs w:val="20"/>
                <w:lang w:val="en-US"/>
              </w:rPr>
              <w:t>d (m) (for Perma</w:t>
            </w:r>
            <w:r w:rsidR="00C32EE7">
              <w:rPr>
                <w:rFonts w:ascii="Arial" w:hAnsi="Arial" w:cs="Arial"/>
                <w:sz w:val="20"/>
                <w:szCs w:val="20"/>
                <w:lang w:val="en-US"/>
              </w:rPr>
              <w:t>№</w:t>
            </w:r>
            <w:r w:rsidRPr="009E4107">
              <w:rPr>
                <w:rFonts w:ascii="Arial" w:hAnsi="Arial" w:cs="Arial"/>
                <w:sz w:val="20"/>
                <w:szCs w:val="20"/>
                <w:lang w:val="en-US"/>
              </w:rPr>
              <w:t>e</w:t>
            </w:r>
            <w:r w:rsidR="00C32EE7">
              <w:rPr>
                <w:rFonts w:ascii="Arial" w:hAnsi="Arial" w:cs="Arial"/>
                <w:sz w:val="20"/>
                <w:szCs w:val="20"/>
                <w:lang w:val="en-US"/>
              </w:rPr>
              <w:t>№</w:t>
            </w:r>
            <w:r w:rsidRPr="009E4107">
              <w:rPr>
                <w:rFonts w:ascii="Arial" w:hAnsi="Arial" w:cs="Arial"/>
                <w:sz w:val="20"/>
                <w:szCs w:val="20"/>
                <w:lang w:val="en-US"/>
              </w:rPr>
              <w:t>t Earth Statio</w:t>
            </w:r>
            <w:r w:rsidR="00C32EE7">
              <w:rPr>
                <w:rFonts w:ascii="Arial" w:hAnsi="Arial" w:cs="Arial"/>
                <w:sz w:val="20"/>
                <w:szCs w:val="20"/>
                <w:lang w:val="en-US"/>
              </w:rPr>
              <w:t>№</w:t>
            </w:r>
            <w:r w:rsidRPr="009E4107">
              <w:rPr>
                <w:rFonts w:ascii="Arial" w:hAnsi="Arial" w:cs="Arial"/>
                <w:sz w:val="20"/>
                <w:szCs w:val="20"/>
                <w:lang w:val="en-US"/>
              </w:rPr>
              <w:t>)</w:t>
            </w:r>
          </w:p>
        </w:tc>
        <w:tc>
          <w:tcPr>
            <w:tcW w:w="2891" w:type="dxa"/>
            <w:tcBorders>
              <w:top w:val="single" w:sz="4" w:space="0" w:color="auto"/>
              <w:left w:val="single" w:sz="4" w:space="0" w:color="auto"/>
              <w:bottom w:val="single" w:sz="4" w:space="0" w:color="auto"/>
              <w:right w:val="single" w:sz="4" w:space="0" w:color="auto"/>
            </w:tcBorders>
            <w:vAlign w:val="center"/>
          </w:tcPr>
          <w:p w:rsidR="00C34CC9" w:rsidRPr="009E4107" w:rsidRDefault="00C34CC9">
            <w:pPr>
              <w:autoSpaceDE w:val="0"/>
              <w:autoSpaceDN w:val="0"/>
              <w:adjustRightInd w:val="0"/>
              <w:spacing w:after="0" w:line="240" w:lineRule="auto"/>
              <w:rPr>
                <w:rFonts w:ascii="Arial" w:hAnsi="Arial" w:cs="Arial"/>
                <w:sz w:val="20"/>
                <w:szCs w:val="20"/>
                <w:lang w:val="en-US"/>
              </w:rPr>
            </w:pPr>
          </w:p>
        </w:tc>
      </w:tr>
    </w:tbl>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39" w:name="Par5922"/>
      <w:bookmarkEnd w:id="239"/>
      <w:r w:rsidRPr="00C34CC9">
        <w:rPr>
          <w:rFonts w:ascii="Arial" w:hAnsi="Arial" w:cs="Arial"/>
          <w:sz w:val="20"/>
          <w:szCs w:val="20"/>
        </w:rPr>
        <w:t>&lt;1&gt; Проставляется наименование и почтовый адрес организации-получателя.</w:t>
      </w:r>
    </w:p>
    <w:p w:rsidR="00C34CC9" w:rsidRPr="009E4107" w:rsidRDefault="00C34CC9" w:rsidP="00C34CC9">
      <w:pPr>
        <w:autoSpaceDE w:val="0"/>
        <w:autoSpaceDN w:val="0"/>
        <w:adjustRightInd w:val="0"/>
        <w:spacing w:before="200" w:after="0" w:line="240" w:lineRule="auto"/>
        <w:ind w:firstLine="540"/>
        <w:jc w:val="both"/>
        <w:rPr>
          <w:rFonts w:ascii="Arial" w:hAnsi="Arial" w:cs="Arial"/>
          <w:sz w:val="20"/>
          <w:szCs w:val="20"/>
          <w:lang w:val="en-US"/>
        </w:rPr>
      </w:pPr>
      <w:bookmarkStart w:id="240" w:name="Par5923"/>
      <w:bookmarkEnd w:id="240"/>
      <w:r w:rsidRPr="009E4107">
        <w:rPr>
          <w:rFonts w:ascii="Arial" w:hAnsi="Arial" w:cs="Arial"/>
          <w:sz w:val="20"/>
          <w:szCs w:val="20"/>
          <w:lang w:val="en-US"/>
        </w:rPr>
        <w:t>&lt;2&gt; Ha</w:t>
      </w:r>
      <w:r w:rsidR="00C32EE7">
        <w:rPr>
          <w:rFonts w:ascii="Arial" w:hAnsi="Arial" w:cs="Arial"/>
          <w:sz w:val="20"/>
          <w:szCs w:val="20"/>
          <w:lang w:val="en-US"/>
        </w:rPr>
        <w:t>№</w:t>
      </w:r>
      <w:r w:rsidRPr="009E4107">
        <w:rPr>
          <w:rFonts w:ascii="Arial" w:hAnsi="Arial" w:cs="Arial"/>
          <w:sz w:val="20"/>
          <w:szCs w:val="20"/>
          <w:lang w:val="en-US"/>
        </w:rPr>
        <w:t>dheld radios (walkie talkies), La</w:t>
      </w:r>
      <w:r w:rsidR="00C32EE7">
        <w:rPr>
          <w:rFonts w:ascii="Arial" w:hAnsi="Arial" w:cs="Arial"/>
          <w:sz w:val="20"/>
          <w:szCs w:val="20"/>
          <w:lang w:val="en-US"/>
        </w:rPr>
        <w:t>№</w:t>
      </w:r>
      <w:r w:rsidRPr="009E4107">
        <w:rPr>
          <w:rFonts w:ascii="Arial" w:hAnsi="Arial" w:cs="Arial"/>
          <w:sz w:val="20"/>
          <w:szCs w:val="20"/>
          <w:lang w:val="en-US"/>
        </w:rPr>
        <w:t>d Mobile Radio, Talkback (i</w:t>
      </w:r>
      <w:r w:rsidR="00C32EE7">
        <w:rPr>
          <w:rFonts w:ascii="Arial" w:hAnsi="Arial" w:cs="Arial"/>
          <w:sz w:val="20"/>
          <w:szCs w:val="20"/>
          <w:lang w:val="en-US"/>
        </w:rPr>
        <w:t>№</w:t>
      </w:r>
      <w:r w:rsidRPr="009E4107">
        <w:rPr>
          <w:rFonts w:ascii="Arial" w:hAnsi="Arial" w:cs="Arial"/>
          <w:sz w:val="20"/>
          <w:szCs w:val="20"/>
          <w:lang w:val="en-US"/>
        </w:rPr>
        <w:t>tercom), Wireless Micropho</w:t>
      </w:r>
      <w:r w:rsidR="00C32EE7">
        <w:rPr>
          <w:rFonts w:ascii="Arial" w:hAnsi="Arial" w:cs="Arial"/>
          <w:sz w:val="20"/>
          <w:szCs w:val="20"/>
          <w:lang w:val="en-US"/>
        </w:rPr>
        <w:t>№</w:t>
      </w:r>
      <w:r w:rsidRPr="009E4107">
        <w:rPr>
          <w:rFonts w:ascii="Arial" w:hAnsi="Arial" w:cs="Arial"/>
          <w:sz w:val="20"/>
          <w:szCs w:val="20"/>
          <w:lang w:val="en-US"/>
        </w:rPr>
        <w:t>es, Wireless Cameras, Telemetry a</w:t>
      </w:r>
      <w:r w:rsidR="00C32EE7">
        <w:rPr>
          <w:rFonts w:ascii="Arial" w:hAnsi="Arial" w:cs="Arial"/>
          <w:sz w:val="20"/>
          <w:szCs w:val="20"/>
          <w:lang w:val="en-US"/>
        </w:rPr>
        <w:t>№</w:t>
      </w:r>
      <w:r w:rsidRPr="009E4107">
        <w:rPr>
          <w:rFonts w:ascii="Arial" w:hAnsi="Arial" w:cs="Arial"/>
          <w:sz w:val="20"/>
          <w:szCs w:val="20"/>
          <w:lang w:val="en-US"/>
        </w:rPr>
        <w:t>d Telecomma</w:t>
      </w:r>
      <w:r w:rsidR="00C32EE7">
        <w:rPr>
          <w:rFonts w:ascii="Arial" w:hAnsi="Arial" w:cs="Arial"/>
          <w:sz w:val="20"/>
          <w:szCs w:val="20"/>
          <w:lang w:val="en-US"/>
        </w:rPr>
        <w:t>№</w:t>
      </w:r>
      <w:r w:rsidRPr="009E4107">
        <w:rPr>
          <w:rFonts w:ascii="Arial" w:hAnsi="Arial" w:cs="Arial"/>
          <w:sz w:val="20"/>
          <w:szCs w:val="20"/>
          <w:lang w:val="en-US"/>
        </w:rPr>
        <w:t>d, i</w:t>
      </w:r>
      <w:r w:rsidR="00C32EE7">
        <w:rPr>
          <w:rFonts w:ascii="Arial" w:hAnsi="Arial" w:cs="Arial"/>
          <w:sz w:val="20"/>
          <w:szCs w:val="20"/>
          <w:lang w:val="en-US"/>
        </w:rPr>
        <w:t>№</w:t>
      </w:r>
      <w:r w:rsidRPr="009E4107">
        <w:rPr>
          <w:rFonts w:ascii="Arial" w:hAnsi="Arial" w:cs="Arial"/>
          <w:sz w:val="20"/>
          <w:szCs w:val="20"/>
          <w:lang w:val="en-US"/>
        </w:rPr>
        <w:t xml:space="preserve"> Ear Mo</w:t>
      </w:r>
      <w:r w:rsidR="00C32EE7">
        <w:rPr>
          <w:rFonts w:ascii="Arial" w:hAnsi="Arial" w:cs="Arial"/>
          <w:sz w:val="20"/>
          <w:szCs w:val="20"/>
          <w:lang w:val="en-US"/>
        </w:rPr>
        <w:t>№</w:t>
      </w:r>
      <w:r w:rsidRPr="009E4107">
        <w:rPr>
          <w:rFonts w:ascii="Arial" w:hAnsi="Arial" w:cs="Arial"/>
          <w:sz w:val="20"/>
          <w:szCs w:val="20"/>
          <w:lang w:val="en-US"/>
        </w:rPr>
        <w:t>itor Systems, Mobile Microwave Li</w:t>
      </w:r>
      <w:r w:rsidR="00C32EE7">
        <w:rPr>
          <w:rFonts w:ascii="Arial" w:hAnsi="Arial" w:cs="Arial"/>
          <w:sz w:val="20"/>
          <w:szCs w:val="20"/>
          <w:lang w:val="en-US"/>
        </w:rPr>
        <w:t>№</w:t>
      </w:r>
      <w:r w:rsidRPr="009E4107">
        <w:rPr>
          <w:rFonts w:ascii="Arial" w:hAnsi="Arial" w:cs="Arial"/>
          <w:sz w:val="20"/>
          <w:szCs w:val="20"/>
          <w:lang w:val="en-US"/>
        </w:rPr>
        <w:t>ks, Fixed Li</w:t>
      </w:r>
      <w:r w:rsidR="00C32EE7">
        <w:rPr>
          <w:rFonts w:ascii="Arial" w:hAnsi="Arial" w:cs="Arial"/>
          <w:sz w:val="20"/>
          <w:szCs w:val="20"/>
          <w:lang w:val="en-US"/>
        </w:rPr>
        <w:t>№</w:t>
      </w:r>
      <w:r w:rsidRPr="009E4107">
        <w:rPr>
          <w:rFonts w:ascii="Arial" w:hAnsi="Arial" w:cs="Arial"/>
          <w:sz w:val="20"/>
          <w:szCs w:val="20"/>
          <w:lang w:val="en-US"/>
        </w:rPr>
        <w:t>ks, Private Wi-Fi coordi</w:t>
      </w:r>
      <w:r w:rsidR="00C32EE7">
        <w:rPr>
          <w:rFonts w:ascii="Arial" w:hAnsi="Arial" w:cs="Arial"/>
          <w:sz w:val="20"/>
          <w:szCs w:val="20"/>
          <w:lang w:val="en-US"/>
        </w:rPr>
        <w:t>№</w:t>
      </w:r>
      <w:r w:rsidRPr="009E4107">
        <w:rPr>
          <w:rFonts w:ascii="Arial" w:hAnsi="Arial" w:cs="Arial"/>
          <w:sz w:val="20"/>
          <w:szCs w:val="20"/>
          <w:lang w:val="en-US"/>
        </w:rPr>
        <w:t>atio</w:t>
      </w:r>
      <w:r w:rsidR="00C32EE7">
        <w:rPr>
          <w:rFonts w:ascii="Arial" w:hAnsi="Arial" w:cs="Arial"/>
          <w:sz w:val="20"/>
          <w:szCs w:val="20"/>
          <w:lang w:val="en-US"/>
        </w:rPr>
        <w:t>№</w:t>
      </w:r>
      <w:r w:rsidRPr="009E4107">
        <w:rPr>
          <w:rFonts w:ascii="Arial" w:hAnsi="Arial" w:cs="Arial"/>
          <w:sz w:val="20"/>
          <w:szCs w:val="20"/>
          <w:lang w:val="en-US"/>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1" w:name="Par5924"/>
      <w:bookmarkEnd w:id="241"/>
      <w:r w:rsidRPr="00C34CC9">
        <w:rPr>
          <w:rFonts w:ascii="Arial" w:hAnsi="Arial" w:cs="Arial"/>
          <w:sz w:val="20"/>
          <w:szCs w:val="20"/>
        </w:rPr>
        <w:t>&lt;3&gt; Возимый/Внутри здания, возимый/снаружи здания, стационарный/снаружи здания, носимый/снаружи здания, носимый/внутри здания, на воздушном судне, стационарный/внутри здания, носимый/внутри и снаружи здания, возимый/внутри и снаружи здания.</w:t>
      </w:r>
    </w:p>
    <w:p w:rsidR="00C34CC9" w:rsidRPr="009E4107" w:rsidRDefault="00C34CC9" w:rsidP="00C34CC9">
      <w:pPr>
        <w:autoSpaceDE w:val="0"/>
        <w:autoSpaceDN w:val="0"/>
        <w:adjustRightInd w:val="0"/>
        <w:spacing w:before="200" w:after="0" w:line="240" w:lineRule="auto"/>
        <w:ind w:firstLine="540"/>
        <w:jc w:val="both"/>
        <w:rPr>
          <w:rFonts w:ascii="Arial" w:hAnsi="Arial" w:cs="Arial"/>
          <w:sz w:val="20"/>
          <w:szCs w:val="20"/>
          <w:lang w:val="en-US"/>
        </w:rPr>
      </w:pPr>
      <w:bookmarkStart w:id="242" w:name="Par5925"/>
      <w:bookmarkEnd w:id="242"/>
      <w:r w:rsidRPr="009E4107">
        <w:rPr>
          <w:rFonts w:ascii="Arial" w:hAnsi="Arial" w:cs="Arial"/>
          <w:sz w:val="20"/>
          <w:szCs w:val="20"/>
          <w:lang w:val="en-US"/>
        </w:rPr>
        <w:t xml:space="preserve">&lt;4&gt; </w:t>
      </w:r>
      <w:r w:rsidRPr="00C34CC9">
        <w:rPr>
          <w:rFonts w:ascii="Arial" w:hAnsi="Arial" w:cs="Arial"/>
          <w:sz w:val="20"/>
          <w:szCs w:val="20"/>
        </w:rPr>
        <w:t>Земная</w:t>
      </w:r>
      <w:r w:rsidRPr="009E4107">
        <w:rPr>
          <w:rFonts w:ascii="Arial" w:hAnsi="Arial" w:cs="Arial"/>
          <w:sz w:val="20"/>
          <w:szCs w:val="20"/>
          <w:lang w:val="en-US"/>
        </w:rPr>
        <w:t xml:space="preserve"> </w:t>
      </w:r>
      <w:r w:rsidRPr="00C34CC9">
        <w:rPr>
          <w:rFonts w:ascii="Arial" w:hAnsi="Arial" w:cs="Arial"/>
          <w:sz w:val="20"/>
          <w:szCs w:val="20"/>
        </w:rPr>
        <w:t>станция</w:t>
      </w:r>
      <w:r w:rsidRPr="009E4107">
        <w:rPr>
          <w:rFonts w:ascii="Arial" w:hAnsi="Arial" w:cs="Arial"/>
          <w:sz w:val="20"/>
          <w:szCs w:val="20"/>
          <w:lang w:val="en-US"/>
        </w:rPr>
        <w:t xml:space="preserve"> </w:t>
      </w:r>
      <w:r w:rsidRPr="00C34CC9">
        <w:rPr>
          <w:rFonts w:ascii="Arial" w:hAnsi="Arial" w:cs="Arial"/>
          <w:sz w:val="20"/>
          <w:szCs w:val="20"/>
        </w:rPr>
        <w:t>спутниковой</w:t>
      </w:r>
      <w:r w:rsidRPr="009E4107">
        <w:rPr>
          <w:rFonts w:ascii="Arial" w:hAnsi="Arial" w:cs="Arial"/>
          <w:sz w:val="20"/>
          <w:szCs w:val="20"/>
          <w:lang w:val="en-US"/>
        </w:rPr>
        <w:t xml:space="preserve"> </w:t>
      </w:r>
      <w:r w:rsidRPr="00C34CC9">
        <w:rPr>
          <w:rFonts w:ascii="Arial" w:hAnsi="Arial" w:cs="Arial"/>
          <w:sz w:val="20"/>
          <w:szCs w:val="20"/>
        </w:rPr>
        <w:t>связи</w:t>
      </w:r>
      <w:r w:rsidRPr="009E4107">
        <w:rPr>
          <w:rFonts w:ascii="Arial" w:hAnsi="Arial" w:cs="Arial"/>
          <w:sz w:val="20"/>
          <w:szCs w:val="20"/>
          <w:lang w:val="en-US"/>
        </w:rPr>
        <w:t>: Perma</w:t>
      </w:r>
      <w:r w:rsidR="00C32EE7">
        <w:rPr>
          <w:rFonts w:ascii="Arial" w:hAnsi="Arial" w:cs="Arial"/>
          <w:sz w:val="20"/>
          <w:szCs w:val="20"/>
          <w:lang w:val="en-US"/>
        </w:rPr>
        <w:t>№</w:t>
      </w:r>
      <w:r w:rsidRPr="009E4107">
        <w:rPr>
          <w:rFonts w:ascii="Arial" w:hAnsi="Arial" w:cs="Arial"/>
          <w:sz w:val="20"/>
          <w:szCs w:val="20"/>
          <w:lang w:val="en-US"/>
        </w:rPr>
        <w:t>e</w:t>
      </w:r>
      <w:r w:rsidR="00C32EE7">
        <w:rPr>
          <w:rFonts w:ascii="Arial" w:hAnsi="Arial" w:cs="Arial"/>
          <w:sz w:val="20"/>
          <w:szCs w:val="20"/>
          <w:lang w:val="en-US"/>
        </w:rPr>
        <w:t>№</w:t>
      </w:r>
      <w:r w:rsidRPr="009E4107">
        <w:rPr>
          <w:rFonts w:ascii="Arial" w:hAnsi="Arial" w:cs="Arial"/>
          <w:sz w:val="20"/>
          <w:szCs w:val="20"/>
          <w:lang w:val="en-US"/>
        </w:rPr>
        <w:t>t Earth Statio</w:t>
      </w:r>
      <w:r w:rsidR="00C32EE7">
        <w:rPr>
          <w:rFonts w:ascii="Arial" w:hAnsi="Arial" w:cs="Arial"/>
          <w:sz w:val="20"/>
          <w:szCs w:val="20"/>
          <w:lang w:val="en-US"/>
        </w:rPr>
        <w:t>№</w:t>
      </w:r>
      <w:r w:rsidRPr="009E4107">
        <w:rPr>
          <w:rFonts w:ascii="Arial" w:hAnsi="Arial" w:cs="Arial"/>
          <w:sz w:val="20"/>
          <w:szCs w:val="20"/>
          <w:lang w:val="en-US"/>
        </w:rPr>
        <w:t xml:space="preserve"> (PES), Tra</w:t>
      </w:r>
      <w:r w:rsidR="00C32EE7">
        <w:rPr>
          <w:rFonts w:ascii="Arial" w:hAnsi="Arial" w:cs="Arial"/>
          <w:sz w:val="20"/>
          <w:szCs w:val="20"/>
          <w:lang w:val="en-US"/>
        </w:rPr>
        <w:t>№</w:t>
      </w:r>
      <w:r w:rsidRPr="009E4107">
        <w:rPr>
          <w:rFonts w:ascii="Arial" w:hAnsi="Arial" w:cs="Arial"/>
          <w:sz w:val="20"/>
          <w:szCs w:val="20"/>
          <w:lang w:val="en-US"/>
        </w:rPr>
        <w:t>sportable Earth Statio</w:t>
      </w:r>
      <w:r w:rsidR="00C32EE7">
        <w:rPr>
          <w:rFonts w:ascii="Arial" w:hAnsi="Arial" w:cs="Arial"/>
          <w:sz w:val="20"/>
          <w:szCs w:val="20"/>
          <w:lang w:val="en-US"/>
        </w:rPr>
        <w:t>№</w:t>
      </w:r>
      <w:r w:rsidRPr="009E4107">
        <w:rPr>
          <w:rFonts w:ascii="Arial" w:hAnsi="Arial" w:cs="Arial"/>
          <w:sz w:val="20"/>
          <w:szCs w:val="20"/>
          <w:lang w:val="en-US"/>
        </w:rPr>
        <w:t xml:space="preserve"> (TES).</w:t>
      </w: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9E4107" w:rsidRDefault="00C34CC9" w:rsidP="00C34CC9">
      <w:pPr>
        <w:autoSpaceDE w:val="0"/>
        <w:autoSpaceDN w:val="0"/>
        <w:adjustRightInd w:val="0"/>
        <w:spacing w:after="0" w:line="240" w:lineRule="auto"/>
        <w:ind w:firstLine="540"/>
        <w:jc w:val="both"/>
        <w:rPr>
          <w:rFonts w:ascii="Arial" w:hAnsi="Arial" w:cs="Arial"/>
          <w:sz w:val="20"/>
          <w:szCs w:val="20"/>
          <w:lang w:val="en-US"/>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18</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43" w:name="Par5940"/>
      <w:bookmarkEnd w:id="243"/>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ПРИСВОЕНИЕ (НАЗНАЧЕНИЕ) РАДИОЧАСТОТ ИЛИ РАДИОЧАСТОТНЫХ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КАНАЛОВ ДЛЯ СОВМЕСТНОГО ИСПОЛЬЗОВАНИЯ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2835"/>
        <w:gridCol w:w="1417"/>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030" w:history="1">
              <w:r w:rsidRPr="00C34CC9">
                <w:rPr>
                  <w:rFonts w:ascii="Arial" w:hAnsi="Arial" w:cs="Arial"/>
                  <w:sz w:val="20"/>
                  <w:szCs w:val="20"/>
                </w:rPr>
                <w:t>&lt;1&gt;</w:t>
              </w:r>
            </w:hyperlink>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 (для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 (для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Номера и даты решений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Сроки действия решений ГКРЧ о выделении полос радиочастот.</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c>
          <w:tcPr>
            <w:tcW w:w="62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"WiFi, стандарт серии IEEE 802.1"</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"42154 от 11.04.2007" или "лицензия отсутствует, услуги не предоставляются"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заявляемое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 дата начала 11.04.2007, дата окончания 11.04.2012"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"документ о подтверждении соответствия в области связи отсутствует, в связи с отсутствием присоединения к сети связи общего пользования"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совместного заключения экспертизы радиочастотной службы</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"07-3-017469 от 27.05.2007"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совместное использование радиочастот или радиочастотных каналов (не должен превышать срока выделения полосы радиочастот решением ГКРЧ)</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01.07.2020"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выдать  разрешение   на  совместное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с целью 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___________________________________________________________________________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международно-правовой защиты частотных присвоений,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выставок, ярмарок и др.)</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  филиала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структурного подразделения, а также уполномоченного  лица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договора  о  многосубъектном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использовании радиочастотного спектра.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Копия документа о подтверждении  соответствия  в  области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на заявляемое РЭС. </w:t>
      </w:r>
      <w:hyperlink w:anchor="Par6031"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6032" w:history="1">
        <w:r w:rsidRPr="00C34CC9">
          <w:rPr>
            <w:rFonts w:ascii="Courier New" w:hAnsi="Courier New" w:cs="Courier New"/>
            <w:sz w:val="20"/>
            <w:szCs w:val="20"/>
          </w:rPr>
          <w:t>&lt;3&gt;</w:t>
        </w:r>
      </w:hyperlink>
      <w:r w:rsidRPr="00C34CC9">
        <w:rPr>
          <w:rFonts w:ascii="Courier New" w:hAnsi="Courier New" w:cs="Courier New"/>
          <w:sz w:val="20"/>
          <w:szCs w:val="20"/>
        </w:rPr>
        <w:t xml:space="preserve">                ________________    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4" w:name="Par6030"/>
      <w:bookmarkEnd w:id="244"/>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5" w:name="Par6031"/>
      <w:bookmarkEnd w:id="245"/>
      <w:r w:rsidRPr="00C34CC9">
        <w:rPr>
          <w:rFonts w:ascii="Arial" w:hAnsi="Arial" w:cs="Arial"/>
          <w:sz w:val="20"/>
          <w:szCs w:val="20"/>
        </w:rPr>
        <w:t>&lt;2&gt; Прилагается в случае использования РЭС в сети связи общего пользования.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6" w:name="Par6032"/>
      <w:bookmarkEnd w:id="246"/>
      <w:r w:rsidRPr="00C34CC9">
        <w:rPr>
          <w:rFonts w:ascii="Arial" w:hAnsi="Arial" w:cs="Arial"/>
          <w:sz w:val="20"/>
          <w:szCs w:val="20"/>
        </w:rPr>
        <w:t>&lt;3&gt; В строке проставляется должность, подпись, инициалы и фамилия руководителя юридического лица или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19</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ПРОДЛЕНИЕ СРОКА ДЕЙСТВИЯ РАЗРЕШЕНИЯ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2835"/>
        <w:gridCol w:w="1417"/>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132" w:history="1">
              <w:r w:rsidRPr="00C34CC9">
                <w:rPr>
                  <w:rFonts w:ascii="Arial" w:hAnsi="Arial" w:cs="Arial"/>
                  <w:sz w:val="20"/>
                  <w:szCs w:val="20"/>
                </w:rPr>
                <w:t>&lt;1&gt;</w:t>
              </w:r>
            </w:hyperlink>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решения ГКРЧ о выделении полосы радиочастот. Срок действия решения ГКРЧ о выделении полос радиочастот.</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"10-07-02 от 15.07.2010 до 01.07.2020"</w:t>
            </w:r>
          </w:p>
        </w:tc>
      </w:tr>
      <w:tr w:rsidR="00C34CC9" w:rsidRPr="00C34CC9">
        <w:tc>
          <w:tcPr>
            <w:tcW w:w="62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95"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 (нужное отметить)</w:t>
            </w: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95"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141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"42154 от 11.04.2007" или "лицензия отсутствует, услуги не предоставляются"</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планируется использование РЭС</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"Москва, Московская область"</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совместное использование радиочастот или радиочастотных каналов</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Заявляемый срок действия разрешения на совместное использование радиочастот или радиочастотных каналов (не должен превышать срока выделения полосы радиочастот решением ГКРЧ)</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"до 01.07.2020"</w:t>
            </w: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продлить  срок  действия  разрешения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 (в случае обращения филиала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структурного подразделения, а также уполномоченного лица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дополнения  к  договору  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многосубъектном использовании радиочастотного спектра.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Выписка из частотно-территориального  плана  РЭС  (сети)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Excel по форме </w:t>
      </w:r>
      <w:hyperlink w:anchor="Par6145" w:history="1">
        <w:r w:rsidRPr="00C34CC9">
          <w:rPr>
            <w:rFonts w:ascii="Courier New" w:hAnsi="Courier New" w:cs="Courier New"/>
            <w:sz w:val="20"/>
            <w:szCs w:val="20"/>
          </w:rPr>
          <w:t xml:space="preserve">приложения </w:t>
        </w:r>
        <w:r w:rsidR="00C32EE7">
          <w:rPr>
            <w:rFonts w:ascii="Courier New" w:hAnsi="Courier New" w:cs="Courier New"/>
            <w:sz w:val="20"/>
            <w:szCs w:val="20"/>
          </w:rPr>
          <w:t>№</w:t>
        </w:r>
        <w:r w:rsidRPr="00C34CC9">
          <w:rPr>
            <w:rFonts w:ascii="Courier New" w:hAnsi="Courier New" w:cs="Courier New"/>
            <w:sz w:val="20"/>
            <w:szCs w:val="20"/>
          </w:rPr>
          <w:t xml:space="preserve"> 1</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w:t>
      </w:r>
      <w:hyperlink w:anchor="Par6133"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Перечень продляемых разрешений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 в электронном виде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формате Excel с  указанием  номера  разрешения,  территории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использования. </w:t>
      </w:r>
      <w:hyperlink w:anchor="Par6134" w:history="1">
        <w:r w:rsidRPr="00C34CC9">
          <w:rPr>
            <w:rFonts w:ascii="Courier New" w:hAnsi="Courier New" w:cs="Courier New"/>
            <w:sz w:val="20"/>
            <w:szCs w:val="20"/>
          </w:rPr>
          <w:t>&lt;3&gt;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5. Протокол измерения  географических  координат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места размещения действующего РЭС. Допускается  составление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протоколов пользователями радиочастотным  спектром  или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аккредитованными (подрядными) организациями. </w:t>
      </w:r>
      <w:hyperlink w:anchor="Par6135" w:history="1">
        <w:r w:rsidRPr="00C34CC9">
          <w:rPr>
            <w:rFonts w:ascii="Courier New" w:hAnsi="Courier New" w:cs="Courier New"/>
            <w:sz w:val="20"/>
            <w:szCs w:val="20"/>
          </w:rPr>
          <w:t>&lt;4&gt;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6136" w:history="1">
        <w:r w:rsidRPr="00C34CC9">
          <w:rPr>
            <w:rFonts w:ascii="Courier New" w:hAnsi="Courier New" w:cs="Courier New"/>
            <w:sz w:val="20"/>
            <w:szCs w:val="20"/>
          </w:rPr>
          <w:t>&lt;5&gt;</w:t>
        </w:r>
      </w:hyperlink>
      <w:r w:rsidRPr="00C34CC9">
        <w:rPr>
          <w:rFonts w:ascii="Courier New" w:hAnsi="Courier New" w:cs="Courier New"/>
          <w:sz w:val="20"/>
          <w:szCs w:val="20"/>
        </w:rPr>
        <w:t xml:space="preserve">         ________________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 и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 ограниченной ответственностью)</w:t>
      </w:r>
    </w:p>
    <w:p w:rsidR="00C34CC9" w:rsidRPr="00C34CC9" w:rsidRDefault="00C34CC9" w:rsidP="00C34CC9">
      <w:pPr>
        <w:autoSpaceDE w:val="0"/>
        <w:autoSpaceDN w:val="0"/>
        <w:adjustRightInd w:val="0"/>
        <w:spacing w:after="0" w:line="240" w:lineRule="auto"/>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7" w:name="Par6132"/>
      <w:bookmarkEnd w:id="247"/>
      <w:r w:rsidRPr="00C34CC9">
        <w:rPr>
          <w:rFonts w:ascii="Arial" w:hAnsi="Arial" w:cs="Arial"/>
          <w:sz w:val="20"/>
          <w:szCs w:val="20"/>
        </w:rPr>
        <w:lastRenderedPageBreak/>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8" w:name="Par6133"/>
      <w:bookmarkEnd w:id="248"/>
      <w:r w:rsidRPr="00C34CC9">
        <w:rPr>
          <w:rFonts w:ascii="Arial" w:hAnsi="Arial" w:cs="Arial"/>
          <w:sz w:val="20"/>
          <w:szCs w:val="20"/>
        </w:rPr>
        <w:t>&lt;2&gt; Прилагается в случае уточнения координат фактического места размещения РЭС и/или приведение адреса фактического места размещения РЭС в соответствие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49" w:name="Par6134"/>
      <w:bookmarkEnd w:id="249"/>
      <w:r w:rsidRPr="00C34CC9">
        <w:rPr>
          <w:rFonts w:ascii="Arial" w:hAnsi="Arial" w:cs="Arial"/>
          <w:sz w:val="20"/>
          <w:szCs w:val="20"/>
        </w:rPr>
        <w:t>&lt;3&gt; Прилагается в случае переоформления двух или более разрешений.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0" w:name="Par6135"/>
      <w:bookmarkEnd w:id="250"/>
      <w:r w:rsidRPr="00C34CC9">
        <w:rPr>
          <w:rFonts w:ascii="Arial" w:hAnsi="Arial" w:cs="Arial"/>
          <w:sz w:val="20"/>
          <w:szCs w:val="20"/>
        </w:rPr>
        <w:t xml:space="preserve">&lt;4&gt;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w:t>
      </w:r>
      <w:hyperlink w:anchor="Par7111"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26</w:t>
        </w:r>
      </w:hyperlink>
      <w:r w:rsidRPr="00C34CC9">
        <w:rPr>
          <w:rFonts w:ascii="Arial" w:hAnsi="Arial" w:cs="Arial"/>
          <w:sz w:val="20"/>
          <w:szCs w:val="20"/>
        </w:rPr>
        <w:t xml:space="preserve"> к Порядку.</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1" w:name="Par6136"/>
      <w:bookmarkEnd w:id="251"/>
      <w:r w:rsidRPr="00C34CC9">
        <w:rPr>
          <w:rFonts w:ascii="Arial" w:hAnsi="Arial" w:cs="Arial"/>
          <w:sz w:val="20"/>
          <w:szCs w:val="20"/>
        </w:rPr>
        <w:t>&lt;5&gt;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19</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2"/>
        <w:gridCol w:w="2275"/>
      </w:tblGrid>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bookmarkStart w:id="252" w:name="Par6145"/>
            <w:bookmarkEnd w:id="252"/>
            <w:r w:rsidRPr="00C34CC9">
              <w:rPr>
                <w:rFonts w:ascii="Arial" w:hAnsi="Arial" w:cs="Arial"/>
                <w:sz w:val="20"/>
                <w:szCs w:val="20"/>
              </w:rPr>
              <w:t>Номер разрешения на использование радиочастот или радиочастотных каналов</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"07-004201Д"</w:t>
            </w:r>
          </w:p>
        </w:tc>
      </w:tr>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Служба радиосвязи</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"сухопутная подвижная"</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37"/>
        <w:gridCol w:w="1560"/>
        <w:gridCol w:w="1361"/>
        <w:gridCol w:w="1474"/>
        <w:gridCol w:w="1304"/>
        <w:gridCol w:w="1361"/>
        <w:gridCol w:w="1191"/>
        <w:gridCol w:w="1277"/>
        <w:gridCol w:w="1247"/>
      </w:tblGrid>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станции/обозначение в сети</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Адрес места установки РЭС </w:t>
            </w:r>
            <w:hyperlink w:anchor="Par6222" w:history="1">
              <w:r w:rsidRPr="00C34CC9">
                <w:rPr>
                  <w:rFonts w:ascii="Arial" w:hAnsi="Arial" w:cs="Arial"/>
                  <w:sz w:val="20"/>
                  <w:szCs w:val="20"/>
                </w:rPr>
                <w:t>&lt;*&gt;</w:t>
              </w:r>
            </w:hyperlink>
          </w:p>
        </w:tc>
        <w:tc>
          <w:tcPr>
            <w:tcW w:w="283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Географические координаты места установки РЭС </w:t>
            </w:r>
            <w:hyperlink w:anchor="Par6223" w:history="1">
              <w:r w:rsidRPr="00C34CC9">
                <w:rPr>
                  <w:rFonts w:ascii="Arial" w:hAnsi="Arial" w:cs="Arial"/>
                  <w:sz w:val="20"/>
                  <w:szCs w:val="20"/>
                </w:rPr>
                <w:t>&lt;**&gt;</w:t>
              </w:r>
            </w:hyperlink>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излучения/азимут главного лепестка антенны</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передатчика/мощность на выходе передатчика</w:t>
            </w:r>
          </w:p>
        </w:tc>
        <w:tc>
          <w:tcPr>
            <w:tcW w:w="2524"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Широта</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Долгота</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Передача</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247"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"БС-1"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"Респ. Коми, г. Сыктывкар, ул Карла Маркса, водобашня"</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C32EE7">
              <w:rPr>
                <w:rFonts w:ascii="Arial" w:hAnsi="Arial" w:cs="Arial"/>
                <w:sz w:val="20"/>
                <w:szCs w:val="20"/>
              </w:rPr>
              <w:t>№</w:t>
            </w:r>
            <w:r w:rsidRPr="00C34CC9">
              <w:rPr>
                <w:rFonts w:ascii="Arial" w:hAnsi="Arial" w:cs="Arial"/>
                <w:sz w:val="20"/>
                <w:szCs w:val="20"/>
              </w:rPr>
              <w:t>4000"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"50E4900"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"40"</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"АС-1"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"Респ. Коми, г. Сыктывкар, м. Тентюково, участок канализационных сетей"</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C32EE7">
              <w:rPr>
                <w:rFonts w:ascii="Arial" w:hAnsi="Arial" w:cs="Arial"/>
                <w:sz w:val="20"/>
                <w:szCs w:val="20"/>
              </w:rPr>
              <w:t>№</w:t>
            </w:r>
            <w:r w:rsidRPr="00C34CC9">
              <w:rPr>
                <w:rFonts w:ascii="Arial" w:hAnsi="Arial" w:cs="Arial"/>
                <w:sz w:val="20"/>
                <w:szCs w:val="20"/>
              </w:rPr>
              <w:t>4200"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"50E5000"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"25"</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 Руководитель </w:t>
      </w:r>
      <w:hyperlink w:anchor="Par6224" w:history="1">
        <w:r w:rsidRPr="00C34CC9">
          <w:rPr>
            <w:rFonts w:ascii="Courier New" w:hAnsi="Courier New" w:cs="Courier New"/>
            <w:sz w:val="20"/>
            <w:szCs w:val="20"/>
          </w:rPr>
          <w:t>&lt;1&gt;</w:t>
        </w:r>
      </w:hyperlink>
      <w:r w:rsidRPr="00C34CC9">
        <w:rPr>
          <w:rFonts w:ascii="Courier New" w:hAnsi="Courier New" w:cs="Courier New"/>
          <w:sz w:val="20"/>
          <w:szCs w:val="20"/>
        </w:rPr>
        <w:t xml:space="preserve">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Руководитель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2EE7"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C34CC9" w:rsidRPr="00C34CC9">
        <w:rPr>
          <w:rFonts w:ascii="Courier New" w:hAnsi="Courier New" w:cs="Courier New"/>
          <w:sz w:val="20"/>
          <w:szCs w:val="20"/>
        </w:rPr>
        <w:t>. Руководитель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3" w:name="Par6222"/>
      <w:bookmarkEnd w:id="253"/>
      <w:r w:rsidRPr="00C34CC9">
        <w:rPr>
          <w:rFonts w:ascii="Arial" w:hAnsi="Arial" w:cs="Arial"/>
          <w:sz w:val="20"/>
          <w:szCs w:val="20"/>
        </w:rPr>
        <w:t>&lt;*&gt; Адресные сведения о местах размещения РЭС указываются в соответствии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4" w:name="Par6223"/>
      <w:bookmarkEnd w:id="254"/>
      <w:r w:rsidRPr="00C34CC9">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55" w:name="Par6224"/>
      <w:bookmarkEnd w:id="255"/>
      <w:r w:rsidRPr="00C34CC9">
        <w:rPr>
          <w:rFonts w:ascii="Arial" w:hAnsi="Arial" w:cs="Arial"/>
          <w:sz w:val="20"/>
          <w:szCs w:val="20"/>
        </w:rPr>
        <w:t>&lt;1&gt; В строках проставляются должности, подписи, инициалы и фамилии руководителей юридических лиц или уполномоченного лица от имени юридического лица, а также оттиск печати юридического лица или филиала (при наличии) всех заявителей (пользователей), указанных в заявлении.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20</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ПЕРЕОФОРМЛЕНИЕ РАЗРЕШЕНИЯ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(переоформление на новое юридическое лицо,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являющееся правопреемником, а также в случае переоформления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разрешения в связи с изменением сведений о юридическом лице,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указанных в </w:t>
      </w:r>
      <w:hyperlink w:anchor="Par6248" w:history="1">
        <w:r w:rsidRPr="00C34CC9">
          <w:rPr>
            <w:rFonts w:ascii="Courier New" w:hAnsi="Courier New" w:cs="Courier New"/>
            <w:sz w:val="20"/>
            <w:szCs w:val="20"/>
          </w:rPr>
          <w:t>пунктах 1</w:t>
        </w:r>
      </w:hyperlink>
      <w:r w:rsidRPr="00C34CC9">
        <w:rPr>
          <w:rFonts w:ascii="Courier New" w:hAnsi="Courier New" w:cs="Courier New"/>
          <w:sz w:val="20"/>
          <w:szCs w:val="20"/>
        </w:rPr>
        <w:t xml:space="preserve">, </w:t>
      </w:r>
      <w:hyperlink w:anchor="Par6251" w:history="1">
        <w:r w:rsidRPr="00C34CC9">
          <w:rPr>
            <w:rFonts w:ascii="Courier New" w:hAnsi="Courier New" w:cs="Courier New"/>
            <w:sz w:val="20"/>
            <w:szCs w:val="20"/>
          </w:rPr>
          <w:t>2</w:t>
        </w:r>
      </w:hyperlink>
      <w:r w:rsidRPr="00C34CC9">
        <w:rPr>
          <w:rFonts w:ascii="Courier New" w:hAnsi="Courier New" w:cs="Courier New"/>
          <w:sz w:val="20"/>
          <w:szCs w:val="20"/>
        </w:rPr>
        <w:t xml:space="preserve">, </w:t>
      </w:r>
      <w:hyperlink w:anchor="Par6264" w:history="1">
        <w:r w:rsidRPr="00C34CC9">
          <w:rPr>
            <w:rFonts w:ascii="Courier New" w:hAnsi="Courier New" w:cs="Courier New"/>
            <w:sz w:val="20"/>
            <w:szCs w:val="20"/>
          </w:rPr>
          <w:t>6</w:t>
        </w:r>
      </w:hyperlink>
      <w:r w:rsidRPr="00C34CC9">
        <w:rPr>
          <w:rFonts w:ascii="Courier New" w:hAnsi="Courier New" w:cs="Courier New"/>
          <w:sz w:val="20"/>
          <w:szCs w:val="20"/>
        </w:rPr>
        <w:t xml:space="preserve"> - </w:t>
      </w:r>
      <w:hyperlink w:anchor="Par6271" w:history="1">
        <w:r w:rsidRPr="00C34CC9">
          <w:rPr>
            <w:rFonts w:ascii="Courier New" w:hAnsi="Courier New" w:cs="Courier New"/>
            <w:sz w:val="20"/>
            <w:szCs w:val="20"/>
          </w:rPr>
          <w:t>8</w:t>
        </w:r>
      </w:hyperlink>
      <w:r w:rsidRPr="00C34CC9">
        <w:rPr>
          <w:rFonts w:ascii="Courier New" w:hAnsi="Courier New" w:cs="Courier New"/>
          <w:sz w:val="20"/>
          <w:szCs w:val="20"/>
        </w:rPr>
        <w:t xml:space="preserve"> настоящего заявления)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1"/>
        <w:gridCol w:w="4184"/>
        <w:gridCol w:w="2721"/>
        <w:gridCol w:w="942"/>
      </w:tblGrid>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56" w:name="Par6248"/>
            <w:bookmarkEnd w:id="256"/>
            <w:r w:rsidRPr="00C34CC9">
              <w:rPr>
                <w:rFonts w:ascii="Arial" w:hAnsi="Arial" w:cs="Arial"/>
                <w:sz w:val="20"/>
                <w:szCs w:val="20"/>
              </w:rPr>
              <w:t>1.</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57" w:name="Par6251"/>
            <w:bookmarkEnd w:id="257"/>
            <w:r w:rsidRPr="00C34CC9">
              <w:rPr>
                <w:rFonts w:ascii="Arial" w:hAnsi="Arial" w:cs="Arial"/>
                <w:sz w:val="20"/>
                <w:szCs w:val="20"/>
              </w:rPr>
              <w:t>2.</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для направления решения Роскомнадзора &lt;1&gt;</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58" w:name="Par6264"/>
            <w:bookmarkEnd w:id="258"/>
            <w:r w:rsidRPr="00C34CC9">
              <w:rPr>
                <w:rFonts w:ascii="Arial" w:hAnsi="Arial" w:cs="Arial"/>
                <w:sz w:val="20"/>
                <w:szCs w:val="20"/>
              </w:rPr>
              <w:t>6.</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(для юридического лица)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bookmarkStart w:id="259" w:name="Par6271"/>
            <w:bookmarkEnd w:id="259"/>
            <w:r w:rsidRPr="00C34CC9">
              <w:rPr>
                <w:rFonts w:ascii="Arial" w:hAnsi="Arial" w:cs="Arial"/>
                <w:sz w:val="20"/>
                <w:szCs w:val="20"/>
              </w:rPr>
              <w:t>8.</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Радиослужба</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"сухопутная подвижная"</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9.</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Номера и даты решений ГКРЧ о выделении полосы радиочастот.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Сроки действия решений ГКРЧ о выделении полос радиочастот.</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"05-11-05-098 от 19.12.2007 до 18.12.2017"</w:t>
            </w:r>
          </w:p>
        </w:tc>
      </w:tr>
      <w:tr w:rsidR="00C34CC9" w:rsidRPr="00C34CC9">
        <w:tc>
          <w:tcPr>
            <w:tcW w:w="631"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10.</w:t>
            </w:r>
          </w:p>
        </w:tc>
        <w:tc>
          <w:tcPr>
            <w:tcW w:w="4184" w:type="dxa"/>
            <w:vMerge w:val="restart"/>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Категория сети электросвязи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(нужное отметить)</w:t>
            </w:r>
          </w:p>
        </w:tc>
        <w:tc>
          <w:tcPr>
            <w:tcW w:w="272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сеть связи общего пользования</w:t>
            </w:r>
          </w:p>
        </w:tc>
        <w:tc>
          <w:tcPr>
            <w:tcW w:w="94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r>
      <w:tr w:rsidR="00C34CC9" w:rsidRPr="00C34CC9">
        <w:tc>
          <w:tcPr>
            <w:tcW w:w="6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8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выделенная сеть связи</w:t>
            </w:r>
          </w:p>
        </w:tc>
        <w:tc>
          <w:tcPr>
            <w:tcW w:w="94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r>
      <w:tr w:rsidR="00C34CC9" w:rsidRPr="00C34CC9">
        <w:tc>
          <w:tcPr>
            <w:tcW w:w="631"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418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технологическая сеть связи</w:t>
            </w:r>
          </w:p>
        </w:tc>
        <w:tc>
          <w:tcPr>
            <w:tcW w:w="94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11.</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лицензии на осуществление деятельности в области оказания услуг связи</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"42154 от 11.04.2007" или</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"лицензия отсутствует,</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услуги не предоставляются"</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12.</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Субъект Российской Федерации, на территории которого используется РЭС</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"Москва, Московская область"</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13.</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переоформляемого разрешения на совместное использование радиочастот или радиочастотных каналов</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14.</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Технология сети связи</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"WiFi, стандарт серии IEEE 802.1"</w:t>
            </w:r>
          </w:p>
        </w:tc>
      </w:tr>
      <w:tr w:rsidR="00C34CC9" w:rsidRPr="00C34CC9">
        <w:tc>
          <w:tcPr>
            <w:tcW w:w="631"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15.</w:t>
            </w:r>
          </w:p>
        </w:tc>
        <w:tc>
          <w:tcPr>
            <w:tcW w:w="418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дата начала и окончания срока действия документа о подтверждении соответствия в области связи на РЭС</w:t>
            </w:r>
          </w:p>
        </w:tc>
        <w:tc>
          <w:tcPr>
            <w:tcW w:w="3663" w:type="dxa"/>
            <w:gridSpan w:val="2"/>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"ОС-1-РМ-0001 дата начала 11.04.2007, дата окончания 11.04.2012" или "документ о подтверждении соответствия в области связи отсутствует, в связи с отсутствием присоединения к сети связи общего пользования"</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Просим   переоформить   разрешение  на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 в связи с __________________________________________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(изменением наименования, организационно-правовой формы,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переоформлением на нового обладателя права, реорганизацией,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изменением технологии сети связи, категории сети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наименования адреса фактического места размещения действующего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Копии   учредительных   документов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заверенные государственными органами, осуществляющими  ведение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единого   государственного   реестра   юридических   лиц,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нотариально заверенные копии.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Копия передаточного акта </w:t>
      </w:r>
      <w:hyperlink w:anchor="Par6353" w:history="1">
        <w:r w:rsidRPr="00C34CC9">
          <w:rPr>
            <w:rFonts w:ascii="Courier New" w:hAnsi="Courier New" w:cs="Courier New"/>
            <w:sz w:val="20"/>
            <w:szCs w:val="20"/>
          </w:rPr>
          <w:t>&lt;2&gt;</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Нотариально  заверенная  копия  договора  уступки  прав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w:t>
      </w:r>
      <w:hyperlink w:anchor="Par6354" w:history="1">
        <w:r w:rsidRPr="00C34CC9">
          <w:rPr>
            <w:rFonts w:ascii="Courier New" w:hAnsi="Courier New" w:cs="Courier New"/>
            <w:sz w:val="20"/>
            <w:szCs w:val="20"/>
          </w:rPr>
          <w:t>&lt;3&gt;</w:t>
        </w:r>
      </w:hyperlink>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4.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вопросу    присвоения   (назначения)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радиочастотных   каналов  (в  случае  обращения   филиала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структурного  подразделения,  а также  уполномоченного лица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имени юридического лица). </w:t>
      </w:r>
      <w:hyperlink w:anchor="Par6355" w:history="1">
        <w:r w:rsidRPr="00C34CC9">
          <w:rPr>
            <w:rFonts w:ascii="Courier New" w:hAnsi="Courier New" w:cs="Courier New"/>
            <w:sz w:val="20"/>
            <w:szCs w:val="20"/>
          </w:rPr>
          <w:t>&lt;4&gt;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5.  Нотариально  заверенная  копия  дополнения  к  договору  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многосубъектном использовании радиочастотного спектра.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6.   Перечень   переоформляемых   разрешений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Excel  с  указанием   номера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разрешения, территории использования. </w:t>
      </w:r>
      <w:hyperlink w:anchor="Par6356" w:history="1">
        <w:r w:rsidRPr="00C34CC9">
          <w:rPr>
            <w:rFonts w:ascii="Courier New" w:hAnsi="Courier New" w:cs="Courier New"/>
            <w:sz w:val="20"/>
            <w:szCs w:val="20"/>
          </w:rPr>
          <w:t>&lt;5&gt;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7.  Выписка  из частотно-территориального плана  РЭС (сети)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электронном виде в формате Excel по форме </w:t>
      </w:r>
      <w:hyperlink w:anchor="Par3895" w:history="1">
        <w:r w:rsidRPr="00C34CC9">
          <w:rPr>
            <w:rFonts w:ascii="Courier New" w:hAnsi="Courier New" w:cs="Courier New"/>
            <w:sz w:val="20"/>
            <w:szCs w:val="20"/>
          </w:rPr>
          <w:t xml:space="preserve">приложения </w:t>
        </w:r>
        <w:r w:rsidR="00C32EE7">
          <w:rPr>
            <w:rFonts w:ascii="Courier New" w:hAnsi="Courier New" w:cs="Courier New"/>
            <w:sz w:val="20"/>
            <w:szCs w:val="20"/>
          </w:rPr>
          <w:t>№</w:t>
        </w:r>
        <w:r w:rsidRPr="00C34CC9">
          <w:rPr>
            <w:rFonts w:ascii="Courier New" w:hAnsi="Courier New" w:cs="Courier New"/>
            <w:sz w:val="20"/>
            <w:szCs w:val="20"/>
          </w:rPr>
          <w:t xml:space="preserve"> 2</w:t>
        </w:r>
      </w:hyperlink>
      <w:r w:rsidRPr="00C34CC9">
        <w:rPr>
          <w:rFonts w:ascii="Courier New" w:hAnsi="Courier New" w:cs="Courier New"/>
          <w:sz w:val="20"/>
          <w:szCs w:val="20"/>
        </w:rPr>
        <w:t xml:space="preserve">. </w:t>
      </w:r>
      <w:hyperlink w:anchor="Par6357" w:history="1">
        <w:r w:rsidRPr="00C34CC9">
          <w:rPr>
            <w:rFonts w:ascii="Courier New" w:hAnsi="Courier New" w:cs="Courier New"/>
            <w:sz w:val="20"/>
            <w:szCs w:val="20"/>
          </w:rPr>
          <w:t>&lt;6&gt;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8.  Протокол  измерения  географических координат фактического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места размещения  действующего  РЭС.  Допускается  составление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протоколов  пользователями   радиочастотным  спектром  или  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аккредитованными (подрядными) организациями. </w:t>
      </w:r>
      <w:hyperlink w:anchor="Par6358" w:history="1">
        <w:r w:rsidRPr="00C34CC9">
          <w:rPr>
            <w:rFonts w:ascii="Courier New" w:hAnsi="Courier New" w:cs="Courier New"/>
            <w:sz w:val="20"/>
            <w:szCs w:val="20"/>
          </w:rPr>
          <w:t>&lt;7&gt;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Руководитель &lt;8&gt;         ________________      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 и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 ограниченной 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0" w:name="Par6353"/>
      <w:bookmarkEnd w:id="260"/>
      <w:r w:rsidRPr="00C34CC9">
        <w:rPr>
          <w:rFonts w:ascii="Arial" w:hAnsi="Arial" w:cs="Arial"/>
          <w:sz w:val="20"/>
          <w:szCs w:val="20"/>
        </w:rPr>
        <w:t>&lt;2&gt; Прилагается в случае при реорганизации юридического лица в форме разделения или выделения.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1" w:name="Par6354"/>
      <w:bookmarkEnd w:id="261"/>
      <w:r w:rsidRPr="00C34CC9">
        <w:rPr>
          <w:rFonts w:ascii="Arial" w:hAnsi="Arial" w:cs="Arial"/>
          <w:sz w:val="20"/>
          <w:szCs w:val="20"/>
        </w:rPr>
        <w:t>&lt;3&gt; Прилагается в случае переоформления разрешения на нового обладателя права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2" w:name="Par6355"/>
      <w:bookmarkEnd w:id="262"/>
      <w:r w:rsidRPr="00C34CC9">
        <w:rPr>
          <w:rFonts w:ascii="Arial" w:hAnsi="Arial" w:cs="Arial"/>
          <w:sz w:val="20"/>
          <w:szCs w:val="20"/>
        </w:rPr>
        <w:t>&lt;4&gt; Прилагается в случае обращения филиала или структурного подразделения, а также уполномоченного лица от имени юридического лица.</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3" w:name="Par6356"/>
      <w:bookmarkEnd w:id="263"/>
      <w:r w:rsidRPr="00C34CC9">
        <w:rPr>
          <w:rFonts w:ascii="Arial" w:hAnsi="Arial" w:cs="Arial"/>
          <w:sz w:val="20"/>
          <w:szCs w:val="20"/>
        </w:rPr>
        <w:t>&lt;5&gt; Прилагается в случае переоформления двух или более разрешений.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4" w:name="Par6357"/>
      <w:bookmarkEnd w:id="264"/>
      <w:r w:rsidRPr="00C34CC9">
        <w:rPr>
          <w:rFonts w:ascii="Arial" w:hAnsi="Arial" w:cs="Arial"/>
          <w:sz w:val="20"/>
          <w:szCs w:val="20"/>
        </w:rPr>
        <w:t>&lt;6&gt; Прилагается в случае уточнения координат фактического места размещения РЭС и/или приведение адреса фактического места размещения РЭС в соответствие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5" w:name="Par6358"/>
      <w:bookmarkEnd w:id="265"/>
      <w:r w:rsidRPr="00C34CC9">
        <w:rPr>
          <w:rFonts w:ascii="Arial" w:hAnsi="Arial" w:cs="Arial"/>
          <w:sz w:val="20"/>
          <w:szCs w:val="20"/>
        </w:rPr>
        <w:t xml:space="preserve">&lt;7&gt; Прилагается в случае уточнения координат фактического места размещения РЭС. Требования по содержанию протокола измерения географических координат фактического места размещения действующего РЭС содержатся в </w:t>
      </w:r>
      <w:hyperlink w:anchor="Par7111" w:history="1">
        <w:r w:rsidRPr="00C34CC9">
          <w:rPr>
            <w:rFonts w:ascii="Arial" w:hAnsi="Arial" w:cs="Arial"/>
            <w:sz w:val="20"/>
            <w:szCs w:val="20"/>
          </w:rPr>
          <w:t xml:space="preserve">приложении </w:t>
        </w:r>
        <w:r w:rsidR="00C32EE7">
          <w:rPr>
            <w:rFonts w:ascii="Arial" w:hAnsi="Arial" w:cs="Arial"/>
            <w:sz w:val="20"/>
            <w:szCs w:val="20"/>
          </w:rPr>
          <w:t>№</w:t>
        </w:r>
        <w:r w:rsidRPr="00C34CC9">
          <w:rPr>
            <w:rFonts w:ascii="Arial" w:hAnsi="Arial" w:cs="Arial"/>
            <w:sz w:val="20"/>
            <w:szCs w:val="20"/>
          </w:rPr>
          <w:t xml:space="preserve"> 26</w:t>
        </w:r>
      </w:hyperlink>
      <w:r w:rsidRPr="00C34CC9">
        <w:rPr>
          <w:rFonts w:ascii="Arial" w:hAnsi="Arial" w:cs="Arial"/>
          <w:sz w:val="20"/>
          <w:szCs w:val="20"/>
        </w:rPr>
        <w:t xml:space="preserve"> к Порядку.</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20</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Выписка из частотно-территориального плана РЭС (сети)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2"/>
        <w:gridCol w:w="2275"/>
      </w:tblGrid>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"07-004201Д"</w:t>
            </w:r>
          </w:p>
        </w:tc>
      </w:tr>
      <w:tr w:rsidR="00C34CC9" w:rsidRPr="00C34CC9">
        <w:tc>
          <w:tcPr>
            <w:tcW w:w="380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Служба радиосвязи</w:t>
            </w:r>
          </w:p>
        </w:tc>
        <w:tc>
          <w:tcPr>
            <w:tcW w:w="227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"сухопутная подвижная"</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37"/>
        <w:gridCol w:w="1560"/>
        <w:gridCol w:w="1361"/>
        <w:gridCol w:w="1474"/>
        <w:gridCol w:w="1304"/>
        <w:gridCol w:w="1361"/>
        <w:gridCol w:w="1191"/>
        <w:gridCol w:w="1277"/>
        <w:gridCol w:w="1247"/>
      </w:tblGrid>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2EE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r w:rsidR="00C34CC9" w:rsidRPr="00C34CC9">
              <w:rPr>
                <w:rFonts w:ascii="Arial" w:hAnsi="Arial" w:cs="Arial"/>
                <w:sz w:val="20"/>
                <w:szCs w:val="20"/>
              </w:rPr>
              <w:t xml:space="preserve"> станции/обозначение в сети</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РЭС</w:t>
            </w: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Адрес места установки РЭС </w:t>
            </w:r>
            <w:hyperlink w:anchor="Par6446" w:history="1">
              <w:r w:rsidRPr="00C34CC9">
                <w:rPr>
                  <w:rFonts w:ascii="Arial" w:hAnsi="Arial" w:cs="Arial"/>
                  <w:sz w:val="20"/>
                  <w:szCs w:val="20"/>
                </w:rPr>
                <w:t>&lt;*&gt;</w:t>
              </w:r>
            </w:hyperlink>
          </w:p>
        </w:tc>
        <w:tc>
          <w:tcPr>
            <w:tcW w:w="2835"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Географические координаты места установки РЭС </w:t>
            </w:r>
            <w:hyperlink w:anchor="Par6447" w:history="1">
              <w:r w:rsidRPr="00C34CC9">
                <w:rPr>
                  <w:rFonts w:ascii="Arial" w:hAnsi="Arial" w:cs="Arial"/>
                  <w:sz w:val="20"/>
                  <w:szCs w:val="20"/>
                </w:rPr>
                <w:t>&lt;**&gt;</w:t>
              </w:r>
            </w:hyperlink>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Высота подвеса антенны от уровня земли</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излучения/азимут главного лепестка антенны</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передатчика/мощность на выходе передатчика</w:t>
            </w:r>
          </w:p>
        </w:tc>
        <w:tc>
          <w:tcPr>
            <w:tcW w:w="252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Частоты</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Широта</w:t>
            </w: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Долгота</w:t>
            </w: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Прием</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Передача</w:t>
            </w:r>
          </w:p>
        </w:tc>
      </w:tr>
      <w:tr w:rsidR="00C34CC9" w:rsidRPr="00C34CC9">
        <w:tc>
          <w:tcPr>
            <w:tcW w:w="141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w:t>
            </w:r>
          </w:p>
        </w:tc>
        <w:tc>
          <w:tcPr>
            <w:tcW w:w="136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град</w:t>
            </w:r>
          </w:p>
        </w:tc>
        <w:tc>
          <w:tcPr>
            <w:tcW w:w="1191"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Вт</w:t>
            </w:r>
          </w:p>
        </w:tc>
        <w:tc>
          <w:tcPr>
            <w:tcW w:w="127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МГц</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"БС-1"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"Респ. Коми, г. Сыктывкар, ул. Карла Маркса, водобашня"</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C32EE7">
              <w:rPr>
                <w:rFonts w:ascii="Arial" w:hAnsi="Arial" w:cs="Arial"/>
                <w:sz w:val="20"/>
                <w:szCs w:val="20"/>
              </w:rPr>
              <w:t>№</w:t>
            </w:r>
            <w:r w:rsidRPr="00C34CC9">
              <w:rPr>
                <w:rFonts w:ascii="Arial" w:hAnsi="Arial" w:cs="Arial"/>
                <w:sz w:val="20"/>
                <w:szCs w:val="20"/>
              </w:rPr>
              <w:t>4000"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"50E4900"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"40"</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r w:rsidR="00C34CC9" w:rsidRPr="00C34CC9">
        <w:tc>
          <w:tcPr>
            <w:tcW w:w="141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"АС-1"</w:t>
            </w:r>
          </w:p>
        </w:tc>
        <w:tc>
          <w:tcPr>
            <w:tcW w:w="73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"Респ. Коми, г. Сыктывкар, м. Тентюково, участок канализационных сетей"</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"61</w:t>
            </w:r>
            <w:r w:rsidR="00C32EE7">
              <w:rPr>
                <w:rFonts w:ascii="Arial" w:hAnsi="Arial" w:cs="Arial"/>
                <w:sz w:val="20"/>
                <w:szCs w:val="20"/>
              </w:rPr>
              <w:t>№</w:t>
            </w:r>
            <w:r w:rsidRPr="00C34CC9">
              <w:rPr>
                <w:rFonts w:ascii="Arial" w:hAnsi="Arial" w:cs="Arial"/>
                <w:sz w:val="20"/>
                <w:szCs w:val="20"/>
              </w:rPr>
              <w:t>4200"</w:t>
            </w:r>
          </w:p>
        </w:tc>
        <w:tc>
          <w:tcPr>
            <w:tcW w:w="147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"50E5000"</w:t>
            </w:r>
          </w:p>
        </w:tc>
        <w:tc>
          <w:tcPr>
            <w:tcW w:w="1304"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"25"</w:t>
            </w:r>
          </w:p>
        </w:tc>
        <w:tc>
          <w:tcPr>
            <w:tcW w:w="136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"0 - 360"</w:t>
            </w:r>
          </w:p>
        </w:tc>
        <w:tc>
          <w:tcPr>
            <w:tcW w:w="1191"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"20"</w:t>
            </w:r>
          </w:p>
        </w:tc>
        <w:tc>
          <w:tcPr>
            <w:tcW w:w="127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c>
          <w:tcPr>
            <w:tcW w:w="1247" w:type="dxa"/>
            <w:tcBorders>
              <w:top w:val="single" w:sz="4" w:space="0" w:color="auto"/>
              <w:left w:val="single" w:sz="4" w:space="0" w:color="auto"/>
              <w:bottom w:val="single" w:sz="4" w:space="0" w:color="auto"/>
              <w:right w:val="single" w:sz="4" w:space="0" w:color="auto"/>
            </w:tcBorders>
            <w:vAlign w:val="bottom"/>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пример заполнения: "43,700"</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 Руководитель </w:t>
      </w:r>
      <w:hyperlink w:anchor="Par6448" w:history="1">
        <w:r w:rsidRPr="00C34CC9">
          <w:rPr>
            <w:rFonts w:ascii="Courier New" w:hAnsi="Courier New" w:cs="Courier New"/>
            <w:sz w:val="20"/>
            <w:szCs w:val="20"/>
          </w:rPr>
          <w:t>&lt;9&gt;</w:t>
        </w:r>
      </w:hyperlink>
      <w:r w:rsidRPr="00C34CC9">
        <w:rPr>
          <w:rFonts w:ascii="Courier New" w:hAnsi="Courier New" w:cs="Courier New"/>
          <w:sz w:val="20"/>
          <w:szCs w:val="20"/>
        </w:rPr>
        <w:t xml:space="preserve">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Руководитель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2EE7"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C34CC9" w:rsidRPr="00C34CC9">
        <w:rPr>
          <w:rFonts w:ascii="Courier New" w:hAnsi="Courier New" w:cs="Courier New"/>
          <w:sz w:val="20"/>
          <w:szCs w:val="20"/>
        </w:rPr>
        <w:t>. Руководитель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6" w:name="Par6446"/>
      <w:bookmarkEnd w:id="266"/>
      <w:r w:rsidRPr="00C34CC9">
        <w:rPr>
          <w:rFonts w:ascii="Arial" w:hAnsi="Arial" w:cs="Arial"/>
          <w:sz w:val="20"/>
          <w:szCs w:val="20"/>
        </w:rPr>
        <w:t>&lt;*&gt; Адресные сведения о местах размещения РЭС указываются в соответствии с адресным классификатором ФИАС.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7" w:name="Par6447"/>
      <w:bookmarkEnd w:id="267"/>
      <w:r w:rsidRPr="00C34CC9">
        <w:rPr>
          <w:rFonts w:ascii="Arial" w:hAnsi="Arial" w:cs="Arial"/>
          <w:sz w:val="20"/>
          <w:szCs w:val="20"/>
        </w:rPr>
        <w:t>&lt;**&gt; Значения указываются в соответствии с протоколом измерений географических координат фактического места размещения РЭС в системе геодезических координат ГСК-2011.</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8" w:name="Par6448"/>
      <w:bookmarkEnd w:id="268"/>
      <w:r w:rsidRPr="00C34CC9">
        <w:rPr>
          <w:rFonts w:ascii="Arial" w:hAnsi="Arial" w:cs="Arial"/>
          <w:sz w:val="20"/>
          <w:szCs w:val="20"/>
        </w:rPr>
        <w:t xml:space="preserve">&lt;9&gt; В строках проставляются должности, подписи, инициалы и фамилии руководителей юридических лиц или уполномоченного лица от имени юридического лица, а также оттиск печати юридического лица или филиала (при наличии) всех заявителей (пользователей), указанных в пунктах </w:t>
      </w:r>
      <w:r w:rsidR="00C32EE7">
        <w:rPr>
          <w:rFonts w:ascii="Arial" w:hAnsi="Arial" w:cs="Arial"/>
          <w:sz w:val="20"/>
          <w:szCs w:val="20"/>
        </w:rPr>
        <w:t>№</w:t>
      </w:r>
      <w:r w:rsidRPr="00C34CC9">
        <w:rPr>
          <w:rFonts w:ascii="Arial" w:hAnsi="Arial" w:cs="Arial"/>
          <w:sz w:val="20"/>
          <w:szCs w:val="20"/>
        </w:rPr>
        <w:t>. 1 согласия.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21</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ВНЕСЕНИЕ ИЗМЕНЕНИЙ В РАЗРЕШЕНИЕ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связи с прекращением использования отдельных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4252"/>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522" w:history="1">
              <w:r w:rsidRPr="00C34CC9">
                <w:rPr>
                  <w:rFonts w:ascii="Arial" w:hAnsi="Arial" w:cs="Arial"/>
                  <w:sz w:val="20"/>
                  <w:szCs w:val="20"/>
                </w:rPr>
                <w:t>&lt;1&gt;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разрешения на совместное использование радиочастот или радиочастотных каналов</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w:t>
            </w:r>
          </w:p>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"06-016448"</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Просим  внести  изменения  в  разрешение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 или радиочастотных каналов в связи с прекращением использования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отдельных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Выписка из частотно-территориального  плана РЭС (сети) 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указанием   частотных   присвоений,  использование   которых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прекращается.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Нотариально заверенная копия доверенности от юридического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прекращения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случае обращения  филиала или структурного  подразделения, 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также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3. Согласие на внесение изменений в разрешение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6523" w:history="1">
        <w:r w:rsidRPr="00C34CC9">
          <w:rPr>
            <w:rFonts w:ascii="Courier New" w:hAnsi="Courier New" w:cs="Courier New"/>
            <w:sz w:val="20"/>
            <w:szCs w:val="20"/>
          </w:rPr>
          <w:t>&lt;2&gt;</w:t>
        </w:r>
      </w:hyperlink>
      <w:r w:rsidRPr="00C34CC9">
        <w:rPr>
          <w:rFonts w:ascii="Courier New" w:hAnsi="Courier New" w:cs="Courier New"/>
          <w:sz w:val="20"/>
          <w:szCs w:val="20"/>
        </w:rPr>
        <w:t xml:space="preserve">                ________________    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69" w:name="Par6522"/>
      <w:bookmarkEnd w:id="269"/>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0" w:name="Par6523"/>
      <w:bookmarkEnd w:id="270"/>
      <w:r w:rsidRPr="00C34CC9">
        <w:rPr>
          <w:rFonts w:ascii="Arial" w:hAnsi="Arial" w:cs="Arial"/>
          <w:sz w:val="20"/>
          <w:szCs w:val="20"/>
        </w:rPr>
        <w:t>&lt;2&gt; В строке проставляется должность, подпись, инициалы и фамилия руководителя юридического лица и</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21</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Согласие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внесение изменений в разрешение на совместное использование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2EE7"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согласия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4252"/>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изменяемого разрешения на совместное использование радиочастот или радиочастотных каналов</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"07-017469 от 27.05.2007"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604" w:history="1">
              <w:r w:rsidRPr="00C34CC9">
                <w:rPr>
                  <w:rFonts w:ascii="Arial" w:hAnsi="Arial" w:cs="Arial"/>
                  <w:sz w:val="20"/>
                  <w:szCs w:val="20"/>
                </w:rPr>
                <w:t>&lt;3&gt;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2.3.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605" w:history="1">
              <w:r w:rsidRPr="00C34CC9">
                <w:rPr>
                  <w:rFonts w:ascii="Arial" w:hAnsi="Arial" w:cs="Arial"/>
                  <w:sz w:val="20"/>
                  <w:szCs w:val="20"/>
                </w:rPr>
                <w:t>&lt;4&gt;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t>
            </w:r>
          </w:p>
        </w:tc>
        <w:tc>
          <w:tcPr>
            <w:tcW w:w="4195"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4252"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2EE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34CC9" w:rsidRPr="00C34CC9">
              <w:rPr>
                <w:rFonts w:ascii="Arial" w:hAnsi="Arial" w:cs="Arial"/>
                <w:sz w:val="20"/>
                <w:szCs w:val="20"/>
              </w:rPr>
              <w:t>. 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2EE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34CC9" w:rsidRPr="00C34CC9">
              <w:rPr>
                <w:rFonts w:ascii="Arial" w:hAnsi="Arial" w:cs="Arial"/>
                <w:sz w:val="20"/>
                <w:szCs w:val="20"/>
              </w:rPr>
              <w:t>. 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606" w:history="1">
              <w:r w:rsidRPr="00C34CC9">
                <w:rPr>
                  <w:rFonts w:ascii="Arial" w:hAnsi="Arial" w:cs="Arial"/>
                  <w:sz w:val="20"/>
                  <w:szCs w:val="20"/>
                </w:rPr>
                <w:t>&lt;5&gt;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2EE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34CC9" w:rsidRPr="00C34CC9">
              <w:rPr>
                <w:rFonts w:ascii="Arial" w:hAnsi="Arial" w:cs="Arial"/>
                <w:sz w:val="20"/>
                <w:szCs w:val="20"/>
              </w:rPr>
              <w:t>. 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заверенные копии доверенностей от  юридических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радиочастот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филиала   или   структурного   подразделения,    а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 Руководитель </w:t>
      </w:r>
      <w:hyperlink w:anchor="Par6607" w:history="1">
        <w:r w:rsidRPr="00C34CC9">
          <w:rPr>
            <w:rFonts w:ascii="Courier New" w:hAnsi="Courier New" w:cs="Courier New"/>
            <w:sz w:val="20"/>
            <w:szCs w:val="20"/>
          </w:rPr>
          <w:t>&lt;6&gt;</w:t>
        </w:r>
      </w:hyperlink>
      <w:r w:rsidRPr="00C34CC9">
        <w:rPr>
          <w:rFonts w:ascii="Courier New" w:hAnsi="Courier New" w:cs="Courier New"/>
          <w:sz w:val="20"/>
          <w:szCs w:val="20"/>
        </w:rPr>
        <w:t xml:space="preserve">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Руководитель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2EE7"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C34CC9" w:rsidRPr="00C34CC9">
        <w:rPr>
          <w:rFonts w:ascii="Courier New" w:hAnsi="Courier New" w:cs="Courier New"/>
          <w:sz w:val="20"/>
          <w:szCs w:val="20"/>
        </w:rPr>
        <w:t>. Руководитель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1" w:name="Par6604"/>
      <w:bookmarkEnd w:id="271"/>
      <w:r w:rsidRPr="00C34CC9">
        <w:rPr>
          <w:rFonts w:ascii="Arial" w:hAnsi="Arial" w:cs="Arial"/>
          <w:sz w:val="20"/>
          <w:szCs w:val="20"/>
        </w:rPr>
        <w:t>&lt;3&gt;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2" w:name="Par6605"/>
      <w:bookmarkEnd w:id="272"/>
      <w:r w:rsidRPr="00C34CC9">
        <w:rPr>
          <w:rFonts w:ascii="Arial" w:hAnsi="Arial" w:cs="Arial"/>
          <w:sz w:val="20"/>
          <w:szCs w:val="20"/>
        </w:rPr>
        <w:t>&lt;4&gt;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3" w:name="Par6606"/>
      <w:bookmarkEnd w:id="273"/>
      <w:r w:rsidRPr="00C34CC9">
        <w:rPr>
          <w:rFonts w:ascii="Arial" w:hAnsi="Arial" w:cs="Arial"/>
          <w:sz w:val="20"/>
          <w:szCs w:val="20"/>
        </w:rPr>
        <w:t>&lt;5&gt;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4" w:name="Par6607"/>
      <w:bookmarkEnd w:id="274"/>
      <w:r w:rsidRPr="00C34CC9">
        <w:rPr>
          <w:rFonts w:ascii="Arial" w:hAnsi="Arial" w:cs="Arial"/>
          <w:sz w:val="20"/>
          <w:szCs w:val="20"/>
        </w:rPr>
        <w:t>&lt;6&gt; В строках проставляются должности подписи инициалы и фамилии руководителей юридических лиц или</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22</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Федеральную службу по надзору в сфере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связи, информационных технологий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 массовых коммуникаций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Исходящий </w:t>
      </w:r>
      <w:r w:rsidR="00C32EE7">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заявления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75" w:name="Par6622"/>
      <w:bookmarkEnd w:id="275"/>
      <w:r w:rsidRPr="00C34CC9">
        <w:rPr>
          <w:rFonts w:ascii="Courier New" w:hAnsi="Courier New" w:cs="Courier New"/>
          <w:sz w:val="20"/>
          <w:szCs w:val="20"/>
        </w:rPr>
        <w:t xml:space="preserve">                                 ЗАЯВЛЕНИЕ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ПРЕКРАЩЕНИЕ РАЗРЕШЕНИЯ НА СОВМЕСТНОЕ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195"/>
        <w:gridCol w:w="4252"/>
      </w:tblGrid>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Организационно-правовая форма и полное наименование юридического лица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Адрес места нахождения в соответствии с учредительными документами</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675" w:history="1">
              <w:r w:rsidRPr="00C34CC9">
                <w:rPr>
                  <w:rFonts w:ascii="Arial" w:hAnsi="Arial" w:cs="Arial"/>
                  <w:sz w:val="20"/>
                  <w:szCs w:val="20"/>
                </w:rPr>
                <w:t>&lt;1&gt;</w:t>
              </w:r>
            </w:hyperlink>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4.</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Код города, номер телефона</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"(495) 748-38-98"</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lastRenderedPageBreak/>
              <w:t>5.</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Основной государственный регистрационный номер (ОГРН)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"1027739334479"</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6.</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Дата присвоения ОГРН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"08.10.2002"</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7.</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8.</w:t>
            </w:r>
          </w:p>
        </w:tc>
        <w:tc>
          <w:tcPr>
            <w:tcW w:w="4195"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разрешения на совместное использование радиочастот или радиочастотных каналов</w:t>
            </w:r>
          </w:p>
        </w:tc>
        <w:tc>
          <w:tcPr>
            <w:tcW w:w="4252"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"06-016448"</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Просим  прекратить  разрешение  на совместное использование радиочастот или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заверенные копии доверенности от  юридических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прекращения   разрешения   на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   случае    обращения    филиала    или    структурного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подразделения,  а  также  уполномоченного  лица  от  имени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2. Согласие на внесение изменений в разрешение на совместное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использование радиочастот или радиочастотных каналов. </w:t>
      </w:r>
      <w:hyperlink w:anchor="Par6676" w:history="1">
        <w:r w:rsidRPr="00C34CC9">
          <w:rPr>
            <w:rFonts w:ascii="Courier New" w:hAnsi="Courier New" w:cs="Courier New"/>
            <w:sz w:val="20"/>
            <w:szCs w:val="20"/>
          </w:rPr>
          <w:t>&lt;2&gt;</w:t>
        </w:r>
      </w:hyperlink>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Руководитель </w:t>
      </w:r>
      <w:hyperlink w:anchor="Par6677" w:history="1">
        <w:r w:rsidRPr="00C34CC9">
          <w:rPr>
            <w:rFonts w:ascii="Courier New" w:hAnsi="Courier New" w:cs="Courier New"/>
            <w:sz w:val="20"/>
            <w:szCs w:val="20"/>
          </w:rPr>
          <w:t>&lt;3&gt;</w:t>
        </w:r>
      </w:hyperlink>
      <w:r w:rsidRPr="00C34CC9">
        <w:rPr>
          <w:rFonts w:ascii="Courier New" w:hAnsi="Courier New" w:cs="Courier New"/>
          <w:sz w:val="20"/>
          <w:szCs w:val="20"/>
        </w:rPr>
        <w:t xml:space="preserve">                ________________    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акционерных обществ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6" w:name="Par6675"/>
      <w:bookmarkEnd w:id="276"/>
      <w:r w:rsidRPr="00C34CC9">
        <w:rPr>
          <w:rFonts w:ascii="Arial" w:hAnsi="Arial" w:cs="Arial"/>
          <w:sz w:val="20"/>
          <w:szCs w:val="20"/>
        </w:rPr>
        <w:t>&lt;1&gt;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7" w:name="Par6676"/>
      <w:bookmarkEnd w:id="277"/>
      <w:r w:rsidRPr="00C34CC9">
        <w:rPr>
          <w:rFonts w:ascii="Arial" w:hAnsi="Arial" w:cs="Arial"/>
          <w:sz w:val="20"/>
          <w:szCs w:val="20"/>
        </w:rPr>
        <w:t>&lt;2&gt; При наличии.</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8" w:name="Par6677"/>
      <w:bookmarkEnd w:id="278"/>
      <w:r w:rsidRPr="00C34CC9">
        <w:rPr>
          <w:rFonts w:ascii="Arial" w:hAnsi="Arial" w:cs="Arial"/>
          <w:sz w:val="20"/>
          <w:szCs w:val="20"/>
        </w:rPr>
        <w:t>&lt;3&gt;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2"/>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к приложению </w:t>
      </w:r>
      <w:r w:rsidR="00C32EE7">
        <w:rPr>
          <w:rFonts w:ascii="Arial" w:hAnsi="Arial" w:cs="Arial"/>
          <w:sz w:val="20"/>
          <w:szCs w:val="20"/>
        </w:rPr>
        <w:t>№</w:t>
      </w:r>
      <w:r w:rsidRPr="00C34CC9">
        <w:rPr>
          <w:rFonts w:ascii="Arial" w:hAnsi="Arial" w:cs="Arial"/>
          <w:sz w:val="20"/>
          <w:szCs w:val="20"/>
        </w:rPr>
        <w:t xml:space="preserve"> 22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Согласие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 прекращение разрешения на совместное использование радиочастот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или радиочастотных каналов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2EE7"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Дата заполнения согласия</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83"/>
        <w:gridCol w:w="4259"/>
      </w:tblGrid>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1.</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Номер и дата прекращаемого разрешения на совместное использование радиочастот или радиочастотных каналов</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"07-017469 от 27.05.2007"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2.1.</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2.2.</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758" w:history="1">
              <w:r w:rsidRPr="00C34CC9">
                <w:rPr>
                  <w:rFonts w:ascii="Arial" w:hAnsi="Arial" w:cs="Arial"/>
                  <w:sz w:val="20"/>
                  <w:szCs w:val="20"/>
                </w:rPr>
                <w:t>&lt;4&gt;</w:t>
              </w:r>
            </w:hyperlink>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2.3.</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3.1.</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3.2.</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759" w:history="1">
              <w:r w:rsidRPr="00C34CC9">
                <w:rPr>
                  <w:rFonts w:ascii="Arial" w:hAnsi="Arial" w:cs="Arial"/>
                  <w:sz w:val="20"/>
                  <w:szCs w:val="20"/>
                </w:rPr>
                <w:t>&lt;5&gt;</w:t>
              </w:r>
            </w:hyperlink>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3.3.</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2EE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34CC9" w:rsidRPr="00C34CC9">
              <w:rPr>
                <w:rFonts w:ascii="Arial" w:hAnsi="Arial" w:cs="Arial"/>
                <w:sz w:val="20"/>
                <w:szCs w:val="20"/>
              </w:rPr>
              <w:t>. 1.</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Сведения о пользователе - организационно-правовая форма и полное наименование юридического лица</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"федеральное государственное унитарное предприятие "Главный радиочастотный центр"</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2EE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34CC9" w:rsidRPr="00C34CC9">
              <w:rPr>
                <w:rFonts w:ascii="Arial" w:hAnsi="Arial" w:cs="Arial"/>
                <w:sz w:val="20"/>
                <w:szCs w:val="20"/>
              </w:rPr>
              <w:t>. 2.</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 xml:space="preserve">Адрес для направления решения Роскомнадзора </w:t>
            </w:r>
            <w:hyperlink w:anchor="Par6760" w:history="1">
              <w:r w:rsidRPr="00C34CC9">
                <w:rPr>
                  <w:rFonts w:ascii="Arial" w:hAnsi="Arial" w:cs="Arial"/>
                  <w:sz w:val="20"/>
                  <w:szCs w:val="20"/>
                </w:rPr>
                <w:t>&lt;6&gt;</w:t>
              </w:r>
            </w:hyperlink>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"Дербеневская набережная, д. 7, стр. 15, Москва, 117997"</w:t>
            </w:r>
          </w:p>
        </w:tc>
      </w:tr>
      <w:tr w:rsidR="00C34CC9" w:rsidRPr="00C34CC9">
        <w:tc>
          <w:tcPr>
            <w:tcW w:w="624" w:type="dxa"/>
            <w:tcBorders>
              <w:top w:val="single" w:sz="4" w:space="0" w:color="auto"/>
              <w:left w:val="single" w:sz="4" w:space="0" w:color="auto"/>
              <w:bottom w:val="single" w:sz="4" w:space="0" w:color="auto"/>
              <w:right w:val="single" w:sz="4" w:space="0" w:color="auto"/>
            </w:tcBorders>
            <w:vAlign w:val="center"/>
          </w:tcPr>
          <w:p w:rsidR="00C34CC9" w:rsidRPr="00C34CC9" w:rsidRDefault="00C32EE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C34CC9" w:rsidRPr="00C34CC9">
              <w:rPr>
                <w:rFonts w:ascii="Arial" w:hAnsi="Arial" w:cs="Arial"/>
                <w:sz w:val="20"/>
                <w:szCs w:val="20"/>
              </w:rPr>
              <w:t>. 3.</w:t>
            </w:r>
          </w:p>
        </w:tc>
        <w:tc>
          <w:tcPr>
            <w:tcW w:w="4183"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Идентификационный номер налогоплательщика (ИНН)</w:t>
            </w:r>
          </w:p>
        </w:tc>
        <w:tc>
          <w:tcPr>
            <w:tcW w:w="4259"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rPr>
                <w:rFonts w:ascii="Arial" w:hAnsi="Arial" w:cs="Arial"/>
                <w:sz w:val="20"/>
                <w:szCs w:val="20"/>
              </w:rPr>
            </w:pPr>
            <w:r w:rsidRPr="00C34CC9">
              <w:rPr>
                <w:rFonts w:ascii="Arial" w:hAnsi="Arial" w:cs="Arial"/>
                <w:sz w:val="20"/>
                <w:szCs w:val="20"/>
              </w:rPr>
              <w:t>пример заполнения: "7706228218"</w:t>
            </w: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Приложение:   1. Нотариально заверенные копии доверенностей от  юридических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 на право обращения  в Федеральную службу  по надзору 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сфере   связи,  информационных   технологий   и   массовых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коммуникаций    по    вопросу    присвоения   (назначения)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lastRenderedPageBreak/>
        <w:t xml:space="preserve">                 радиочастот или радиочастотных каналов (в случае обращения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филиала   или   структурного   подразделения,    а   также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уполномоченного лица от имени юридического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1. Руководитель </w:t>
      </w:r>
      <w:hyperlink w:anchor="Par6761" w:history="1">
        <w:r w:rsidRPr="00C34CC9">
          <w:rPr>
            <w:rFonts w:ascii="Courier New" w:hAnsi="Courier New" w:cs="Courier New"/>
            <w:sz w:val="20"/>
            <w:szCs w:val="20"/>
          </w:rPr>
          <w:t>&lt;7&gt;</w:t>
        </w:r>
      </w:hyperlink>
      <w:r w:rsidRPr="00C34CC9">
        <w:rPr>
          <w:rFonts w:ascii="Courier New" w:hAnsi="Courier New" w:cs="Courier New"/>
          <w:sz w:val="20"/>
          <w:szCs w:val="20"/>
        </w:rPr>
        <w:t xml:space="preserve">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2. Руководитель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2EE7" w:rsidP="00C34CC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r w:rsidR="00C34CC9" w:rsidRPr="00C34CC9">
        <w:rPr>
          <w:rFonts w:ascii="Courier New" w:hAnsi="Courier New" w:cs="Courier New"/>
          <w:sz w:val="20"/>
          <w:szCs w:val="20"/>
        </w:rPr>
        <w:t>. Руководитель                ________________   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(инициалы, фамилия)</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(при наличии - для акционерных</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обществ и обществ с ограниченной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ответственностью)</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79" w:name="Par6758"/>
      <w:bookmarkEnd w:id="279"/>
      <w:r w:rsidRPr="00C34CC9">
        <w:rPr>
          <w:rFonts w:ascii="Arial" w:hAnsi="Arial" w:cs="Arial"/>
          <w:sz w:val="20"/>
          <w:szCs w:val="20"/>
        </w:rPr>
        <w:t>&lt;4&gt;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80" w:name="Par6759"/>
      <w:bookmarkEnd w:id="280"/>
      <w:r w:rsidRPr="00C34CC9">
        <w:rPr>
          <w:rFonts w:ascii="Arial" w:hAnsi="Arial" w:cs="Arial"/>
          <w:sz w:val="20"/>
          <w:szCs w:val="20"/>
        </w:rPr>
        <w:t>&lt;5&gt;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81" w:name="Par6760"/>
      <w:bookmarkEnd w:id="281"/>
      <w:r w:rsidRPr="00C34CC9">
        <w:rPr>
          <w:rFonts w:ascii="Arial" w:hAnsi="Arial" w:cs="Arial"/>
          <w:sz w:val="20"/>
          <w:szCs w:val="20"/>
        </w:rPr>
        <w:t>&lt;6&gt; Проставляется наименование организации-получателя и его почтовый адрес.</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bookmarkStart w:id="282" w:name="Par6761"/>
      <w:bookmarkEnd w:id="282"/>
      <w:r w:rsidRPr="00C34CC9">
        <w:rPr>
          <w:rFonts w:ascii="Arial" w:hAnsi="Arial" w:cs="Arial"/>
          <w:sz w:val="20"/>
          <w:szCs w:val="20"/>
        </w:rPr>
        <w:t xml:space="preserve">&lt;7&gt; В строках проставляются должности, подписи, инициалы и фамилии руководителей юридических лиц или уполномоченного лица от имени юридического лица, а также оттиск печати юридического лица или филиала (при наличии) всех Пользователей, указанных в пунктах </w:t>
      </w:r>
      <w:r w:rsidR="00C32EE7">
        <w:rPr>
          <w:rFonts w:ascii="Arial" w:hAnsi="Arial" w:cs="Arial"/>
          <w:sz w:val="20"/>
          <w:szCs w:val="20"/>
        </w:rPr>
        <w:t>№</w:t>
      </w:r>
      <w:r w:rsidRPr="00C34CC9">
        <w:rPr>
          <w:rFonts w:ascii="Arial" w:hAnsi="Arial" w:cs="Arial"/>
          <w:sz w:val="20"/>
          <w:szCs w:val="20"/>
        </w:rPr>
        <w:t>. 1 согласия.</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23</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lastRenderedPageBreak/>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3" w:name="Par6780"/>
      <w:bookmarkEnd w:id="283"/>
      <w:r w:rsidRPr="00C34CC9">
        <w:rPr>
          <w:rFonts w:ascii="Courier New" w:hAnsi="Courier New" w:cs="Courier New"/>
          <w:sz w:val="20"/>
          <w:szCs w:val="20"/>
        </w:rPr>
        <w:t xml:space="preserve">                                 Перечень</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технических средств __________________________ и их параметров,</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(название оператора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запланированных для осуществления высокочастотного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радиовещания в весенне-летнем (осенне-зимнем)</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сезоне A</w:t>
      </w:r>
      <w:r w:rsidR="00C32EE7">
        <w:rPr>
          <w:rFonts w:ascii="Courier New" w:hAnsi="Courier New" w:cs="Courier New"/>
          <w:sz w:val="20"/>
          <w:szCs w:val="20"/>
        </w:rPr>
        <w:t>№</w:t>
      </w:r>
      <w:r w:rsidRPr="00C34CC9">
        <w:rPr>
          <w:rFonts w:ascii="Courier New" w:hAnsi="Courier New" w:cs="Courier New"/>
          <w:sz w:val="20"/>
          <w:szCs w:val="20"/>
        </w:rPr>
        <w:t xml:space="preserve"> (B</w:t>
      </w:r>
      <w:r w:rsidR="00C32EE7">
        <w:rPr>
          <w:rFonts w:ascii="Courier New" w:hAnsi="Courier New" w:cs="Courier New"/>
          <w:sz w:val="20"/>
          <w:szCs w:val="20"/>
        </w:rPr>
        <w:t>№</w:t>
      </w:r>
      <w:r w:rsidRPr="00C34CC9">
        <w:rPr>
          <w:rFonts w:ascii="Courier New" w:hAnsi="Courier New" w:cs="Courier New"/>
          <w:sz w:val="20"/>
          <w:szCs w:val="20"/>
        </w:rPr>
        <w:t>) с ДД.ММ.ГГ по ДД.ММ.ГГ</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sectPr w:rsidR="00C34CC9" w:rsidRPr="00C34CC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964"/>
        <w:gridCol w:w="964"/>
        <w:gridCol w:w="964"/>
        <w:gridCol w:w="737"/>
        <w:gridCol w:w="737"/>
        <w:gridCol w:w="1020"/>
        <w:gridCol w:w="1020"/>
        <w:gridCol w:w="1247"/>
        <w:gridCol w:w="1247"/>
        <w:gridCol w:w="1247"/>
        <w:gridCol w:w="1247"/>
        <w:gridCol w:w="1247"/>
        <w:gridCol w:w="964"/>
        <w:gridCol w:w="964"/>
      </w:tblGrid>
      <w:tr w:rsidR="00C34CC9" w:rsidRPr="00C34CC9">
        <w:tc>
          <w:tcPr>
            <w:tcW w:w="181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lastRenderedPageBreak/>
              <w:t>Наименование, географические координаты места установки передатчика</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РЭС </w:t>
            </w:r>
            <w:hyperlink w:anchor="Par6880" w:history="1">
              <w:r w:rsidRPr="00C34CC9">
                <w:rPr>
                  <w:rFonts w:ascii="Arial" w:hAnsi="Arial" w:cs="Arial"/>
                  <w:sz w:val="20"/>
                  <w:szCs w:val="20"/>
                </w:rPr>
                <w:t>&lt;1&gt;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кВт</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Диапазон частот, кГц </w:t>
            </w:r>
            <w:hyperlink w:anchor="Par6881" w:history="1">
              <w:r w:rsidRPr="00C34CC9">
                <w:rPr>
                  <w:rFonts w:ascii="Arial" w:hAnsi="Arial" w:cs="Arial"/>
                  <w:sz w:val="20"/>
                  <w:szCs w:val="20"/>
                </w:rPr>
                <w:t>&lt;2&gt;</w:t>
              </w:r>
            </w:hyperlink>
          </w:p>
        </w:tc>
        <w:tc>
          <w:tcPr>
            <w:tcW w:w="147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Сеанс, мск</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Язык</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CIRAF ZO</w:t>
            </w:r>
            <w:r w:rsidR="00C32EE7">
              <w:rPr>
                <w:rFonts w:ascii="Arial" w:hAnsi="Arial" w:cs="Arial"/>
                <w:sz w:val="20"/>
                <w:szCs w:val="20"/>
              </w:rPr>
              <w:t>№</w:t>
            </w:r>
            <w:r w:rsidRPr="00C34CC9">
              <w:rPr>
                <w:rFonts w:ascii="Arial" w:hAnsi="Arial" w:cs="Arial"/>
                <w:sz w:val="20"/>
                <w:szCs w:val="20"/>
              </w:rPr>
              <w:t xml:space="preserve">ES (Зона вещания) </w:t>
            </w:r>
            <w:hyperlink w:anchor="Par6882" w:history="1">
              <w:r w:rsidRPr="00C34CC9">
                <w:rPr>
                  <w:rFonts w:ascii="Arial" w:hAnsi="Arial" w:cs="Arial"/>
                  <w:sz w:val="20"/>
                  <w:szCs w:val="20"/>
                </w:rPr>
                <w:t>&lt;3&gt;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антенны</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Дни вещания </w:t>
            </w:r>
            <w:hyperlink w:anchor="Par6884" w:history="1">
              <w:r w:rsidRPr="00C34CC9">
                <w:rPr>
                  <w:rFonts w:ascii="Arial" w:hAnsi="Arial" w:cs="Arial"/>
                  <w:sz w:val="20"/>
                  <w:szCs w:val="20"/>
                </w:rPr>
                <w:t>&lt;4&gt;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Радиовещатель</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928"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Даты периода радиовещания</w:t>
            </w:r>
          </w:p>
        </w:tc>
      </w:tr>
      <w:tr w:rsidR="00C34CC9" w:rsidRPr="00C34CC9">
        <w:tc>
          <w:tcPr>
            <w:tcW w:w="181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Красный бор, Ленинградская обл. 59</w:t>
            </w:r>
            <w:r w:rsidR="00C32EE7">
              <w:rPr>
                <w:rFonts w:ascii="Arial" w:hAnsi="Arial" w:cs="Arial"/>
                <w:sz w:val="20"/>
                <w:szCs w:val="20"/>
              </w:rPr>
              <w:t>№</w:t>
            </w:r>
            <w:r w:rsidRPr="00C34CC9">
              <w:rPr>
                <w:rFonts w:ascii="Arial" w:hAnsi="Arial" w:cs="Arial"/>
                <w:sz w:val="20"/>
                <w:szCs w:val="20"/>
              </w:rPr>
              <w:t>39, 30E41</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РВ-841 + РВ-843</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 + 200</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5800 - 12500</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1700</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1800</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215</w:t>
            </w: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Сербский</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28SE</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СГД4/2/0.5РАД</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1234567</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Голос России</w:t>
            </w: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16K0A3E</w:t>
            </w: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29.03.09</w:t>
            </w: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05.09.09</w:t>
            </w: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4" w:name="Par6880"/>
      <w:bookmarkEnd w:id="284"/>
      <w:r w:rsidRPr="00C34CC9">
        <w:rPr>
          <w:rFonts w:ascii="Courier New" w:hAnsi="Courier New" w:cs="Courier New"/>
          <w:sz w:val="20"/>
          <w:szCs w:val="20"/>
        </w:rPr>
        <w:t xml:space="preserve">    1 - Указывается идентификационный номер передатчика.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5" w:name="Par6881"/>
      <w:bookmarkEnd w:id="285"/>
      <w:r w:rsidRPr="00C34CC9">
        <w:rPr>
          <w:rFonts w:ascii="Courier New" w:hAnsi="Courier New" w:cs="Courier New"/>
          <w:sz w:val="20"/>
          <w:szCs w:val="20"/>
        </w:rPr>
        <w:t xml:space="preserve">    2 - Указывается частотный диапазон антенны.</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6" w:name="Par6882"/>
      <w:bookmarkEnd w:id="286"/>
      <w:r w:rsidRPr="00C34CC9">
        <w:rPr>
          <w:rFonts w:ascii="Courier New" w:hAnsi="Courier New" w:cs="Courier New"/>
          <w:sz w:val="20"/>
          <w:szCs w:val="20"/>
        </w:rPr>
        <w:t xml:space="preserve">    3  -  Вместо  номера  CIRAF  ZO</w:t>
      </w:r>
      <w:r w:rsidR="00C32EE7">
        <w:rPr>
          <w:rFonts w:ascii="Courier New" w:hAnsi="Courier New" w:cs="Courier New"/>
          <w:sz w:val="20"/>
          <w:szCs w:val="20"/>
        </w:rPr>
        <w:t>№</w:t>
      </w:r>
      <w:r w:rsidRPr="00C34CC9">
        <w:rPr>
          <w:rFonts w:ascii="Courier New" w:hAnsi="Courier New" w:cs="Courier New"/>
          <w:sz w:val="20"/>
          <w:szCs w:val="20"/>
        </w:rPr>
        <w:t>E  допускается  указывать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региона, страны, района, города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7" w:name="Par6884"/>
      <w:bookmarkEnd w:id="287"/>
      <w:r w:rsidRPr="00C34CC9">
        <w:rPr>
          <w:rFonts w:ascii="Courier New" w:hAnsi="Courier New" w:cs="Courier New"/>
          <w:sz w:val="20"/>
          <w:szCs w:val="20"/>
        </w:rPr>
        <w:t xml:space="preserve">    4  -  Дни радиовещания указаны цифрами от 1 до 7. Цифра 1 соответствует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воскресенью.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Примечание:  В  таблице приведен пример формата заполнения необходимыми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данными.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  _____________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уполномоченного        (подпись)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от оператора связи)                             (Ф.И.О.))</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24</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8" w:name="Par6911"/>
      <w:bookmarkEnd w:id="288"/>
      <w:r w:rsidRPr="00C34CC9">
        <w:rPr>
          <w:rFonts w:ascii="Courier New" w:hAnsi="Courier New" w:cs="Courier New"/>
          <w:sz w:val="20"/>
          <w:szCs w:val="20"/>
        </w:rPr>
        <w:t xml:space="preserve">                                  Проект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сезонного высокочастотного расписания работы РЭС высокочастотного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радиовещания на весенне-летний (осенне-зимний) сезон A</w:t>
      </w:r>
      <w:r w:rsidR="00C32EE7">
        <w:rPr>
          <w:rFonts w:ascii="Courier New" w:hAnsi="Courier New" w:cs="Courier New"/>
          <w:sz w:val="20"/>
          <w:szCs w:val="20"/>
        </w:rPr>
        <w:t>№</w:t>
      </w:r>
      <w:r w:rsidRPr="00C34CC9">
        <w:rPr>
          <w:rFonts w:ascii="Courier New" w:hAnsi="Courier New" w:cs="Courier New"/>
          <w:sz w:val="20"/>
          <w:szCs w:val="20"/>
        </w:rPr>
        <w:t xml:space="preserve"> (B</w:t>
      </w:r>
      <w:r w:rsidR="00C32EE7">
        <w:rPr>
          <w:rFonts w:ascii="Courier New" w:hAnsi="Courier New" w:cs="Courier New"/>
          <w:sz w:val="20"/>
          <w:szCs w:val="20"/>
        </w:rPr>
        <w:t>№</w:t>
      </w:r>
      <w:r w:rsidRPr="00C34CC9">
        <w:rPr>
          <w:rFonts w:ascii="Courier New" w:hAnsi="Courier New" w:cs="Courier New"/>
          <w:sz w:val="20"/>
          <w:szCs w:val="20"/>
        </w:rPr>
        <w:t>)</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с ДД.ММ.ГГ по ДД.ММ.ГГ</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964"/>
        <w:gridCol w:w="964"/>
        <w:gridCol w:w="964"/>
        <w:gridCol w:w="737"/>
        <w:gridCol w:w="737"/>
        <w:gridCol w:w="1020"/>
        <w:gridCol w:w="1020"/>
        <w:gridCol w:w="1247"/>
        <w:gridCol w:w="1247"/>
        <w:gridCol w:w="1247"/>
        <w:gridCol w:w="1247"/>
        <w:gridCol w:w="1247"/>
        <w:gridCol w:w="964"/>
        <w:gridCol w:w="964"/>
      </w:tblGrid>
      <w:tr w:rsidR="00C34CC9" w:rsidRPr="00C34CC9">
        <w:tc>
          <w:tcPr>
            <w:tcW w:w="181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географические координаты места установки передатчика</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РЭС </w:t>
            </w:r>
            <w:hyperlink w:anchor="Par7009" w:history="1">
              <w:r w:rsidRPr="00C34CC9">
                <w:rPr>
                  <w:rFonts w:ascii="Arial" w:hAnsi="Arial" w:cs="Arial"/>
                  <w:sz w:val="20"/>
                  <w:szCs w:val="20"/>
                </w:rPr>
                <w:t>&lt;1&gt;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кВт</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Радиочастота, кГц</w:t>
            </w:r>
          </w:p>
        </w:tc>
        <w:tc>
          <w:tcPr>
            <w:tcW w:w="1474"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Сеанс, мск</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102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Язык</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CIRAF ZO</w:t>
            </w:r>
            <w:r w:rsidR="00C32EE7">
              <w:rPr>
                <w:rFonts w:ascii="Arial" w:hAnsi="Arial" w:cs="Arial"/>
                <w:sz w:val="20"/>
                <w:szCs w:val="20"/>
              </w:rPr>
              <w:t>№</w:t>
            </w:r>
            <w:r w:rsidRPr="00C34CC9">
              <w:rPr>
                <w:rFonts w:ascii="Arial" w:hAnsi="Arial" w:cs="Arial"/>
                <w:sz w:val="20"/>
                <w:szCs w:val="20"/>
              </w:rPr>
              <w:t xml:space="preserve">ES (Зона вещания) </w:t>
            </w:r>
            <w:hyperlink w:anchor="Par7010" w:history="1">
              <w:r w:rsidRPr="00C34CC9">
                <w:rPr>
                  <w:rFonts w:ascii="Arial" w:hAnsi="Arial" w:cs="Arial"/>
                  <w:sz w:val="20"/>
                  <w:szCs w:val="20"/>
                </w:rPr>
                <w:t>&lt;2&gt;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Тип антенны</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 xml:space="preserve">Дни вещания </w:t>
            </w:r>
            <w:hyperlink w:anchor="Par7012" w:history="1">
              <w:r w:rsidRPr="00C34CC9">
                <w:rPr>
                  <w:rFonts w:ascii="Arial" w:hAnsi="Arial" w:cs="Arial"/>
                  <w:sz w:val="20"/>
                  <w:szCs w:val="20"/>
                </w:rPr>
                <w:t>&lt;3&gt;</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Радиовещатель</w:t>
            </w:r>
          </w:p>
        </w:tc>
        <w:tc>
          <w:tcPr>
            <w:tcW w:w="124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928" w:type="dxa"/>
            <w:gridSpan w:val="2"/>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Даты периода радиовещания</w:t>
            </w:r>
          </w:p>
        </w:tc>
      </w:tr>
      <w:tr w:rsidR="00C34CC9" w:rsidRPr="00C34CC9">
        <w:tc>
          <w:tcPr>
            <w:tcW w:w="181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ind w:firstLine="540"/>
              <w:jc w:val="both"/>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r>
      <w:tr w:rsidR="00C34CC9" w:rsidRPr="00C34CC9">
        <w:tc>
          <w:tcPr>
            <w:tcW w:w="181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Красный бор, Ленинградская обл. 59</w:t>
            </w:r>
            <w:r w:rsidR="00C32EE7">
              <w:rPr>
                <w:rFonts w:ascii="Arial" w:hAnsi="Arial" w:cs="Arial"/>
                <w:sz w:val="20"/>
                <w:szCs w:val="20"/>
              </w:rPr>
              <w:t>№</w:t>
            </w:r>
            <w:r w:rsidRPr="00C34CC9">
              <w:rPr>
                <w:rFonts w:ascii="Arial" w:hAnsi="Arial" w:cs="Arial"/>
                <w:sz w:val="20"/>
                <w:szCs w:val="20"/>
              </w:rPr>
              <w:t>39, 30E41</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РВ-841 + РВ-843</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200 + 200</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5920</w:t>
            </w:r>
          </w:p>
        </w:tc>
        <w:tc>
          <w:tcPr>
            <w:tcW w:w="7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1700</w:t>
            </w:r>
          </w:p>
        </w:tc>
        <w:tc>
          <w:tcPr>
            <w:tcW w:w="73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1800</w:t>
            </w:r>
          </w:p>
        </w:tc>
        <w:tc>
          <w:tcPr>
            <w:tcW w:w="102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215</w:t>
            </w:r>
          </w:p>
        </w:tc>
        <w:tc>
          <w:tcPr>
            <w:tcW w:w="1020"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Сербский</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28SE</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СГД4/2/0.5РАД</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1234567</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Голос России</w:t>
            </w:r>
          </w:p>
        </w:tc>
        <w:tc>
          <w:tcPr>
            <w:tcW w:w="1247"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16K0A3E</w:t>
            </w:r>
          </w:p>
        </w:tc>
        <w:tc>
          <w:tcPr>
            <w:tcW w:w="964" w:type="dxa"/>
            <w:tcBorders>
              <w:top w:val="single" w:sz="4" w:space="0" w:color="auto"/>
              <w:left w:val="single" w:sz="4" w:space="0" w:color="auto"/>
              <w:bottom w:val="single" w:sz="4" w:space="0" w:color="auto"/>
              <w:right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29.03.09</w:t>
            </w:r>
          </w:p>
        </w:tc>
        <w:tc>
          <w:tcPr>
            <w:tcW w:w="964" w:type="dxa"/>
            <w:tcBorders>
              <w:top w:val="single" w:sz="4" w:space="0" w:color="auto"/>
              <w:left w:val="single" w:sz="4" w:space="0" w:color="auto"/>
              <w:bottom w:val="single" w:sz="4" w:space="0" w:color="auto"/>
            </w:tcBorders>
            <w:vAlign w:val="center"/>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05.09.09</w:t>
            </w: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r w:rsidR="00C34CC9" w:rsidRPr="00C34CC9">
        <w:tc>
          <w:tcPr>
            <w:tcW w:w="181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tcBorders>
          </w:tcPr>
          <w:p w:rsidR="00C34CC9" w:rsidRPr="00C34CC9" w:rsidRDefault="00C34CC9">
            <w:pPr>
              <w:autoSpaceDE w:val="0"/>
              <w:autoSpaceDN w:val="0"/>
              <w:adjustRightInd w:val="0"/>
              <w:spacing w:after="0" w:line="240" w:lineRule="auto"/>
              <w:rPr>
                <w:rFonts w:ascii="Arial" w:hAnsi="Arial" w:cs="Arial"/>
                <w:sz w:val="20"/>
                <w:szCs w:val="20"/>
              </w:rPr>
            </w:pPr>
          </w:p>
        </w:tc>
      </w:tr>
    </w:tbl>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89" w:name="Par7009"/>
      <w:bookmarkEnd w:id="289"/>
      <w:r w:rsidRPr="00C34CC9">
        <w:rPr>
          <w:rFonts w:ascii="Courier New" w:hAnsi="Courier New" w:cs="Courier New"/>
          <w:sz w:val="20"/>
          <w:szCs w:val="20"/>
        </w:rPr>
        <w:t xml:space="preserve">    1 - Указывается идентификационный номер передатчика.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90" w:name="Par7010"/>
      <w:bookmarkEnd w:id="290"/>
      <w:r w:rsidRPr="00C34CC9">
        <w:rPr>
          <w:rFonts w:ascii="Courier New" w:hAnsi="Courier New" w:cs="Courier New"/>
          <w:sz w:val="20"/>
          <w:szCs w:val="20"/>
        </w:rPr>
        <w:lastRenderedPageBreak/>
        <w:t xml:space="preserve">    2  -  Вместо  номера  CIRAF  ZO</w:t>
      </w:r>
      <w:r w:rsidR="00C32EE7">
        <w:rPr>
          <w:rFonts w:ascii="Courier New" w:hAnsi="Courier New" w:cs="Courier New"/>
          <w:sz w:val="20"/>
          <w:szCs w:val="20"/>
        </w:rPr>
        <w:t>№</w:t>
      </w:r>
      <w:r w:rsidRPr="00C34CC9">
        <w:rPr>
          <w:rFonts w:ascii="Courier New" w:hAnsi="Courier New" w:cs="Courier New"/>
          <w:sz w:val="20"/>
          <w:szCs w:val="20"/>
        </w:rPr>
        <w:t>E  допускается  указывать  наименование</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региона, страны, района, города и т.п.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91" w:name="Par7012"/>
      <w:bookmarkEnd w:id="291"/>
      <w:r w:rsidRPr="00C34CC9">
        <w:rPr>
          <w:rFonts w:ascii="Courier New" w:hAnsi="Courier New" w:cs="Courier New"/>
          <w:sz w:val="20"/>
          <w:szCs w:val="20"/>
        </w:rPr>
        <w:t xml:space="preserve">    3  -  Дни радиовещания указаны цифрами от 1 до 7. Цифра 1 соответствует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воскресенью.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Примечание:  В  таблице приведен пример формата заполнения необходимыми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данными.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__________________________________  _____________  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уполномоченного        (подпись)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лица от ФГУП "ГРЧЦ"                                 (Ф.И.О.))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sectPr w:rsidR="00C34CC9" w:rsidRPr="00C34CC9">
          <w:pgSz w:w="16838" w:h="11906" w:orient="landscape"/>
          <w:pgMar w:top="1133" w:right="1440" w:bottom="566" w:left="1440" w:header="0" w:footer="0" w:gutter="0"/>
          <w:cols w:space="720"/>
          <w:noEndnote/>
        </w:sect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25</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Порядку проведения экспертизы</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возможности использования заявленных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радиоэлектронных средств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их электромагнитной совместимости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 действующими и планируемыми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для использования радиоэлектронными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средствами, рассмотрения материалов</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 принятия решений о присвоении</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(назначении) радиочастот</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или радиочастотных каналов в пределах</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выделенных полос радиочастот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УТВЕРЖДАЮ:</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уполномоченного лица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 Роскомнадзора)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 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(подпись)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bookmarkStart w:id="292" w:name="Par7050"/>
      <w:bookmarkEnd w:id="292"/>
      <w:r w:rsidRPr="00C34CC9">
        <w:rPr>
          <w:rFonts w:ascii="Courier New" w:hAnsi="Courier New" w:cs="Courier New"/>
          <w:sz w:val="20"/>
          <w:szCs w:val="20"/>
        </w:rPr>
        <w:t xml:space="preserve">              Сезонное высокочастотное расписание работы РЭС</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высокочастотного радиовещания на весенне-летний</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(осенне-зимний) сезон A</w:t>
      </w:r>
      <w:r w:rsidR="00C32EE7">
        <w:rPr>
          <w:rFonts w:ascii="Courier New" w:hAnsi="Courier New" w:cs="Courier New"/>
          <w:sz w:val="20"/>
          <w:szCs w:val="20"/>
        </w:rPr>
        <w:t>№</w:t>
      </w:r>
      <w:r w:rsidRPr="00C34CC9">
        <w:rPr>
          <w:rFonts w:ascii="Courier New" w:hAnsi="Courier New" w:cs="Courier New"/>
          <w:sz w:val="20"/>
          <w:szCs w:val="20"/>
        </w:rPr>
        <w:t xml:space="preserve"> (B</w:t>
      </w:r>
      <w:r w:rsidR="00C32EE7">
        <w:rPr>
          <w:rFonts w:ascii="Courier New" w:hAnsi="Courier New" w:cs="Courier New"/>
          <w:sz w:val="20"/>
          <w:szCs w:val="20"/>
        </w:rPr>
        <w:t>№</w:t>
      </w:r>
      <w:r w:rsidRPr="00C34CC9">
        <w:rPr>
          <w:rFonts w:ascii="Courier New" w:hAnsi="Courier New" w:cs="Courier New"/>
          <w:sz w:val="20"/>
          <w:szCs w:val="20"/>
        </w:rPr>
        <w:t>) с ДД.ММ.ГГ</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по ДД.ММ.ГГ</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50"/>
        <w:gridCol w:w="1304"/>
        <w:gridCol w:w="624"/>
        <w:gridCol w:w="567"/>
        <w:gridCol w:w="624"/>
        <w:gridCol w:w="624"/>
        <w:gridCol w:w="567"/>
        <w:gridCol w:w="964"/>
        <w:gridCol w:w="794"/>
        <w:gridCol w:w="624"/>
        <w:gridCol w:w="624"/>
      </w:tblGrid>
      <w:tr w:rsidR="00C34CC9" w:rsidRPr="00C34CC9">
        <w:tc>
          <w:tcPr>
            <w:tcW w:w="90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Номер разрешения на использование радиочастот или радиочастотных каналов</w:t>
            </w:r>
          </w:p>
        </w:tc>
        <w:tc>
          <w:tcPr>
            <w:tcW w:w="850"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Наименование, географические координаты места установки передатчика</w:t>
            </w:r>
          </w:p>
        </w:tc>
        <w:tc>
          <w:tcPr>
            <w:tcW w:w="130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РЭС (идентификационный номер передатчика)</w:t>
            </w:r>
          </w:p>
        </w:tc>
        <w:tc>
          <w:tcPr>
            <w:tcW w:w="62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Мощность, кВт</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Частота, кГц</w:t>
            </w:r>
          </w:p>
        </w:tc>
        <w:tc>
          <w:tcPr>
            <w:tcW w:w="124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Сеанс, мск</w:t>
            </w:r>
          </w:p>
        </w:tc>
        <w:tc>
          <w:tcPr>
            <w:tcW w:w="567"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Азимут, град.</w:t>
            </w:r>
          </w:p>
        </w:tc>
        <w:tc>
          <w:tcPr>
            <w:tcW w:w="96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CIRAF ZO</w:t>
            </w:r>
            <w:r w:rsidR="00C32EE7">
              <w:rPr>
                <w:rFonts w:ascii="Arial" w:hAnsi="Arial" w:cs="Arial"/>
                <w:sz w:val="20"/>
                <w:szCs w:val="20"/>
              </w:rPr>
              <w:t>№</w:t>
            </w:r>
            <w:r w:rsidRPr="00C34CC9">
              <w:rPr>
                <w:rFonts w:ascii="Arial" w:hAnsi="Arial" w:cs="Arial"/>
                <w:sz w:val="20"/>
                <w:szCs w:val="20"/>
              </w:rPr>
              <w:t>ES (Зона вещания)</w:t>
            </w:r>
          </w:p>
        </w:tc>
        <w:tc>
          <w:tcPr>
            <w:tcW w:w="794" w:type="dxa"/>
            <w:vMerge w:val="restart"/>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Обозначение излучения</w:t>
            </w:r>
          </w:p>
        </w:tc>
        <w:tc>
          <w:tcPr>
            <w:tcW w:w="1248" w:type="dxa"/>
            <w:gridSpan w:val="2"/>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Даты периода радиовещания</w:t>
            </w:r>
          </w:p>
        </w:tc>
      </w:tr>
      <w:tr w:rsidR="00C34CC9" w:rsidRPr="00C34CC9">
        <w:tc>
          <w:tcPr>
            <w:tcW w:w="90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both"/>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c>
          <w:tcPr>
            <w:tcW w:w="567"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Начало</w:t>
            </w: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r w:rsidRPr="00C34CC9">
              <w:rPr>
                <w:rFonts w:ascii="Arial" w:hAnsi="Arial" w:cs="Arial"/>
                <w:sz w:val="20"/>
                <w:szCs w:val="20"/>
              </w:rPr>
              <w:t>Конец</w:t>
            </w:r>
          </w:p>
        </w:tc>
      </w:tr>
      <w:tr w:rsidR="00C34CC9" w:rsidRPr="00C34CC9">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r w:rsidR="00C34CC9" w:rsidRPr="00C34CC9">
        <w:tc>
          <w:tcPr>
            <w:tcW w:w="90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C34CC9" w:rsidRPr="00C34CC9" w:rsidRDefault="00C34CC9">
            <w:pPr>
              <w:autoSpaceDE w:val="0"/>
              <w:autoSpaceDN w:val="0"/>
              <w:adjustRightInd w:val="0"/>
              <w:spacing w:after="0" w:line="240" w:lineRule="auto"/>
              <w:jc w:val="center"/>
              <w:rPr>
                <w:rFonts w:ascii="Arial" w:hAnsi="Arial" w:cs="Arial"/>
                <w:sz w:val="20"/>
                <w:szCs w:val="20"/>
              </w:rPr>
            </w:pPr>
          </w:p>
        </w:tc>
      </w:tr>
    </w:tbl>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СОГЛАСОВАНО:                        СОГЛАСОВАНО: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_________________________________   _______________________________________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(должность уполномоченного лица      (должность уполномоченного лица от</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от ФГУП "ГРЧЦ")                        оператора связи)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_________ _______________________   ____________ __________________________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(подпись)  (расшифровка подписи      (подпись)     (расшифровка подписи</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(Ф.И.О.))                               (Ф.И.О.))</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______________                          ________________</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(дата)                                    (дата)</w:t>
      </w:r>
    </w:p>
    <w:p w:rsidR="00C34CC9" w:rsidRPr="00C34CC9" w:rsidRDefault="00C34CC9" w:rsidP="00C34CC9">
      <w:pPr>
        <w:autoSpaceDE w:val="0"/>
        <w:autoSpaceDN w:val="0"/>
        <w:adjustRightInd w:val="0"/>
        <w:spacing w:line="240" w:lineRule="auto"/>
        <w:jc w:val="both"/>
        <w:rPr>
          <w:rFonts w:ascii="Courier New" w:hAnsi="Courier New" w:cs="Courier New"/>
          <w:sz w:val="20"/>
          <w:szCs w:val="20"/>
        </w:rPr>
      </w:pPr>
      <w:r w:rsidRPr="00C34CC9">
        <w:rPr>
          <w:rFonts w:ascii="Courier New" w:hAnsi="Courier New" w:cs="Courier New"/>
          <w:sz w:val="20"/>
          <w:szCs w:val="20"/>
        </w:rPr>
        <w:t xml:space="preserve">         М.П.                                М.П.</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1"/>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26</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293" w:name="Par7111"/>
      <w:bookmarkEnd w:id="293"/>
      <w:r w:rsidRPr="00C34CC9">
        <w:rPr>
          <w:rFonts w:ascii="Arial" w:hAnsi="Arial" w:cs="Arial"/>
          <w:b/>
          <w:bCs/>
          <w:sz w:val="20"/>
          <w:szCs w:val="20"/>
        </w:rPr>
        <w:t>ТРЕБОВАНИЯ</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ПО СОДЕРЖАНИЮ ПРОТОКОЛА ИЗМЕРЕНИЯ ГЕОГРАФИЧЕСКИХ КООРДИНАТ</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ФАКТИЧЕСКОГО МЕСТА РАЗМЕЩЕНИЯ ДЕЙСТВУЮЩЕГО РЭС</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Протокол оформляется в произвольной форме и содержит следующие сведения и реквизиты:</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1. Наименование организации, проводившей измерения.</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2. Дату проведения измерений.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3. Сведения о владельце РЭС (наименование организации или фамилия, имя и отчество физического лица). Адрес места размещения РЭС в соответствии с адресным реестром ФИАС. Номер и дату разрешения на использование радиочастот или радиочастотных каналов.</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4. Сведения о средствах измерения, включая дату и номер свидетельства о поверке или аттестата о калибровке (свидетельство о поверке или аттестат о калибровке должны быть действующими на дату проведения измерений).</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5. Результаты измерения географических координат места размещения РЭС в системе геодезических координат ГСК-2011 &lt;1&gt; в формате ГГ°ММ'СС" с.ш., ГГ°ММ'СС" в.д., с точностью до единиц угловых секунд.</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w:t>
      </w:r>
    </w:p>
    <w:p w:rsidR="00C34CC9" w:rsidRPr="00C34CC9" w:rsidRDefault="00C34CC9" w:rsidP="00C34CC9">
      <w:pPr>
        <w:autoSpaceDE w:val="0"/>
        <w:autoSpaceDN w:val="0"/>
        <w:adjustRightInd w:val="0"/>
        <w:spacing w:before="200" w:after="0" w:line="240" w:lineRule="auto"/>
        <w:ind w:firstLine="540"/>
        <w:jc w:val="both"/>
        <w:rPr>
          <w:rFonts w:ascii="Arial" w:hAnsi="Arial" w:cs="Arial"/>
          <w:sz w:val="20"/>
          <w:szCs w:val="20"/>
        </w:rPr>
      </w:pPr>
      <w:r w:rsidRPr="00C34CC9">
        <w:rPr>
          <w:rFonts w:ascii="Arial" w:hAnsi="Arial" w:cs="Arial"/>
          <w:sz w:val="20"/>
          <w:szCs w:val="20"/>
        </w:rPr>
        <w:t>&lt;1&gt; При указании в протоколе измерений значений географических координат в системе геодезических координат СК-95 прикладывается пересчет в систему геодезических координат ГСК-2011 за подписью и печатью организации, осуществившей перерасчет.</w:t>
      </w: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r w:rsidRPr="00C34CC9">
        <w:rPr>
          <w:rFonts w:ascii="Arial" w:hAnsi="Arial" w:cs="Arial"/>
          <w:sz w:val="20"/>
          <w:szCs w:val="20"/>
        </w:rPr>
        <w:t>6. Печать организации и подпись лица, проводившего измерения.</w:t>
      </w:r>
    </w:p>
    <w:p w:rsidR="00C34CC9" w:rsidRDefault="00C34CC9" w:rsidP="00C34CC9">
      <w:pPr>
        <w:autoSpaceDE w:val="0"/>
        <w:autoSpaceDN w:val="0"/>
        <w:adjustRightInd w:val="0"/>
        <w:spacing w:after="0" w:line="240" w:lineRule="auto"/>
        <w:ind w:firstLine="540"/>
        <w:jc w:val="both"/>
        <w:rPr>
          <w:rFonts w:ascii="Arial" w:hAnsi="Arial" w:cs="Arial"/>
          <w:sz w:val="20"/>
          <w:szCs w:val="20"/>
        </w:rPr>
      </w:pPr>
    </w:p>
    <w:p w:rsidR="002933A7" w:rsidRDefault="002933A7" w:rsidP="00C34CC9">
      <w:pPr>
        <w:autoSpaceDE w:val="0"/>
        <w:autoSpaceDN w:val="0"/>
        <w:adjustRightInd w:val="0"/>
        <w:spacing w:after="0" w:line="240" w:lineRule="auto"/>
        <w:ind w:firstLine="540"/>
        <w:jc w:val="both"/>
        <w:rPr>
          <w:rFonts w:ascii="Arial" w:hAnsi="Arial" w:cs="Arial"/>
          <w:sz w:val="20"/>
          <w:szCs w:val="20"/>
        </w:rPr>
      </w:pPr>
    </w:p>
    <w:p w:rsidR="002933A7" w:rsidRDefault="002933A7" w:rsidP="00C34CC9">
      <w:pPr>
        <w:autoSpaceDE w:val="0"/>
        <w:autoSpaceDN w:val="0"/>
        <w:adjustRightInd w:val="0"/>
        <w:spacing w:after="0" w:line="240" w:lineRule="auto"/>
        <w:ind w:firstLine="540"/>
        <w:jc w:val="both"/>
        <w:rPr>
          <w:rFonts w:ascii="Arial" w:hAnsi="Arial" w:cs="Arial"/>
          <w:sz w:val="20"/>
          <w:szCs w:val="20"/>
        </w:rPr>
      </w:pPr>
    </w:p>
    <w:p w:rsidR="002933A7" w:rsidRDefault="002933A7" w:rsidP="00C34CC9">
      <w:pPr>
        <w:autoSpaceDE w:val="0"/>
        <w:autoSpaceDN w:val="0"/>
        <w:adjustRightInd w:val="0"/>
        <w:spacing w:after="0" w:line="240" w:lineRule="auto"/>
        <w:ind w:firstLine="540"/>
        <w:jc w:val="both"/>
        <w:rPr>
          <w:rFonts w:ascii="Arial" w:hAnsi="Arial" w:cs="Arial"/>
          <w:sz w:val="20"/>
          <w:szCs w:val="20"/>
        </w:rPr>
      </w:pP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lastRenderedPageBreak/>
        <w:t xml:space="preserve">Приложение </w:t>
      </w:r>
      <w:r w:rsidR="00C32EE7">
        <w:rPr>
          <w:rFonts w:ascii="Calibri" w:hAnsi="Calibri" w:cs="Calibri"/>
        </w:rPr>
        <w:t>№</w:t>
      </w:r>
      <w:r>
        <w:rPr>
          <w:rFonts w:ascii="Calibri" w:hAnsi="Calibri" w:cs="Calibri"/>
        </w:rPr>
        <w:t xml:space="preserve"> 27</w:t>
      </w:r>
    </w:p>
    <w:p w:rsidR="002933A7" w:rsidRDefault="002933A7" w:rsidP="002933A7">
      <w:pPr>
        <w:autoSpaceDE w:val="0"/>
        <w:autoSpaceDN w:val="0"/>
        <w:adjustRightInd w:val="0"/>
        <w:spacing w:after="0" w:line="240" w:lineRule="auto"/>
        <w:jc w:val="right"/>
        <w:outlineLvl w:val="0"/>
        <w:rPr>
          <w:rFonts w:ascii="Calibri" w:hAnsi="Calibri" w:cs="Calibri"/>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Федеральную службу по надзору в сфере</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связи, информационных технологий</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массовых коммуникаций</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Исходящий </w:t>
      </w:r>
      <w:r w:rsidR="00C32EE7">
        <w:rPr>
          <w:rFonts w:ascii="Courier New" w:hAnsi="Courier New" w:cs="Courier New"/>
          <w:sz w:val="20"/>
          <w:szCs w:val="20"/>
        </w:rPr>
        <w:t>№</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заполнения заявления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ВНЕСЕНИЕ ПОЛЬЗОВАТЕЛЯ РАДИОЧАСТОТНЫМ СПЕКТРОМ</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ДЛЯ ЕГО СОВМЕСТНОГО ИСПОЛЬЗОВАНИЯ</w:t>
      </w:r>
    </w:p>
    <w:p w:rsidR="002933A7" w:rsidRDefault="002933A7" w:rsidP="002933A7">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95"/>
        <w:gridCol w:w="4309"/>
      </w:tblGrid>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1</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Организационно-правовая форма и полное наименование юридического лица</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2</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Адрес для направления решения Роскомнадзора &lt;1&gt;</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"Дербеневская набережная, д. 7, стр. 15, Москва, 117997"</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3</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Код города, номер телефона</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"(495) 748-38-98"</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4</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Основной государственный регистрационный номер (ОГРН) (для юридического лица)</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"1027739334479"</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5</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6</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Радиослужба</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"сухопутная подвижная"</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7</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Номера и даты решений ГКРЧ о выделении полосы радиочастот. Сроки действия решений ГКРЧ о выделении полос радиочастот.</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w:t>
            </w:r>
          </w:p>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"10-07-02 от 15.07.2010 до 01.07.2020"</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8</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и дата лицензии на осуществление деятельности в области оказания услуг связи</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"42154 от 11.04.2007" или "лицензия отсутствует, услуги не предоставляются"</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9</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дата начала и окончания срока действия документа о подтверждении соответствия в области связи на заявляемое РЭС</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w:t>
            </w:r>
          </w:p>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"ОС-1-РМ-0001 дата начала 11.04.2007, дата окончания 11.04.2012" или</w:t>
            </w:r>
          </w:p>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"документ о подтверждении соответствия в области связи отсутствует, в связи с отсутствием присоединения к сети связи общего пользования"</w:t>
            </w:r>
          </w:p>
        </w:tc>
      </w:tr>
      <w:tr w:rsidR="002933A7" w:rsidTr="00297535">
        <w:tc>
          <w:tcPr>
            <w:tcW w:w="567"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lastRenderedPageBreak/>
              <w:t>10.</w:t>
            </w:r>
          </w:p>
        </w:tc>
        <w:tc>
          <w:tcPr>
            <w:tcW w:w="4195"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разрешения на использование радиочастот/разрешения на совместное использование радиочастот</w:t>
            </w:r>
          </w:p>
        </w:tc>
        <w:tc>
          <w:tcPr>
            <w:tcW w:w="4309" w:type="dxa"/>
            <w:tcBorders>
              <w:top w:val="single" w:sz="4" w:space="0" w:color="auto"/>
              <w:left w:val="single" w:sz="4" w:space="0" w:color="auto"/>
              <w:bottom w:val="single" w:sz="4" w:space="0" w:color="auto"/>
              <w:right w:val="single" w:sz="4" w:space="0" w:color="auto"/>
            </w:tcBorders>
            <w:vAlign w:val="center"/>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"12-рчс-21-2599"</w:t>
            </w:r>
          </w:p>
        </w:tc>
      </w:tr>
    </w:tbl>
    <w:p w:rsidR="002933A7" w:rsidRDefault="002933A7" w:rsidP="002933A7">
      <w:pPr>
        <w:autoSpaceDE w:val="0"/>
        <w:autoSpaceDN w:val="0"/>
        <w:adjustRightInd w:val="0"/>
        <w:spacing w:after="0" w:line="240" w:lineRule="auto"/>
        <w:ind w:firstLine="540"/>
        <w:jc w:val="both"/>
        <w:rPr>
          <w:rFonts w:ascii="Calibri" w:hAnsi="Calibri" w:cs="Calibri"/>
        </w:rPr>
      </w:pPr>
    </w:p>
    <w:p w:rsidR="002933A7" w:rsidRDefault="002933A7" w:rsidP="002933A7">
      <w:pPr>
        <w:autoSpaceDE w:val="0"/>
        <w:autoSpaceDN w:val="0"/>
        <w:adjustRightInd w:val="0"/>
        <w:spacing w:line="480" w:lineRule="auto"/>
        <w:jc w:val="both"/>
        <w:rPr>
          <w:rFonts w:ascii="Courier New" w:hAnsi="Courier New" w:cs="Courier New"/>
          <w:sz w:val="20"/>
          <w:szCs w:val="20"/>
        </w:rPr>
      </w:pPr>
      <w:r w:rsidRPr="002933A7">
        <w:rPr>
          <w:rFonts w:ascii="Courier New" w:hAnsi="Courier New" w:cs="Courier New"/>
          <w:sz w:val="20"/>
          <w:szCs w:val="20"/>
        </w:rPr>
        <w:t>Просим внести нового пользователя радиочастот в разрешение на использование радиочастот или радиочастотных каналов/разрешение на совместное использование радиочастот или радиочастотных каналов в части РЭС.../всех РЭС, указанных в разрешении</w:t>
      </w:r>
      <w:r>
        <w:rPr>
          <w:rFonts w:ascii="Courier New" w:hAnsi="Courier New" w:cs="Courier New"/>
          <w:sz w:val="20"/>
          <w:szCs w:val="20"/>
        </w:rPr>
        <w:t>.</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1. Нотариально     заверенная     копия     доверенности    от</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юридического лица на право  обращения  в Федеральную службу</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надзору в  сфере  связи,   информационных  технологий  и</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массовых коммуникаций по  вопросу  присвоения  (назначения)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радиочастот  или радиочастотных каналов (в случае обращения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филиала  или   структурного    подразделения,   а     также</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уполномоченного лица от имени юридического лица).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Нотариально  заверенная  копия  договора о многосубъектном</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использовании   радиочастотного  спектра  либо  дополнения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  действующему  договору о  многосубъектном использовании</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радиочастотного спектра.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Копия  документа  о  подтверждении  соответствия  в области</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связи на заявляемое РЭС. &lt;2&gt;</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&lt;3&gt;          ________________      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обществ с ограниченной ответственностью)</w:t>
      </w:r>
    </w:p>
    <w:p w:rsidR="002933A7" w:rsidRDefault="002933A7" w:rsidP="002933A7">
      <w:pPr>
        <w:autoSpaceDE w:val="0"/>
        <w:autoSpaceDN w:val="0"/>
        <w:adjustRightInd w:val="0"/>
        <w:spacing w:after="0" w:line="240" w:lineRule="auto"/>
        <w:ind w:firstLine="540"/>
        <w:jc w:val="both"/>
        <w:rPr>
          <w:rFonts w:ascii="Calibri" w:hAnsi="Calibri" w:cs="Calibri"/>
        </w:rPr>
      </w:pPr>
    </w:p>
    <w:p w:rsidR="002933A7" w:rsidRDefault="002933A7" w:rsidP="002933A7">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&lt;1&gt; Проставляется наименование организации-получателя и его почтовый адрес.</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&lt;2&gt; Прилагается в случае использования РЭС в сети связи общего пользования.</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&lt;3&gt; В строке проставляется должность, подпись, инициалы и фамилия руководителя юридического лица или уполномоченного лица от имени юридического лица, а также оттиск печати юридического лица или филиала.</w:t>
      </w:r>
    </w:p>
    <w:p w:rsidR="002933A7" w:rsidRDefault="002933A7" w:rsidP="002933A7"/>
    <w:p w:rsidR="002933A7" w:rsidRDefault="002933A7" w:rsidP="002933A7"/>
    <w:p w:rsidR="002933A7" w:rsidRDefault="002933A7" w:rsidP="002933A7"/>
    <w:p w:rsidR="002933A7" w:rsidRDefault="002933A7" w:rsidP="002933A7"/>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 xml:space="preserve">Приложение </w:t>
      </w:r>
      <w:r w:rsidR="00C32EE7">
        <w:rPr>
          <w:rFonts w:ascii="Calibri" w:hAnsi="Calibri" w:cs="Calibri"/>
        </w:rPr>
        <w:t>№</w:t>
      </w:r>
      <w:r>
        <w:rPr>
          <w:rFonts w:ascii="Calibri" w:hAnsi="Calibri" w:cs="Calibri"/>
        </w:rPr>
        <w:t xml:space="preserve"> 28</w:t>
      </w:r>
    </w:p>
    <w:p w:rsidR="002933A7" w:rsidRDefault="002933A7" w:rsidP="002933A7">
      <w:pPr>
        <w:autoSpaceDE w:val="0"/>
        <w:autoSpaceDN w:val="0"/>
        <w:adjustRightInd w:val="0"/>
        <w:spacing w:after="0" w:line="240" w:lineRule="auto"/>
        <w:jc w:val="both"/>
        <w:outlineLvl w:val="0"/>
        <w:rPr>
          <w:rFonts w:ascii="Calibri" w:hAnsi="Calibri" w:cs="Calibri"/>
        </w:rPr>
      </w:pP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В Федеральную службу по надзору в сфере</w:t>
      </w: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связи, информационных технологий</w:t>
      </w: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и массовых коммуникаций</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Исходящий </w:t>
      </w:r>
      <w:r w:rsidR="00C32EE7">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Дата заполнения заявления</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ЗАЯВЛЕНИЕ</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НА ИСКЛЮЧЕНИЕ ПОЛЬЗОВАТЕЛЯ/РАДИОЧАСТОТ ИЗ РАЗРЕШЕНИЯ</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НА СОВМЕСТНОЕ ИСПОЛЬЗОВАНИЕ РАДИОЧАСТОТ</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ИЛИ РАДИОЧАСТОТНЫХ КАНАЛОВ</w:t>
      </w:r>
    </w:p>
    <w:p w:rsidR="002933A7" w:rsidRDefault="002933A7" w:rsidP="002933A7">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52"/>
        <w:gridCol w:w="4365"/>
      </w:tblGrid>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1.</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Организационно-правовая форма и полное наименование юридического лица</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2.</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Адрес места нахождения в соответствии с учредительными документами</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"Дербеневская набережная, д. 7, стр. 15, Москва, 117997"</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3.</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Адрес для направления решения Роскомнадзора &lt;1&gt;</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"Дербеневская набережная, д. 7, стр. 15, Москва, 117997"</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4.</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Код города, номер телефона</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"(495) 748-38-98"</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5.</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Основной государственный регистрационный номер (ОГРН)</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"1027739334479"</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6.</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Дата присвоения ОГРН</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"08.10.2002"</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7.</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r w:rsidR="002933A7" w:rsidTr="00297535">
        <w:tc>
          <w:tcPr>
            <w:tcW w:w="454"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8.</w:t>
            </w:r>
          </w:p>
        </w:tc>
        <w:tc>
          <w:tcPr>
            <w:tcW w:w="4252"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и дата разрешения на совместное использование радиочастот или радиочастотных каналов</w:t>
            </w:r>
          </w:p>
        </w:tc>
        <w:tc>
          <w:tcPr>
            <w:tcW w:w="4365"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"06-016448"</w:t>
            </w:r>
          </w:p>
        </w:tc>
      </w:tr>
    </w:tbl>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Просим  исключить  радиочастоты/пользователей,  указанных  в  разрешении на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совместное использование радиочастот или радиочастотных каналов 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(указываются наименования и ИНН исключаемых пользователей)</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1. Нотариально  заверенная  копия  доверенности от юридического</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лица  на  право  обращения в Федеральную службу по надзору 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сфере    связи,   информационных   технологий   и   массовых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коммуникаций    по   вопросу   прекращения   разрешения   на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использование   радиочастот   или   радиочастотных   каналов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случае  обращения филиала или структурного подразделения,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 также уполномоченного лица от имени юридического лица).</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Выписка  из  частотно-территориального  плана  РЭС  (сети) с</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указанием   частотных   присвоений,   использование  которых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прекращается &lt;2&gt;.</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Согласие   на   исключение  радиочастот  или  радиочастотных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каналов/пользователей    из    разрешения    на   совместное</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использование радиочастот или радиочастотных каналов &lt;3&gt;.</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&lt;4&gt;</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                                                     (подпись)</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обществ с ограниченной</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ответственностью)</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&lt;1&gt; Проставляется наименование организации-получателя и его почтовый адрес.</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&lt;2&gt; Прикладывается в случае отказа от использования отдельных радиочастот или радиочастотных каналов, указанных в разрешении на совместное использование радиочастот или радиочастотных каналов.</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&lt;3&gt; Прикладывается в случае отказа от использования отдельных радиочастот или радиочастотных каналов, указанных в разрешении на совместное использование радиочастот или радиочастотных каналов, и в случае исключения из разрешения на совместное использование радиочастот или радиочастотных каналов пользователей.</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&lt;4&gt;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right"/>
        <w:outlineLvl w:val="0"/>
        <w:rPr>
          <w:rFonts w:ascii="Calibri" w:hAnsi="Calibri" w:cs="Calibri"/>
        </w:rPr>
      </w:pPr>
      <w:r>
        <w:rPr>
          <w:rFonts w:ascii="Calibri" w:hAnsi="Calibri" w:cs="Calibri"/>
        </w:rPr>
        <w:t xml:space="preserve">Приложение </w:t>
      </w:r>
      <w:r w:rsidR="00C32EE7">
        <w:rPr>
          <w:rFonts w:ascii="Calibri" w:hAnsi="Calibri" w:cs="Calibri"/>
        </w:rPr>
        <w:t>№</w:t>
      </w:r>
      <w:r>
        <w:rPr>
          <w:rFonts w:ascii="Calibri" w:hAnsi="Calibri" w:cs="Calibri"/>
        </w:rPr>
        <w:t xml:space="preserve"> 1</w:t>
      </w:r>
    </w:p>
    <w:p w:rsidR="002933A7" w:rsidRDefault="002933A7" w:rsidP="002933A7">
      <w:pPr>
        <w:autoSpaceDE w:val="0"/>
        <w:autoSpaceDN w:val="0"/>
        <w:adjustRightInd w:val="0"/>
        <w:spacing w:after="0" w:line="240" w:lineRule="auto"/>
        <w:jc w:val="right"/>
        <w:rPr>
          <w:rFonts w:ascii="Calibri" w:hAnsi="Calibri" w:cs="Calibri"/>
        </w:rPr>
      </w:pPr>
      <w:r>
        <w:rPr>
          <w:rFonts w:ascii="Calibri" w:hAnsi="Calibri" w:cs="Calibri"/>
        </w:rPr>
        <w:t xml:space="preserve">к приложению </w:t>
      </w:r>
      <w:r w:rsidR="00C32EE7">
        <w:rPr>
          <w:rFonts w:ascii="Calibri" w:hAnsi="Calibri" w:cs="Calibri"/>
        </w:rPr>
        <w:t>№</w:t>
      </w:r>
      <w:r>
        <w:rPr>
          <w:rFonts w:ascii="Calibri" w:hAnsi="Calibri" w:cs="Calibri"/>
        </w:rPr>
        <w:t xml:space="preserve"> 28</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Согласие на исключение радиочастот</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или радиочастотных каналов/пользователей из разрешения</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на совместное использование радиочастот</w:t>
      </w:r>
    </w:p>
    <w:p w:rsidR="002933A7" w:rsidRDefault="002933A7" w:rsidP="002933A7">
      <w:pPr>
        <w:autoSpaceDE w:val="0"/>
        <w:autoSpaceDN w:val="0"/>
        <w:adjustRightInd w:val="0"/>
        <w:spacing w:after="0" w:line="240" w:lineRule="auto"/>
        <w:jc w:val="center"/>
        <w:rPr>
          <w:rFonts w:ascii="Calibri" w:hAnsi="Calibri" w:cs="Calibri"/>
        </w:rPr>
      </w:pPr>
      <w:r>
        <w:rPr>
          <w:rFonts w:ascii="Calibri" w:hAnsi="Calibri" w:cs="Calibri"/>
        </w:rPr>
        <w:t>или радиочастотных каналов</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C32EE7" w:rsidP="002933A7">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Дата заполнения согласия</w:t>
      </w:r>
    </w:p>
    <w:p w:rsidR="002933A7" w:rsidRDefault="002933A7" w:rsidP="002933A7">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4308"/>
        <w:gridCol w:w="4138"/>
      </w:tblGrid>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1.</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Номер и дата разрешения на совместное использование радиочастот или радиочастотных каналов</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"07-017469 от 27.05.2007"</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2.1.</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Сведения о пользователе - организационно-правовая форма и полное наименование юридического лица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2.2.</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3.1.</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Сведения о пользователе - организационно-правовая форма и полное наименование юридического лица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jc w:val="center"/>
              <w:rPr>
                <w:rFonts w:ascii="Calibri" w:hAnsi="Calibri" w:cs="Calibri"/>
              </w:rPr>
            </w:pPr>
            <w:r>
              <w:rPr>
                <w:rFonts w:ascii="Calibri" w:hAnsi="Calibri" w:cs="Calibri"/>
              </w:rPr>
              <w:t>3.2.</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C32EE7" w:rsidP="00297535">
            <w:pPr>
              <w:autoSpaceDE w:val="0"/>
              <w:autoSpaceDN w:val="0"/>
              <w:adjustRightInd w:val="0"/>
              <w:spacing w:after="0" w:line="240" w:lineRule="auto"/>
              <w:jc w:val="center"/>
              <w:rPr>
                <w:rFonts w:ascii="Calibri" w:hAnsi="Calibri" w:cs="Calibri"/>
              </w:rPr>
            </w:pPr>
            <w:r>
              <w:rPr>
                <w:rFonts w:ascii="Calibri" w:hAnsi="Calibri" w:cs="Calibri"/>
              </w:rPr>
              <w:t>№</w:t>
            </w:r>
            <w:r w:rsidR="002933A7">
              <w:rPr>
                <w:rFonts w:ascii="Calibri" w:hAnsi="Calibri" w:cs="Calibri"/>
              </w:rPr>
              <w:t>.1.</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Сведения о пользователе - организационно-правовая форма и полное наименование юридического лица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"федеральное государственное унитарное предприятие "Главный радиочастотный центр"</w:t>
            </w:r>
          </w:p>
        </w:tc>
      </w:tr>
      <w:tr w:rsidR="002933A7" w:rsidTr="00297535">
        <w:tc>
          <w:tcPr>
            <w:tcW w:w="623" w:type="dxa"/>
            <w:tcBorders>
              <w:top w:val="single" w:sz="4" w:space="0" w:color="auto"/>
              <w:left w:val="single" w:sz="4" w:space="0" w:color="auto"/>
              <w:bottom w:val="single" w:sz="4" w:space="0" w:color="auto"/>
              <w:right w:val="single" w:sz="4" w:space="0" w:color="auto"/>
            </w:tcBorders>
          </w:tcPr>
          <w:p w:rsidR="002933A7" w:rsidRDefault="00C32EE7" w:rsidP="00297535">
            <w:pPr>
              <w:autoSpaceDE w:val="0"/>
              <w:autoSpaceDN w:val="0"/>
              <w:adjustRightInd w:val="0"/>
              <w:spacing w:after="0" w:line="240" w:lineRule="auto"/>
              <w:jc w:val="center"/>
              <w:rPr>
                <w:rFonts w:ascii="Calibri" w:hAnsi="Calibri" w:cs="Calibri"/>
              </w:rPr>
            </w:pPr>
            <w:r>
              <w:rPr>
                <w:rFonts w:ascii="Calibri" w:hAnsi="Calibri" w:cs="Calibri"/>
              </w:rPr>
              <w:t>№</w:t>
            </w:r>
            <w:r w:rsidR="002933A7">
              <w:rPr>
                <w:rFonts w:ascii="Calibri" w:hAnsi="Calibri" w:cs="Calibri"/>
              </w:rPr>
              <w:t>.3.</w:t>
            </w:r>
          </w:p>
        </w:tc>
        <w:tc>
          <w:tcPr>
            <w:tcW w:w="430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Идентификационный номер налогоплательщика (ИНН) &lt;5&gt;</w:t>
            </w:r>
          </w:p>
        </w:tc>
        <w:tc>
          <w:tcPr>
            <w:tcW w:w="4138" w:type="dxa"/>
            <w:tcBorders>
              <w:top w:val="single" w:sz="4" w:space="0" w:color="auto"/>
              <w:left w:val="single" w:sz="4" w:space="0" w:color="auto"/>
              <w:bottom w:val="single" w:sz="4" w:space="0" w:color="auto"/>
              <w:right w:val="single" w:sz="4" w:space="0" w:color="auto"/>
            </w:tcBorders>
          </w:tcPr>
          <w:p w:rsidR="002933A7" w:rsidRDefault="002933A7" w:rsidP="00297535">
            <w:pPr>
              <w:autoSpaceDE w:val="0"/>
              <w:autoSpaceDN w:val="0"/>
              <w:adjustRightInd w:val="0"/>
              <w:spacing w:after="0" w:line="240" w:lineRule="auto"/>
              <w:rPr>
                <w:rFonts w:ascii="Calibri" w:hAnsi="Calibri" w:cs="Calibri"/>
              </w:rPr>
            </w:pPr>
            <w:r>
              <w:rPr>
                <w:rFonts w:ascii="Calibri" w:hAnsi="Calibri" w:cs="Calibri"/>
              </w:rPr>
              <w:t>пример заполнения: "7706228218"</w:t>
            </w:r>
          </w:p>
        </w:tc>
      </w:tr>
    </w:tbl>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1. Нотариально  заверенные  копии  доверенностей от юридических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лиц  на  право  обращения  в Федеральную службу по надзору 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сфере    связи,   информационных   технологий   и   массовых</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коммуникаций по вопросу присвоения (назначения)  радиочастот</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радиочастотных каналов (в случае обращения  филиала  или</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структурного  подразделения, а также уполномоченного лица от</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имени юридического лица)</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Руководитель &lt;6&gt; _________________ _________________________________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и обществ с ограниченной ответственностью)</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Руководитель &lt;6&gt; _________________ _________________________________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обществ с ограниченной ответственностью)</w:t>
      </w:r>
    </w:p>
    <w:p w:rsidR="002933A7" w:rsidRDefault="002933A7" w:rsidP="002933A7">
      <w:pPr>
        <w:autoSpaceDE w:val="0"/>
        <w:autoSpaceDN w:val="0"/>
        <w:adjustRightInd w:val="0"/>
        <w:spacing w:line="240" w:lineRule="auto"/>
        <w:jc w:val="both"/>
        <w:rPr>
          <w:rFonts w:ascii="Courier New" w:hAnsi="Courier New" w:cs="Courier New"/>
          <w:sz w:val="20"/>
          <w:szCs w:val="20"/>
        </w:rPr>
      </w:pP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C32EE7">
        <w:rPr>
          <w:rFonts w:ascii="Courier New" w:hAnsi="Courier New" w:cs="Courier New"/>
          <w:sz w:val="20"/>
          <w:szCs w:val="20"/>
        </w:rPr>
        <w:t>№</w:t>
      </w:r>
      <w:r>
        <w:rPr>
          <w:rFonts w:ascii="Courier New" w:hAnsi="Courier New" w:cs="Courier New"/>
          <w:sz w:val="20"/>
          <w:szCs w:val="20"/>
        </w:rPr>
        <w:t>. Руководитель &lt;6&gt; _________________ _________________________________</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(инициалы, фамилия)</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наличии - для акционерных обществ</w:t>
      </w:r>
    </w:p>
    <w:p w:rsidR="002933A7" w:rsidRDefault="002933A7" w:rsidP="002933A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обществ с ограниченной ответственностью)</w:t>
      </w:r>
    </w:p>
    <w:p w:rsidR="002933A7" w:rsidRDefault="002933A7" w:rsidP="002933A7">
      <w:pPr>
        <w:autoSpaceDE w:val="0"/>
        <w:autoSpaceDN w:val="0"/>
        <w:adjustRightInd w:val="0"/>
        <w:spacing w:after="0" w:line="240" w:lineRule="auto"/>
        <w:jc w:val="both"/>
        <w:rPr>
          <w:rFonts w:ascii="Calibri" w:hAnsi="Calibri" w:cs="Calibri"/>
        </w:rPr>
      </w:pPr>
    </w:p>
    <w:p w:rsidR="002933A7" w:rsidRDefault="002933A7" w:rsidP="002933A7">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&lt;5&gt; Указывается пользователь радиочастотным спектром, не планирующий дальнейшее использование радиочастот или радиочастотных каналов.</w:t>
      </w:r>
    </w:p>
    <w:p w:rsidR="002933A7" w:rsidRDefault="002933A7" w:rsidP="002933A7">
      <w:pPr>
        <w:autoSpaceDE w:val="0"/>
        <w:autoSpaceDN w:val="0"/>
        <w:adjustRightInd w:val="0"/>
        <w:spacing w:before="220" w:after="0" w:line="240" w:lineRule="auto"/>
        <w:ind w:firstLine="540"/>
        <w:jc w:val="both"/>
        <w:rPr>
          <w:rFonts w:ascii="Calibri" w:hAnsi="Calibri" w:cs="Calibri"/>
        </w:rPr>
      </w:pPr>
      <w:r>
        <w:rPr>
          <w:rFonts w:ascii="Calibri" w:hAnsi="Calibri" w:cs="Calibri"/>
        </w:rPr>
        <w:t>&lt;6&gt; В строке проставляется должность, подпись, инициалы и фамилия руководителя юридического лица и уполномоченного лица от имени юридического лица, а также оттиск печати юридического лица или филиала.</w:t>
      </w:r>
    </w:p>
    <w:p w:rsidR="002933A7" w:rsidRDefault="002933A7" w:rsidP="002933A7"/>
    <w:p w:rsidR="002933A7" w:rsidRPr="00C34CC9" w:rsidRDefault="002933A7"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ind w:firstLine="540"/>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right"/>
        <w:outlineLvl w:val="0"/>
        <w:rPr>
          <w:rFonts w:ascii="Arial" w:hAnsi="Arial" w:cs="Arial"/>
          <w:sz w:val="20"/>
          <w:szCs w:val="20"/>
        </w:rPr>
      </w:pPr>
      <w:r w:rsidRPr="00C34CC9">
        <w:rPr>
          <w:rFonts w:ascii="Arial" w:hAnsi="Arial" w:cs="Arial"/>
          <w:sz w:val="20"/>
          <w:szCs w:val="20"/>
        </w:rPr>
        <w:t xml:space="preserve">Приложение </w:t>
      </w:r>
      <w:r w:rsidR="00C32EE7">
        <w:rPr>
          <w:rFonts w:ascii="Arial" w:hAnsi="Arial" w:cs="Arial"/>
          <w:sz w:val="20"/>
          <w:szCs w:val="20"/>
        </w:rPr>
        <w:t>№</w:t>
      </w:r>
      <w:r w:rsidRPr="00C34CC9">
        <w:rPr>
          <w:rFonts w:ascii="Arial" w:hAnsi="Arial" w:cs="Arial"/>
          <w:sz w:val="20"/>
          <w:szCs w:val="20"/>
        </w:rPr>
        <w:t xml:space="preserve"> 2</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к решению ГКРЧ</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r w:rsidRPr="00C34CC9">
        <w:rPr>
          <w:rFonts w:ascii="Arial" w:hAnsi="Arial" w:cs="Arial"/>
          <w:sz w:val="20"/>
          <w:szCs w:val="20"/>
        </w:rPr>
        <w:t xml:space="preserve">от 7 ноября 2016 г. </w:t>
      </w:r>
      <w:r w:rsidR="00C32EE7">
        <w:rPr>
          <w:rFonts w:ascii="Arial" w:hAnsi="Arial" w:cs="Arial"/>
          <w:sz w:val="20"/>
          <w:szCs w:val="20"/>
        </w:rPr>
        <w:t>№</w:t>
      </w:r>
      <w:r w:rsidRPr="00C34CC9">
        <w:rPr>
          <w:rFonts w:ascii="Arial" w:hAnsi="Arial" w:cs="Arial"/>
          <w:sz w:val="20"/>
          <w:szCs w:val="20"/>
        </w:rPr>
        <w:t xml:space="preserve"> 16-39-01</w:t>
      </w:r>
    </w:p>
    <w:p w:rsidR="00C34CC9" w:rsidRPr="00C34CC9" w:rsidRDefault="00C34CC9" w:rsidP="00C34CC9">
      <w:pPr>
        <w:autoSpaceDE w:val="0"/>
        <w:autoSpaceDN w:val="0"/>
        <w:adjustRightInd w:val="0"/>
        <w:spacing w:after="0" w:line="240" w:lineRule="auto"/>
        <w:jc w:val="right"/>
        <w:rPr>
          <w:rFonts w:ascii="Arial" w:hAnsi="Arial" w:cs="Arial"/>
          <w:sz w:val="20"/>
          <w:szCs w:val="20"/>
        </w:rPr>
      </w:pPr>
    </w:p>
    <w:p w:rsidR="00C34CC9" w:rsidRPr="00C34CC9" w:rsidRDefault="00C34CC9" w:rsidP="00C34CC9">
      <w:pPr>
        <w:autoSpaceDE w:val="0"/>
        <w:autoSpaceDN w:val="0"/>
        <w:adjustRightInd w:val="0"/>
        <w:spacing w:line="240" w:lineRule="auto"/>
        <w:jc w:val="center"/>
        <w:rPr>
          <w:rFonts w:ascii="Arial" w:hAnsi="Arial" w:cs="Arial"/>
          <w:b/>
          <w:bCs/>
          <w:sz w:val="20"/>
          <w:szCs w:val="20"/>
        </w:rPr>
      </w:pPr>
      <w:bookmarkStart w:id="294" w:name="Par7134"/>
      <w:bookmarkEnd w:id="294"/>
      <w:r w:rsidRPr="00C34CC9">
        <w:rPr>
          <w:rFonts w:ascii="Arial" w:hAnsi="Arial" w:cs="Arial"/>
          <w:b/>
          <w:bCs/>
          <w:sz w:val="20"/>
          <w:szCs w:val="20"/>
        </w:rPr>
        <w:t>ПЕРЕЧЕНЬ</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РЕШЕНИЙ ГОСУДАРСТВЕННОЙ КОМИССИИ ПО РАДИОЧАСТОТАМ,</w:t>
      </w:r>
    </w:p>
    <w:p w:rsidR="00C34CC9" w:rsidRPr="00C34CC9" w:rsidRDefault="00C34CC9" w:rsidP="00C34CC9">
      <w:pPr>
        <w:autoSpaceDE w:val="0"/>
        <w:autoSpaceDN w:val="0"/>
        <w:adjustRightInd w:val="0"/>
        <w:spacing w:line="240" w:lineRule="auto"/>
        <w:jc w:val="center"/>
        <w:rPr>
          <w:rFonts w:ascii="Arial" w:hAnsi="Arial" w:cs="Arial"/>
          <w:b/>
          <w:bCs/>
          <w:sz w:val="20"/>
          <w:szCs w:val="20"/>
        </w:rPr>
      </w:pPr>
      <w:r w:rsidRPr="00C34CC9">
        <w:rPr>
          <w:rFonts w:ascii="Arial" w:hAnsi="Arial" w:cs="Arial"/>
          <w:b/>
          <w:bCs/>
          <w:sz w:val="20"/>
          <w:szCs w:val="20"/>
        </w:rPr>
        <w:t>ПОДЛЕЖАЩИХ ПРИЗНАНИЮ УТРАТИВШИМИ СИЛУ</w:t>
      </w:r>
    </w:p>
    <w:p w:rsidR="00C34CC9" w:rsidRPr="00C34CC9" w:rsidRDefault="00C34CC9" w:rsidP="00C34CC9">
      <w:pPr>
        <w:autoSpaceDE w:val="0"/>
        <w:autoSpaceDN w:val="0"/>
        <w:adjustRightInd w:val="0"/>
        <w:spacing w:after="0" w:line="240" w:lineRule="auto"/>
        <w:jc w:val="center"/>
        <w:rPr>
          <w:rFonts w:ascii="Arial" w:hAnsi="Arial" w:cs="Arial"/>
          <w:sz w:val="20"/>
          <w:szCs w:val="20"/>
        </w:rPr>
      </w:pPr>
    </w:p>
    <w:p w:rsidR="00C34CC9" w:rsidRPr="00C34CC9" w:rsidRDefault="001F105A" w:rsidP="00C34CC9">
      <w:pPr>
        <w:autoSpaceDE w:val="0"/>
        <w:autoSpaceDN w:val="0"/>
        <w:adjustRightInd w:val="0"/>
        <w:spacing w:after="0" w:line="240" w:lineRule="auto"/>
        <w:ind w:firstLine="540"/>
        <w:jc w:val="both"/>
        <w:rPr>
          <w:rFonts w:ascii="Arial" w:hAnsi="Arial" w:cs="Arial"/>
          <w:sz w:val="20"/>
          <w:szCs w:val="20"/>
        </w:rPr>
      </w:pPr>
      <w:hyperlink r:id="rId23" w:history="1">
        <w:r w:rsidR="00C34CC9" w:rsidRPr="00C34CC9">
          <w:rPr>
            <w:rFonts w:ascii="Arial" w:hAnsi="Arial" w:cs="Arial"/>
            <w:sz w:val="20"/>
            <w:szCs w:val="20"/>
          </w:rPr>
          <w:t>пункты 1</w:t>
        </w:r>
      </w:hyperlink>
      <w:r w:rsidR="00C34CC9" w:rsidRPr="00C34CC9">
        <w:rPr>
          <w:rFonts w:ascii="Arial" w:hAnsi="Arial" w:cs="Arial"/>
          <w:sz w:val="20"/>
          <w:szCs w:val="20"/>
        </w:rPr>
        <w:t xml:space="preserve"> - </w:t>
      </w:r>
      <w:hyperlink r:id="rId24" w:history="1">
        <w:r w:rsidR="00C34CC9" w:rsidRPr="00C34CC9">
          <w:rPr>
            <w:rFonts w:ascii="Arial" w:hAnsi="Arial" w:cs="Arial"/>
            <w:sz w:val="20"/>
            <w:szCs w:val="20"/>
          </w:rPr>
          <w:t>3</w:t>
        </w:r>
      </w:hyperlink>
      <w:r w:rsidR="00C34CC9" w:rsidRPr="00C34CC9">
        <w:rPr>
          <w:rFonts w:ascii="Arial" w:hAnsi="Arial" w:cs="Arial"/>
          <w:sz w:val="20"/>
          <w:szCs w:val="20"/>
        </w:rPr>
        <w:t xml:space="preserve"> и </w:t>
      </w:r>
      <w:hyperlink r:id="rId25" w:history="1">
        <w:r w:rsidR="00C34CC9" w:rsidRPr="00C34CC9">
          <w:rPr>
            <w:rFonts w:ascii="Arial" w:hAnsi="Arial" w:cs="Arial"/>
            <w:sz w:val="20"/>
            <w:szCs w:val="20"/>
          </w:rPr>
          <w:t>5</w:t>
        </w:r>
      </w:hyperlink>
      <w:r w:rsidR="00C34CC9" w:rsidRPr="00C34CC9">
        <w:rPr>
          <w:rFonts w:ascii="Arial" w:hAnsi="Arial" w:cs="Arial"/>
          <w:sz w:val="20"/>
          <w:szCs w:val="20"/>
        </w:rPr>
        <w:t xml:space="preserve"> решения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 "Об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26" w:history="1">
        <w:r w:rsidR="00C34CC9" w:rsidRPr="00C34CC9">
          <w:rPr>
            <w:rFonts w:ascii="Arial" w:hAnsi="Arial" w:cs="Arial"/>
            <w:sz w:val="20"/>
            <w:szCs w:val="20"/>
          </w:rPr>
          <w:t>пункты 1</w:t>
        </w:r>
      </w:hyperlink>
      <w:r w:rsidR="00C34CC9" w:rsidRPr="00C34CC9">
        <w:rPr>
          <w:rFonts w:ascii="Arial" w:hAnsi="Arial" w:cs="Arial"/>
          <w:sz w:val="20"/>
          <w:szCs w:val="20"/>
        </w:rPr>
        <w:t xml:space="preserve"> и </w:t>
      </w:r>
      <w:hyperlink r:id="rId27" w:history="1">
        <w:r w:rsidR="00C34CC9" w:rsidRPr="00C34CC9">
          <w:rPr>
            <w:rFonts w:ascii="Arial" w:hAnsi="Arial" w:cs="Arial"/>
            <w:sz w:val="20"/>
            <w:szCs w:val="20"/>
          </w:rPr>
          <w:t>2</w:t>
        </w:r>
      </w:hyperlink>
      <w:r w:rsidR="00C34CC9" w:rsidRPr="00C34CC9">
        <w:rPr>
          <w:rFonts w:ascii="Arial" w:hAnsi="Arial" w:cs="Arial"/>
          <w:sz w:val="20"/>
          <w:szCs w:val="20"/>
        </w:rPr>
        <w:t xml:space="preserve"> решения Государственной комиссии по радиочастотам от 16 марта 2012 г. </w:t>
      </w:r>
      <w:r w:rsidR="00C32EE7">
        <w:rPr>
          <w:rFonts w:ascii="Arial" w:hAnsi="Arial" w:cs="Arial"/>
          <w:sz w:val="20"/>
          <w:szCs w:val="20"/>
        </w:rPr>
        <w:t>№</w:t>
      </w:r>
      <w:r w:rsidR="00C34CC9" w:rsidRPr="00C34CC9">
        <w:rPr>
          <w:rFonts w:ascii="Arial" w:hAnsi="Arial" w:cs="Arial"/>
          <w:sz w:val="20"/>
          <w:szCs w:val="20"/>
        </w:rPr>
        <w:t xml:space="preserve"> 12-14-11 "О внесении изменений в решения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 и </w:t>
      </w:r>
      <w:r w:rsidR="00C32EE7">
        <w:rPr>
          <w:rFonts w:ascii="Arial" w:hAnsi="Arial" w:cs="Arial"/>
          <w:sz w:val="20"/>
          <w:szCs w:val="20"/>
        </w:rPr>
        <w:t>№</w:t>
      </w:r>
      <w:r w:rsidR="00C34CC9" w:rsidRPr="00C34CC9">
        <w:rPr>
          <w:rFonts w:ascii="Arial" w:hAnsi="Arial" w:cs="Arial"/>
          <w:sz w:val="20"/>
          <w:szCs w:val="20"/>
        </w:rPr>
        <w:t xml:space="preserve"> 11-13-01";</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28"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19 декабря 2012 г. </w:t>
      </w:r>
      <w:r w:rsidR="00C32EE7">
        <w:rPr>
          <w:rFonts w:ascii="Arial" w:hAnsi="Arial" w:cs="Arial"/>
          <w:sz w:val="20"/>
          <w:szCs w:val="20"/>
        </w:rPr>
        <w:t>№</w:t>
      </w:r>
      <w:r w:rsidR="00C34CC9" w:rsidRPr="00C34CC9">
        <w:rPr>
          <w:rFonts w:ascii="Arial" w:hAnsi="Arial" w:cs="Arial"/>
          <w:sz w:val="20"/>
          <w:szCs w:val="20"/>
        </w:rPr>
        <w:t xml:space="preserve"> 12-16-06-1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 (с изменениями, внесенными решением ГКРЧ от 16 марта 2012 г. </w:t>
      </w:r>
      <w:r w:rsidR="00C32EE7">
        <w:rPr>
          <w:rFonts w:ascii="Arial" w:hAnsi="Arial" w:cs="Arial"/>
          <w:sz w:val="20"/>
          <w:szCs w:val="20"/>
        </w:rPr>
        <w:t>№</w:t>
      </w:r>
      <w:r w:rsidR="00C34CC9" w:rsidRPr="00C34CC9">
        <w:rPr>
          <w:rFonts w:ascii="Arial" w:hAnsi="Arial" w:cs="Arial"/>
          <w:sz w:val="20"/>
          <w:szCs w:val="20"/>
        </w:rPr>
        <w:t xml:space="preserve"> 12-14-11)";</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29"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24 мая 2013 г. </w:t>
      </w:r>
      <w:r w:rsidR="00C32EE7">
        <w:rPr>
          <w:rFonts w:ascii="Arial" w:hAnsi="Arial" w:cs="Arial"/>
          <w:sz w:val="20"/>
          <w:szCs w:val="20"/>
        </w:rPr>
        <w:t>№</w:t>
      </w:r>
      <w:r w:rsidR="00C34CC9" w:rsidRPr="00C34CC9">
        <w:rPr>
          <w:rFonts w:ascii="Arial" w:hAnsi="Arial" w:cs="Arial"/>
          <w:sz w:val="20"/>
          <w:szCs w:val="20"/>
        </w:rPr>
        <w:t xml:space="preserve"> 13-18-02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0"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24 октября 2013 г. </w:t>
      </w:r>
      <w:r w:rsidR="00C32EE7">
        <w:rPr>
          <w:rFonts w:ascii="Arial" w:hAnsi="Arial" w:cs="Arial"/>
          <w:sz w:val="20"/>
          <w:szCs w:val="20"/>
        </w:rPr>
        <w:t>№</w:t>
      </w:r>
      <w:r w:rsidR="00C34CC9" w:rsidRPr="00C34CC9">
        <w:rPr>
          <w:rFonts w:ascii="Arial" w:hAnsi="Arial" w:cs="Arial"/>
          <w:sz w:val="20"/>
          <w:szCs w:val="20"/>
        </w:rPr>
        <w:t xml:space="preserve"> 13-21-07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1"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11 декабря 2013 г. </w:t>
      </w:r>
      <w:r w:rsidR="00C32EE7">
        <w:rPr>
          <w:rFonts w:ascii="Arial" w:hAnsi="Arial" w:cs="Arial"/>
          <w:sz w:val="20"/>
          <w:szCs w:val="20"/>
        </w:rPr>
        <w:t>№</w:t>
      </w:r>
      <w:r w:rsidR="00C34CC9" w:rsidRPr="00C34CC9">
        <w:rPr>
          <w:rFonts w:ascii="Arial" w:hAnsi="Arial" w:cs="Arial"/>
          <w:sz w:val="20"/>
          <w:szCs w:val="20"/>
        </w:rPr>
        <w:t xml:space="preserve"> 13-22-07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2"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16 апреля 2014 г. </w:t>
      </w:r>
      <w:r w:rsidR="00C32EE7">
        <w:rPr>
          <w:rFonts w:ascii="Arial" w:hAnsi="Arial" w:cs="Arial"/>
          <w:sz w:val="20"/>
          <w:szCs w:val="20"/>
        </w:rPr>
        <w:t>№</w:t>
      </w:r>
      <w:r w:rsidR="00C34CC9" w:rsidRPr="00C34CC9">
        <w:rPr>
          <w:rFonts w:ascii="Arial" w:hAnsi="Arial" w:cs="Arial"/>
          <w:sz w:val="20"/>
          <w:szCs w:val="20"/>
        </w:rPr>
        <w:t xml:space="preserve"> 14-23-06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3"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22 июля 2014 г. </w:t>
      </w:r>
      <w:r w:rsidR="00C32EE7">
        <w:rPr>
          <w:rFonts w:ascii="Arial" w:hAnsi="Arial" w:cs="Arial"/>
          <w:sz w:val="20"/>
          <w:szCs w:val="20"/>
        </w:rPr>
        <w:t>№</w:t>
      </w:r>
      <w:r w:rsidR="00C34CC9" w:rsidRPr="00C34CC9">
        <w:rPr>
          <w:rFonts w:ascii="Arial" w:hAnsi="Arial" w:cs="Arial"/>
          <w:sz w:val="20"/>
          <w:szCs w:val="20"/>
        </w:rPr>
        <w:t xml:space="preserve"> 14-26-09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Государственной комиссии по радиочастотам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4"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13 октября 2014 г. </w:t>
      </w:r>
      <w:r w:rsidR="00C32EE7">
        <w:rPr>
          <w:rFonts w:ascii="Arial" w:hAnsi="Arial" w:cs="Arial"/>
          <w:sz w:val="20"/>
          <w:szCs w:val="20"/>
        </w:rPr>
        <w:t>№</w:t>
      </w:r>
      <w:r w:rsidR="00C34CC9" w:rsidRPr="00C34CC9">
        <w:rPr>
          <w:rFonts w:ascii="Arial" w:hAnsi="Arial" w:cs="Arial"/>
          <w:sz w:val="20"/>
          <w:szCs w:val="20"/>
        </w:rPr>
        <w:t xml:space="preserve"> 14-27-05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5"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10 февраля 2015 г. </w:t>
      </w:r>
      <w:r w:rsidR="00C32EE7">
        <w:rPr>
          <w:rFonts w:ascii="Arial" w:hAnsi="Arial" w:cs="Arial"/>
          <w:sz w:val="20"/>
          <w:szCs w:val="20"/>
        </w:rPr>
        <w:t>№</w:t>
      </w:r>
      <w:r w:rsidR="00C34CC9" w:rsidRPr="00C34CC9">
        <w:rPr>
          <w:rFonts w:ascii="Arial" w:hAnsi="Arial" w:cs="Arial"/>
          <w:sz w:val="20"/>
          <w:szCs w:val="20"/>
        </w:rPr>
        <w:t xml:space="preserve"> 15-30-03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6"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30 июня 2015 г. </w:t>
      </w:r>
      <w:r w:rsidR="00C32EE7">
        <w:rPr>
          <w:rFonts w:ascii="Arial" w:hAnsi="Arial" w:cs="Arial"/>
          <w:sz w:val="20"/>
          <w:szCs w:val="20"/>
        </w:rPr>
        <w:t>№</w:t>
      </w:r>
      <w:r w:rsidR="00C34CC9" w:rsidRPr="00C34CC9">
        <w:rPr>
          <w:rFonts w:ascii="Arial" w:hAnsi="Arial" w:cs="Arial"/>
          <w:sz w:val="20"/>
          <w:szCs w:val="20"/>
        </w:rPr>
        <w:t xml:space="preserve"> 15-33-08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w:t>
      </w:r>
      <w:r w:rsidR="00C34CC9" w:rsidRPr="00C34CC9">
        <w:rPr>
          <w:rFonts w:ascii="Arial" w:hAnsi="Arial" w:cs="Arial"/>
          <w:sz w:val="20"/>
          <w:szCs w:val="20"/>
        </w:rPr>
        <w:lastRenderedPageBreak/>
        <w:t xml:space="preserve">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7"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29 июля 2015 г. </w:t>
      </w:r>
      <w:r w:rsidR="00C32EE7">
        <w:rPr>
          <w:rFonts w:ascii="Arial" w:hAnsi="Arial" w:cs="Arial"/>
          <w:sz w:val="20"/>
          <w:szCs w:val="20"/>
        </w:rPr>
        <w:t>№</w:t>
      </w:r>
      <w:r w:rsidR="00C34CC9" w:rsidRPr="00C34CC9">
        <w:rPr>
          <w:rFonts w:ascii="Arial" w:hAnsi="Arial" w:cs="Arial"/>
          <w:sz w:val="20"/>
          <w:szCs w:val="20"/>
        </w:rPr>
        <w:t xml:space="preserve"> 15-34-01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8"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16 октября 2015 г. </w:t>
      </w:r>
      <w:r w:rsidR="00C32EE7">
        <w:rPr>
          <w:rFonts w:ascii="Arial" w:hAnsi="Arial" w:cs="Arial"/>
          <w:sz w:val="20"/>
          <w:szCs w:val="20"/>
        </w:rPr>
        <w:t>№</w:t>
      </w:r>
      <w:r w:rsidR="00C34CC9" w:rsidRPr="00C34CC9">
        <w:rPr>
          <w:rFonts w:ascii="Arial" w:hAnsi="Arial" w:cs="Arial"/>
          <w:sz w:val="20"/>
          <w:szCs w:val="20"/>
        </w:rPr>
        <w:t xml:space="preserve"> 15-35-07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39" w:history="1">
        <w:r w:rsidR="00C34CC9" w:rsidRPr="00C34CC9">
          <w:rPr>
            <w:rFonts w:ascii="Arial" w:hAnsi="Arial" w:cs="Arial"/>
            <w:sz w:val="20"/>
            <w:szCs w:val="20"/>
          </w:rPr>
          <w:t>пункт 2</w:t>
        </w:r>
      </w:hyperlink>
      <w:r w:rsidR="00C34CC9" w:rsidRPr="00C34CC9">
        <w:rPr>
          <w:rFonts w:ascii="Arial" w:hAnsi="Arial" w:cs="Arial"/>
          <w:sz w:val="20"/>
          <w:szCs w:val="20"/>
        </w:rPr>
        <w:t xml:space="preserve"> решения Государственной комиссии по радиочастотам от 29 февраля 2016 г. </w:t>
      </w:r>
      <w:r w:rsidR="00C32EE7">
        <w:rPr>
          <w:rFonts w:ascii="Arial" w:hAnsi="Arial" w:cs="Arial"/>
          <w:sz w:val="20"/>
          <w:szCs w:val="20"/>
        </w:rPr>
        <w:t>№</w:t>
      </w:r>
      <w:r w:rsidR="00C34CC9" w:rsidRPr="00C34CC9">
        <w:rPr>
          <w:rFonts w:ascii="Arial" w:hAnsi="Arial" w:cs="Arial"/>
          <w:sz w:val="20"/>
          <w:szCs w:val="20"/>
        </w:rPr>
        <w:t xml:space="preserve"> 16-36-10 "О внесении изменений в Порядок рассмотрения материалов и принятия решений о выделении полос радиочастот, переоформления решений и внесения в них изменений, утвержденный решением Государственной комиссии по радиочастотам 20 декабря 2011 г. </w:t>
      </w:r>
      <w:r w:rsidR="00C32EE7">
        <w:rPr>
          <w:rFonts w:ascii="Arial" w:hAnsi="Arial" w:cs="Arial"/>
          <w:sz w:val="20"/>
          <w:szCs w:val="20"/>
        </w:rPr>
        <w:t>№</w:t>
      </w:r>
      <w:r w:rsidR="00C34CC9" w:rsidRPr="00C34CC9">
        <w:rPr>
          <w:rFonts w:ascii="Arial" w:hAnsi="Arial" w:cs="Arial"/>
          <w:sz w:val="20"/>
          <w:szCs w:val="20"/>
        </w:rPr>
        <w:t xml:space="preserve"> 11-13-01, и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1F105A" w:rsidP="00C34CC9">
      <w:pPr>
        <w:autoSpaceDE w:val="0"/>
        <w:autoSpaceDN w:val="0"/>
        <w:adjustRightInd w:val="0"/>
        <w:spacing w:before="200" w:after="0" w:line="240" w:lineRule="auto"/>
        <w:ind w:firstLine="540"/>
        <w:jc w:val="both"/>
        <w:rPr>
          <w:rFonts w:ascii="Arial" w:hAnsi="Arial" w:cs="Arial"/>
          <w:sz w:val="20"/>
          <w:szCs w:val="20"/>
        </w:rPr>
      </w:pPr>
      <w:hyperlink r:id="rId40" w:history="1">
        <w:r w:rsidR="00C34CC9" w:rsidRPr="00C34CC9">
          <w:rPr>
            <w:rFonts w:ascii="Arial" w:hAnsi="Arial" w:cs="Arial"/>
            <w:sz w:val="20"/>
            <w:szCs w:val="20"/>
          </w:rPr>
          <w:t>решение</w:t>
        </w:r>
      </w:hyperlink>
      <w:r w:rsidR="00C34CC9" w:rsidRPr="00C34CC9">
        <w:rPr>
          <w:rFonts w:ascii="Arial" w:hAnsi="Arial" w:cs="Arial"/>
          <w:sz w:val="20"/>
          <w:szCs w:val="20"/>
        </w:rPr>
        <w:t xml:space="preserve"> Государственной комиссии по радиочастотам от 1 июля 2016 г. </w:t>
      </w:r>
      <w:r w:rsidR="00C32EE7">
        <w:rPr>
          <w:rFonts w:ascii="Arial" w:hAnsi="Arial" w:cs="Arial"/>
          <w:sz w:val="20"/>
          <w:szCs w:val="20"/>
        </w:rPr>
        <w:t>№</w:t>
      </w:r>
      <w:r w:rsidR="00C34CC9" w:rsidRPr="00C34CC9">
        <w:rPr>
          <w:rFonts w:ascii="Arial" w:hAnsi="Arial" w:cs="Arial"/>
          <w:sz w:val="20"/>
          <w:szCs w:val="20"/>
        </w:rPr>
        <w:t xml:space="preserve"> 16-37-05 "О внесении изменений в Порядок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утвержденный решением ГКРЧ от 20 декабря 2011 г. </w:t>
      </w:r>
      <w:r w:rsidR="00C32EE7">
        <w:rPr>
          <w:rFonts w:ascii="Arial" w:hAnsi="Arial" w:cs="Arial"/>
          <w:sz w:val="20"/>
          <w:szCs w:val="20"/>
        </w:rPr>
        <w:t>№</w:t>
      </w:r>
      <w:r w:rsidR="00C34CC9" w:rsidRPr="00C34CC9">
        <w:rPr>
          <w:rFonts w:ascii="Arial" w:hAnsi="Arial" w:cs="Arial"/>
          <w:sz w:val="20"/>
          <w:szCs w:val="20"/>
        </w:rPr>
        <w:t xml:space="preserve"> 11-13-02".</w:t>
      </w: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autoSpaceDE w:val="0"/>
        <w:autoSpaceDN w:val="0"/>
        <w:adjustRightInd w:val="0"/>
        <w:spacing w:after="0" w:line="240" w:lineRule="auto"/>
        <w:jc w:val="both"/>
        <w:rPr>
          <w:rFonts w:ascii="Arial" w:hAnsi="Arial" w:cs="Arial"/>
          <w:sz w:val="20"/>
          <w:szCs w:val="20"/>
        </w:rPr>
      </w:pPr>
    </w:p>
    <w:p w:rsidR="00C34CC9" w:rsidRPr="00C34CC9" w:rsidRDefault="00C34CC9" w:rsidP="00C34CC9">
      <w:pPr>
        <w:pBdr>
          <w:top w:val="single" w:sz="6" w:space="0" w:color="auto"/>
        </w:pBdr>
        <w:autoSpaceDE w:val="0"/>
        <w:autoSpaceDN w:val="0"/>
        <w:adjustRightInd w:val="0"/>
        <w:spacing w:before="100" w:after="100" w:line="240" w:lineRule="auto"/>
        <w:jc w:val="both"/>
        <w:rPr>
          <w:rFonts w:ascii="Arial" w:hAnsi="Arial" w:cs="Arial"/>
          <w:sz w:val="2"/>
          <w:szCs w:val="2"/>
        </w:rPr>
      </w:pPr>
    </w:p>
    <w:p w:rsidR="00604660" w:rsidRPr="00C34CC9" w:rsidRDefault="00604660"/>
    <w:sectPr w:rsidR="00604660" w:rsidRPr="00C34CC9" w:rsidSect="0029753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5A" w:rsidRDefault="001F105A" w:rsidP="00C34CC9">
      <w:pPr>
        <w:spacing w:after="0" w:line="240" w:lineRule="auto"/>
      </w:pPr>
      <w:r>
        <w:separator/>
      </w:r>
    </w:p>
  </w:endnote>
  <w:endnote w:type="continuationSeparator" w:id="0">
    <w:p w:rsidR="001F105A" w:rsidRDefault="001F105A" w:rsidP="00C3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6B" w:rsidRDefault="0020706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6B" w:rsidRDefault="0020706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6B" w:rsidRDefault="0020706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5A" w:rsidRDefault="001F105A" w:rsidP="00C34CC9">
      <w:pPr>
        <w:spacing w:after="0" w:line="240" w:lineRule="auto"/>
      </w:pPr>
      <w:r>
        <w:separator/>
      </w:r>
    </w:p>
  </w:footnote>
  <w:footnote w:type="continuationSeparator" w:id="0">
    <w:p w:rsidR="001F105A" w:rsidRDefault="001F105A" w:rsidP="00C34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6B" w:rsidRDefault="0020706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516596"/>
      <w:docPartObj>
        <w:docPartGallery w:val="Page Numbers (Top of Page)"/>
        <w:docPartUnique/>
      </w:docPartObj>
    </w:sdtPr>
    <w:sdtEndPr/>
    <w:sdtContent>
      <w:p w:rsidR="00B07C8E" w:rsidRDefault="00B07C8E">
        <w:pPr>
          <w:pStyle w:val="a3"/>
          <w:jc w:val="center"/>
        </w:pPr>
      </w:p>
      <w:p w:rsidR="00B07C8E" w:rsidRDefault="00B07C8E">
        <w:pPr>
          <w:pStyle w:val="a3"/>
          <w:jc w:val="center"/>
        </w:pPr>
      </w:p>
      <w:p w:rsidR="00B07C8E" w:rsidRDefault="00B07C8E">
        <w:pPr>
          <w:pStyle w:val="a3"/>
          <w:jc w:val="center"/>
        </w:pPr>
        <w:r>
          <w:fldChar w:fldCharType="begin"/>
        </w:r>
        <w:r>
          <w:instrText>PAGE   \* MERGEFORMAT</w:instrText>
        </w:r>
        <w:r>
          <w:fldChar w:fldCharType="separate"/>
        </w:r>
        <w:r w:rsidR="0020706B">
          <w:rPr>
            <w:noProof/>
          </w:rPr>
          <w:t>2</w:t>
        </w:r>
        <w:r>
          <w:fldChar w:fldCharType="end"/>
        </w:r>
      </w:p>
    </w:sdtContent>
  </w:sdt>
  <w:p w:rsidR="00B07C8E" w:rsidRDefault="00B07C8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6B" w:rsidRDefault="002070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BA"/>
    <w:rsid w:val="000F7442"/>
    <w:rsid w:val="001F105A"/>
    <w:rsid w:val="0020706B"/>
    <w:rsid w:val="00253A5C"/>
    <w:rsid w:val="00282D99"/>
    <w:rsid w:val="002933A7"/>
    <w:rsid w:val="00297535"/>
    <w:rsid w:val="002E7891"/>
    <w:rsid w:val="00530631"/>
    <w:rsid w:val="00551D69"/>
    <w:rsid w:val="005C1B7C"/>
    <w:rsid w:val="00604660"/>
    <w:rsid w:val="00683778"/>
    <w:rsid w:val="006E59C5"/>
    <w:rsid w:val="007C0397"/>
    <w:rsid w:val="00845335"/>
    <w:rsid w:val="008E1A67"/>
    <w:rsid w:val="00937B39"/>
    <w:rsid w:val="009E4107"/>
    <w:rsid w:val="00AF0458"/>
    <w:rsid w:val="00B07C8E"/>
    <w:rsid w:val="00B92DBA"/>
    <w:rsid w:val="00BD3F6F"/>
    <w:rsid w:val="00C32EE7"/>
    <w:rsid w:val="00C34CC9"/>
    <w:rsid w:val="00D47EBC"/>
    <w:rsid w:val="00D60537"/>
    <w:rsid w:val="00E80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C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4CC9"/>
  </w:style>
  <w:style w:type="paragraph" w:styleId="a5">
    <w:name w:val="footer"/>
    <w:basedOn w:val="a"/>
    <w:link w:val="a6"/>
    <w:uiPriority w:val="99"/>
    <w:unhideWhenUsed/>
    <w:rsid w:val="00C34C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4CC9"/>
  </w:style>
  <w:style w:type="paragraph" w:customStyle="1" w:styleId="ConsPlusNormal">
    <w:name w:val="ConsPlusNormal"/>
    <w:rsid w:val="00D605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053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wmf"/><Relationship Id="rId26" Type="http://schemas.openxmlformats.org/officeDocument/2006/relationships/hyperlink" Target="consultantplus://offline/ref=8F94217884A2C7C32000260F190C4B92316CC8CAD1E678411472D4C3AE0A514F177859D6A123306C206D16A4326DBA4118F063CF7F8419FAE845K" TargetMode="External"/><Relationship Id="rId39" Type="http://schemas.openxmlformats.org/officeDocument/2006/relationships/hyperlink" Target="consultantplus://offline/ref=8F94217884A2C7C32000260F190C4B923167C5C0D0E878411472D4C3AE0A514F177859D6A123306D256D16A4326DBA4118F063CF7F8419FAE845K" TargetMode="External"/><Relationship Id="rId21" Type="http://schemas.openxmlformats.org/officeDocument/2006/relationships/hyperlink" Target="consultantplus://offline/ref=EE6D29809D21EA5A69E7F76596FA8425F3846EB39957012231E545B932D7EED395885DD6D84A75CC5546F70BDDl9ECJ" TargetMode="External"/><Relationship Id="rId34" Type="http://schemas.openxmlformats.org/officeDocument/2006/relationships/hyperlink" Target="consultantplus://offline/ref=8F94217884A2C7C32000260F190C4B92316DC3C4D6E478411472D4C3AE0A514F057801DAA1212E6D257840F574E348K" TargetMode="External"/><Relationship Id="rId42" Type="http://schemas.openxmlformats.org/officeDocument/2006/relationships/theme" Target="theme/theme1.xml"/><Relationship Id="rId7" Type="http://schemas.openxmlformats.org/officeDocument/2006/relationships/hyperlink" Target="consultantplus://offline/ref=8F94217884A2C7C3200023001A0C4B92316BC5C3D4EA254B1C2BD8C1A9050E4A106959D7A33D316C3B6442F7E746K" TargetMode="Externa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yperlink" Target="consultantplus://offline/ref=EE6D29809D21EA5A69E7F76596FA8425F3846EB39957012231E545B932D7EED395885DD6D84A75CC5546F70BDDl9ECJ" TargetMode="External"/><Relationship Id="rId29" Type="http://schemas.openxmlformats.org/officeDocument/2006/relationships/hyperlink" Target="consultantplus://offline/ref=8F94217884A2C7C32000260F190C4B92316BC3C0D5E678411472D4C3AE0A514F057801DAA1212E6D257840F574E348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F94217884A2C7C32000260F190C4B92336DC4C1D2E978411472D4C3AE0A514F177859D6A123306D276D16A4326DBA4118F063CF7F8419FAE845K" TargetMode="External"/><Relationship Id="rId11" Type="http://schemas.openxmlformats.org/officeDocument/2006/relationships/header" Target="header1.xml"/><Relationship Id="rId24" Type="http://schemas.openxmlformats.org/officeDocument/2006/relationships/hyperlink" Target="consultantplus://offline/ref=8F94217884A2C7C32000260F190C4B92326EC2C3D0E278411472D4C3AE0A514F177859D6A123306D256D16A4326DBA4118F063CF7F8419FAE845K" TargetMode="External"/><Relationship Id="rId32" Type="http://schemas.openxmlformats.org/officeDocument/2006/relationships/hyperlink" Target="consultantplus://offline/ref=8F94217884A2C7C32000260F190C4B923168C2CADAE078411472D4C3AE0A514F057801DAA1212E6D257840F574E348K" TargetMode="External"/><Relationship Id="rId37" Type="http://schemas.openxmlformats.org/officeDocument/2006/relationships/hyperlink" Target="consultantplus://offline/ref=8F94217884A2C7C32000260F190C4B923166C4C7D4E678411472D4C3AE0A514F057801DAA1212E6D257840F574E348K" TargetMode="External"/><Relationship Id="rId40" Type="http://schemas.openxmlformats.org/officeDocument/2006/relationships/hyperlink" Target="consultantplus://offline/ref=8F94217884A2C7C32000260F190C4B92326EC2C2D4E378411472D4C3AE0A514F057801DAA1212E6D257840F574E348K" TargetMode="Externa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consultantplus://offline/ref=8F94217884A2C7C32000260F190C4B92326EC2C3D0E278411472D4C3AE0A514F177859D6A123306C236D16A4326DBA4118F063CF7F8419FAE845K" TargetMode="External"/><Relationship Id="rId28" Type="http://schemas.openxmlformats.org/officeDocument/2006/relationships/hyperlink" Target="consultantplus://offline/ref=8F94217884A2C7C32000260F190C4B92316AC1C6D6E178411472D4C3AE0A514F057801DAA1212E6D257840F574E348K" TargetMode="External"/><Relationship Id="rId36" Type="http://schemas.openxmlformats.org/officeDocument/2006/relationships/hyperlink" Target="consultantplus://offline/ref=8F94217884A2C7C32000260F190C4B923166C3C0D5E578411472D4C3AE0A514F057801DAA1212E6D257840F574E348K" TargetMode="External"/><Relationship Id="rId10" Type="http://schemas.openxmlformats.org/officeDocument/2006/relationships/hyperlink" Target="consultantplus://offline/ref=8F94217884A2C7C32000260F190C4B92336BC0CAD3E678411472D4C3AE0A514F057801DAA1212E6D257840F574E348K" TargetMode="External"/><Relationship Id="rId19" Type="http://schemas.openxmlformats.org/officeDocument/2006/relationships/hyperlink" Target="consultantplus://offline/ref=8F94217884A2C7C3200023001A0C4B92316BC5C3D4EA254B1C2BD8C1A9050E4A106959D7A33D316C3B6442F7E746K" TargetMode="External"/><Relationship Id="rId31" Type="http://schemas.openxmlformats.org/officeDocument/2006/relationships/hyperlink" Target="consultantplus://offline/ref=8F94217884A2C7C32000260F190C4B92316BC5CAD6E978411472D4C3AE0A514F057801DAA1212E6D257840F574E348K" TargetMode="External"/><Relationship Id="rId4" Type="http://schemas.openxmlformats.org/officeDocument/2006/relationships/footnotes" Target="footnotes.xml"/><Relationship Id="rId9" Type="http://schemas.openxmlformats.org/officeDocument/2006/relationships/hyperlink" Target="consultantplus://offline/ref=8F94217884A2C7C3200023001A0C4B92316BC5C3D4EA254B1C2BD8C1A9050E4A106959D7A33D316C3B6442F7E746K" TargetMode="External"/><Relationship Id="rId14" Type="http://schemas.openxmlformats.org/officeDocument/2006/relationships/footer" Target="footer2.xml"/><Relationship Id="rId22" Type="http://schemas.openxmlformats.org/officeDocument/2006/relationships/hyperlink" Target="consultantplus://offline/ref=8F94217884A2C7C32000260F190C4B92336AC9CBD6E278411472D4C3AE0A514F057801DAA1212E6D257840F574E348K" TargetMode="External"/><Relationship Id="rId27" Type="http://schemas.openxmlformats.org/officeDocument/2006/relationships/hyperlink" Target="consultantplus://offline/ref=8F94217884A2C7C32000260F190C4B92316CC8CAD1E678411472D4C3AE0A514F177859D6A123306C226D16A4326DBA4118F063CF7F8419FAE845K" TargetMode="External"/><Relationship Id="rId30" Type="http://schemas.openxmlformats.org/officeDocument/2006/relationships/hyperlink" Target="consultantplus://offline/ref=8F94217884A2C7C32000260F190C4B92316BC3CBDBE978411472D4C3AE0A514F057801DAA1212E6D257840F574E348K" TargetMode="External"/><Relationship Id="rId35" Type="http://schemas.openxmlformats.org/officeDocument/2006/relationships/hyperlink" Target="consultantplus://offline/ref=8F94217884A2C7C32000260F190C4B923169C5C4D3E778411472D4C3AE0A514F057801DAA1212E6D257840F574E348K" TargetMode="External"/><Relationship Id="rId8" Type="http://schemas.openxmlformats.org/officeDocument/2006/relationships/hyperlink" Target="consultantplus://offline/ref=8F94217884A2C7C3200023001A0C4B92316BC5C3D4EA254B1C2BD8C1A9050E4A106959D7A33D316C3B6442F7E746K" TargetMode="External"/><Relationship Id="rId3"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consultantplus://offline/ref=8F94217884A2C7C3200023001A0C4B92316BC5C3D4EA254B1C2BD8C1A9050E4A106959D7A33D316C3B6442F7E746K" TargetMode="External"/><Relationship Id="rId25" Type="http://schemas.openxmlformats.org/officeDocument/2006/relationships/hyperlink" Target="consultantplus://offline/ref=8F94217884A2C7C32000260F190C4B92326EC2C3D0E278411472D4C3AE0A514F177859D6A123306D216D16A4326DBA4118F063CF7F8419FAE845K" TargetMode="External"/><Relationship Id="rId33" Type="http://schemas.openxmlformats.org/officeDocument/2006/relationships/hyperlink" Target="consultantplus://offline/ref=8F94217884A2C7C32000260F190C4B923168C7C2D4E278411472D4C3AE0A514F057801DAA1212E6D257840F574E348K" TargetMode="External"/><Relationship Id="rId38" Type="http://schemas.openxmlformats.org/officeDocument/2006/relationships/hyperlink" Target="consultantplus://offline/ref=8F94217884A2C7C32000260F190C4B923166C8C3D2E378411472D4C3AE0A514F057801DAA1212E6D257840F574E34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179</Pages>
  <Words>52925</Words>
  <Characters>301675</Characters>
  <Application>Microsoft Office Word</Application>
  <DocSecurity>0</DocSecurity>
  <Lines>2513</Lines>
  <Paragraphs>707</Paragraphs>
  <ScaleCrop>false</ScaleCrop>
  <Company/>
  <LinksUpToDate>false</LinksUpToDate>
  <CharactersWithSpaces>353893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2023-05-05T11:01:00Z</dcterms:created>
  <dcterms:modified xsi:type="dcterms:W3CDTF">2023-05-05T11:02:00Z</dcterms:modified>
</cp:coreProperties>
</file>