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D0D" w:rsidRDefault="00E64D0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64D0D" w:rsidRDefault="00E64D0D">
      <w:pPr>
        <w:pStyle w:val="ConsPlusNormal"/>
        <w:jc w:val="both"/>
        <w:outlineLvl w:val="0"/>
      </w:pPr>
    </w:p>
    <w:p w:rsidR="00E64D0D" w:rsidRDefault="00E64D0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64D0D" w:rsidRDefault="00E64D0D">
      <w:pPr>
        <w:pStyle w:val="ConsPlusTitle"/>
        <w:jc w:val="center"/>
      </w:pPr>
    </w:p>
    <w:p w:rsidR="00E64D0D" w:rsidRDefault="00E64D0D">
      <w:pPr>
        <w:pStyle w:val="ConsPlusTitle"/>
        <w:jc w:val="center"/>
      </w:pPr>
      <w:r>
        <w:t>ПОСТАНОВЛЕНИЕ</w:t>
      </w:r>
    </w:p>
    <w:p w:rsidR="00E64D0D" w:rsidRDefault="00E64D0D">
      <w:pPr>
        <w:pStyle w:val="ConsPlusTitle"/>
        <w:jc w:val="center"/>
      </w:pPr>
      <w:r>
        <w:t>от 30 июля 2021 г. N 1279</w:t>
      </w:r>
    </w:p>
    <w:p w:rsidR="00E64D0D" w:rsidRDefault="00E64D0D">
      <w:pPr>
        <w:pStyle w:val="ConsPlusTitle"/>
        <w:jc w:val="center"/>
      </w:pPr>
    </w:p>
    <w:p w:rsidR="00E64D0D" w:rsidRDefault="00E64D0D">
      <w:pPr>
        <w:pStyle w:val="ConsPlusTitle"/>
        <w:jc w:val="center"/>
      </w:pPr>
      <w:r>
        <w:t>О ПРОВЕДЕНИИ</w:t>
      </w:r>
    </w:p>
    <w:p w:rsidR="00E64D0D" w:rsidRDefault="00E64D0D">
      <w:pPr>
        <w:pStyle w:val="ConsPlusTitle"/>
        <w:jc w:val="center"/>
      </w:pPr>
      <w:r>
        <w:t>НА ТЕРРИТОРИИ РОССИЙСКОЙ ФЕДЕРАЦИИ ЭКСПЕРИМЕНТА</w:t>
      </w:r>
    </w:p>
    <w:p w:rsidR="00E64D0D" w:rsidRDefault="00E64D0D">
      <w:pPr>
        <w:pStyle w:val="ConsPlusTitle"/>
        <w:jc w:val="center"/>
      </w:pPr>
      <w:r>
        <w:t>ПО ОПТИМИЗАЦИИ И АВТОМАТИЗАЦИИ ПРОЦЕССОВ РАЗРЕШИТЕЛЬНОЙ</w:t>
      </w:r>
    </w:p>
    <w:p w:rsidR="00E64D0D" w:rsidRDefault="00E64D0D">
      <w:pPr>
        <w:pStyle w:val="ConsPlusTitle"/>
        <w:jc w:val="center"/>
      </w:pPr>
      <w:r>
        <w:t>ДЕЯТЕЛЬНОСТИ, В ТОМ ЧИСЛЕ ЛИЦЕНЗИРОВАНИЯ</w:t>
      </w:r>
    </w:p>
    <w:p w:rsidR="00E64D0D" w:rsidRDefault="00E64D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64D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D0D" w:rsidRDefault="00E64D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D0D" w:rsidRDefault="00E64D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4D0D" w:rsidRDefault="00E64D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4D0D" w:rsidRDefault="00E64D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02.12.2021 </w:t>
            </w:r>
            <w:hyperlink r:id="rId5">
              <w:r>
                <w:rPr>
                  <w:color w:val="0000FF"/>
                </w:rPr>
                <w:t>N 2176</w:t>
              </w:r>
            </w:hyperlink>
            <w:r>
              <w:rPr>
                <w:color w:val="392C69"/>
              </w:rPr>
              <w:t>,</w:t>
            </w:r>
          </w:p>
          <w:p w:rsidR="00E64D0D" w:rsidRDefault="00E64D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22.06.2022 </w:t>
            </w:r>
            <w:hyperlink r:id="rId6">
              <w:r>
                <w:rPr>
                  <w:color w:val="0000FF"/>
                </w:rPr>
                <w:t>N 1124</w:t>
              </w:r>
            </w:hyperlink>
            <w:r>
              <w:rPr>
                <w:color w:val="392C69"/>
              </w:rPr>
              <w:t xml:space="preserve">, от 23.12.2022 </w:t>
            </w:r>
            <w:hyperlink r:id="rId7">
              <w:r>
                <w:rPr>
                  <w:color w:val="0000FF"/>
                </w:rPr>
                <w:t>N 2402</w:t>
              </w:r>
            </w:hyperlink>
            <w:r>
              <w:rPr>
                <w:color w:val="392C69"/>
              </w:rPr>
              <w:t xml:space="preserve">, от 26.12.2022 </w:t>
            </w:r>
            <w:hyperlink r:id="rId8">
              <w:r>
                <w:rPr>
                  <w:color w:val="0000FF"/>
                </w:rPr>
                <w:t>N 2426</w:t>
              </w:r>
            </w:hyperlink>
            <w:r>
              <w:rPr>
                <w:color w:val="392C69"/>
              </w:rPr>
              <w:t>,</w:t>
            </w:r>
          </w:p>
          <w:p w:rsidR="00E64D0D" w:rsidRDefault="00E64D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19.06.2023 </w:t>
            </w:r>
            <w:hyperlink r:id="rId9">
              <w:r>
                <w:rPr>
                  <w:color w:val="0000FF"/>
                </w:rPr>
                <w:t>N 1002</w:t>
              </w:r>
            </w:hyperlink>
            <w:r>
              <w:rPr>
                <w:color w:val="392C69"/>
              </w:rPr>
              <w:t xml:space="preserve">, от 19.01.2024 </w:t>
            </w:r>
            <w:hyperlink r:id="rId10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D0D" w:rsidRDefault="00E64D0D">
            <w:pPr>
              <w:pStyle w:val="ConsPlusNormal"/>
            </w:pPr>
          </w:p>
        </w:tc>
      </w:tr>
    </w:tbl>
    <w:p w:rsidR="00E64D0D" w:rsidRDefault="00E64D0D">
      <w:pPr>
        <w:pStyle w:val="ConsPlusNormal"/>
        <w:ind w:firstLine="540"/>
        <w:jc w:val="both"/>
      </w:pPr>
    </w:p>
    <w:p w:rsidR="00E64D0D" w:rsidRDefault="00E64D0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1. Провести с 1 августа 2021 г. по 31 декабря 2024 г. на территории Российской Федерации эксперимент по оптимизации и автоматизации процессов в сфере разрешительной деятельности, в том числе лицензирования (далее - эксперимент).</w:t>
      </w:r>
    </w:p>
    <w:p w:rsidR="00E64D0D" w:rsidRDefault="00E64D0D">
      <w:pPr>
        <w:pStyle w:val="ConsPlusNormal"/>
        <w:jc w:val="both"/>
      </w:pPr>
      <w:r>
        <w:t xml:space="preserve">(в ред. Постановлений Правительства РФ от 22.06.2022 </w:t>
      </w:r>
      <w:hyperlink r:id="rId11">
        <w:r>
          <w:rPr>
            <w:color w:val="0000FF"/>
          </w:rPr>
          <w:t>N 1124</w:t>
        </w:r>
      </w:hyperlink>
      <w:r>
        <w:t xml:space="preserve">, от 23.12.2022 </w:t>
      </w:r>
      <w:hyperlink r:id="rId12">
        <w:r>
          <w:rPr>
            <w:color w:val="0000FF"/>
          </w:rPr>
          <w:t>N 2402</w:t>
        </w:r>
      </w:hyperlink>
      <w:r>
        <w:t xml:space="preserve">, от 19.06.2023 </w:t>
      </w:r>
      <w:hyperlink r:id="rId13">
        <w:r>
          <w:rPr>
            <w:color w:val="0000FF"/>
          </w:rPr>
          <w:t>N 1002</w:t>
        </w:r>
      </w:hyperlink>
      <w:r>
        <w:t>)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125">
        <w:r>
          <w:rPr>
            <w:color w:val="0000FF"/>
          </w:rPr>
          <w:t>Положение</w:t>
        </w:r>
      </w:hyperlink>
      <w:r>
        <w:t xml:space="preserve"> о проведении на территории Российской Федерации эксперимента по оптимизации и автоматизации процессов в сфере разрешительной деятельности, в том числе лицензирования.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3. Установить, что: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 xml:space="preserve">а) участниками эксперимента, осуществляющими полномочия по предоставлению разрешений, в отношении которых осуществляется эксперимент, в рамках установленной компетенции являются Министерство Российской Федерации по делам гражданской обороны, чрезвычайным ситуациям и ликвидации последствий стихийных бедствий, Министерство Российской Федерации по развитию Дальнего Востока и Арктики, Министерство здравоохранения Российской Федерации, Министерство культуры Российской Федерации, Министерство промышленности и торговли Российской Федерации, Министерство природных ресурсов и экологии Российской Федерации, Министерство труда и социальной защиты Российской Федерации, Министерство науки и высшего образования Российской Федерации, Министерство сельского хозяйства Российской Федерации, Министерство строительства и жилищно-коммунального хозяйства Российской Федерации, Министерство транспорта Российской Федерации, Министерство цифрового развития, связи и массовых коммуникаций Российской Федерации, Министерство экономического развития Российской Федерации, Министерство спорта Российской Федерации, Министерство юстиции Российской Федерации, Министерство энергетики Российской Федерации, Федеральная служба по надзору в сфере здравоохранения, Федеральная служба по аккредитации, Федеральная служба по труду и занятости, Федеральная служба судебных приставов, Федеральная служба по экологическому, технологическому и атомному надзору, Федеральная служба по надзору в сфере транспорта, Федеральная налоговая служба, Федеральная служба по контролю за алкогольным и табачным рынками, Федеральная служба по гидрометеорологии и мониторингу окружающей среды, Федеральная служба по надзору в сфере связи, информационных технологий и массовых коммуникаций, Федеральная служба по надзору в сфере образования и науки, Федеральная служба по надзору в сфере защиты прав потребителей и </w:t>
      </w:r>
      <w:r>
        <w:lastRenderedPageBreak/>
        <w:t xml:space="preserve">благополучия человека, Федеральная служба по надзору в сфере природопользования, Федеральная служба государственной регистрации, кадастра и картографии, Федеральная служба по ветеринарному и фитосанитарному надзору, Федеральная пробирная палата, Федеральное агентство воздушного транспорта, Федеральное агентство водных ресурсов, Федеральное агентство железнодорожного транспорта, Федеральное агентство морского и речного транспорта, Федеральная служба по интеллектуальной собственности, Федеральное агентство по недропользованию, Федеральное агентство по рыболовству, Федеральное агентство по техническому регулированию и метрологии, Федеральное дорожное агентство, Федеральное медико-биологическое агентство, Федеральная антимонопольная служба, Государственная корпорация по космической деятельности "Роскосмос", Государственная корпорация по атомной энергии "Росатом", исполнительные органы субъектов Российской Федерации, осуществляющие полномочия по предоставлению разрешений, а также организации, участвующие в предоставлении предусмотренных </w:t>
      </w:r>
      <w:hyperlink r:id="rId14">
        <w:r>
          <w:rPr>
            <w:color w:val="0000FF"/>
          </w:rPr>
          <w:t>частью 1 статьи 1</w:t>
        </w:r>
      </w:hyperlink>
      <w:r>
        <w:t xml:space="preserve"> Федерального закона "Об организации предоставления государственных и муниципальных услуг" государственных услуг, в отношении которых осуществляется эксперимент (далее - участники эксперимента);</w:t>
      </w:r>
    </w:p>
    <w:p w:rsidR="00E64D0D" w:rsidRDefault="00E64D0D">
      <w:pPr>
        <w:pStyle w:val="ConsPlusNormal"/>
        <w:jc w:val="both"/>
      </w:pPr>
      <w:r>
        <w:t xml:space="preserve">(в ред. Постановлений Правительства РФ от 19.06.2023 </w:t>
      </w:r>
      <w:hyperlink r:id="rId15">
        <w:r>
          <w:rPr>
            <w:color w:val="0000FF"/>
          </w:rPr>
          <w:t>N 1002</w:t>
        </w:r>
      </w:hyperlink>
      <w:r>
        <w:t xml:space="preserve">, от 19.01.2024 </w:t>
      </w:r>
      <w:hyperlink r:id="rId16">
        <w:r>
          <w:rPr>
            <w:color w:val="0000FF"/>
          </w:rPr>
          <w:t>N 25</w:t>
        </w:r>
      </w:hyperlink>
      <w:r>
        <w:t>)</w:t>
      </w:r>
    </w:p>
    <w:p w:rsidR="00E64D0D" w:rsidRDefault="00E64D0D">
      <w:pPr>
        <w:pStyle w:val="ConsPlusNormal"/>
        <w:spacing w:before="220"/>
        <w:ind w:firstLine="540"/>
        <w:jc w:val="both"/>
      </w:pPr>
      <w:bookmarkStart w:id="0" w:name="P22"/>
      <w:bookmarkEnd w:id="0"/>
      <w:r>
        <w:t>б) виды разрешений, в отношении которых осуществляется эксперимент, определяются Межведомственной рабочей группой по обеспечению реализации проекта по оптимизации и автоматизации процессов в сфере лицензирования и разрешительной деятельности с учетом предложений федерального органа исполнительной власти, к компетенции которого относится предоставление соответствующего разрешения;</w:t>
      </w:r>
    </w:p>
    <w:p w:rsidR="00E64D0D" w:rsidRDefault="00E64D0D">
      <w:pPr>
        <w:pStyle w:val="ConsPlusNormal"/>
        <w:spacing w:before="220"/>
        <w:ind w:firstLine="540"/>
        <w:jc w:val="both"/>
      </w:pPr>
      <w:bookmarkStart w:id="1" w:name="P23"/>
      <w:bookmarkEnd w:id="1"/>
      <w:r>
        <w:t>в) срок предоставления разрешений, в отношении которых осуществляется эксперимент, не может превышать 15 рабочих дней. Межведомственной рабочей группой по обеспечению реализации проекта по оптимизации и автоматизации процессов в сфере лицензирования и разрешительной деятельности может быть принято решение о сокращении срока, указанного в настоящем подпункте.</w:t>
      </w:r>
    </w:p>
    <w:p w:rsidR="00E64D0D" w:rsidRDefault="00E64D0D">
      <w:pPr>
        <w:pStyle w:val="ConsPlusNormal"/>
        <w:jc w:val="both"/>
      </w:pPr>
      <w:r>
        <w:t xml:space="preserve">(пп. "в"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РФ от 02.12.2021 N 2176)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 xml:space="preserve">3(1). Срок, установленный </w:t>
      </w:r>
      <w:hyperlink w:anchor="P23">
        <w:r>
          <w:rPr>
            <w:color w:val="0000FF"/>
          </w:rPr>
          <w:t>подпунктом "в" пункта 3</w:t>
        </w:r>
      </w:hyperlink>
      <w:r>
        <w:t xml:space="preserve"> настоящего постановления, по решению участника эксперимента может быть продлен в следующих случаях: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а) заявлено 5 и более адресов мест осуществления деятельности по монтажу, техническому обслуживанию и ремонту средств обеспечения пожарной безопасности зданий и сооружений, деятельности по тушению пожаров в населенных пунктах, на производственных объектах и объектах инфраструктуры, деятельности по содержанию и использованию животных в зоопарках, зоосадах, цирках, зоотеатрах, дельфинариях, океанариумах,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деятельности), производства лекарственных средств, в том числе производства лекарственных средств для ветеринарного применения, оборота наркотических средств, психотропных веществ и их прекурсоров, культивирование наркосодержащих растений - не более чем на 10 рабочих дней;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 xml:space="preserve">б) при рассмотрении заявления о представлении лицензии на телевизионное вещание и радиовещание выявлены сведения о лицах, указанных в </w:t>
      </w:r>
      <w:hyperlink r:id="rId18">
        <w:r>
          <w:rPr>
            <w:color w:val="0000FF"/>
          </w:rPr>
          <w:t>статье 19.1</w:t>
        </w:r>
      </w:hyperlink>
      <w:r>
        <w:t xml:space="preserve"> Закона Российской Федерации "О средствах массовой информации", - не более чем на 10 рабочих дней;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в) при обращении соискателя лицензии с заявлением о предоставлении лицензии на производство, хранение и поставки произведенного этилового спирта, лицензии на производство, хранение и поставки произведенной алкогольной и спиртосодержащей пищевой продукции, лицензии на производство, хранение и поставки спиртосодержащей непищевой продукции, лицензии на производство этилового спирта для производства фармацевтической субстанции спирта этилового (этанола) - не более чем на 10 рабочих дней;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lastRenderedPageBreak/>
        <w:t>г) при обращении соискателя лицензии с заявлением о предоставлении лицензии на медицинскую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если заявлен адрес места нахождения юридического лица или осуществления лицензируемого вида деятельности, расположенный на территории закрытого административно-территориального образования, - не более чем на 5 рабочих дней;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д) при обращении соискателя лицензии с заявлением о предоставлении лицензии на деятельность по сбору, транспортированию, обработке, утилизации, обезвреживанию, размещению отходов I - IV классов опасности, если заявлено 5 и более адресов мест осуществления лицензируемого вида деятельности и (или) более 100 видов отходов I - IV классов опасности, в отношении которых предоставляется лицензия, - не более чем на 10 рабочих дней.</w:t>
      </w:r>
    </w:p>
    <w:p w:rsidR="00E64D0D" w:rsidRDefault="00E64D0D">
      <w:pPr>
        <w:pStyle w:val="ConsPlusNormal"/>
        <w:jc w:val="both"/>
      </w:pPr>
      <w:r>
        <w:t xml:space="preserve">(пп. "д"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РФ от 22.06.2022 N 1124)</w:t>
      </w:r>
    </w:p>
    <w:p w:rsidR="00E64D0D" w:rsidRDefault="00E64D0D">
      <w:pPr>
        <w:pStyle w:val="ConsPlusNormal"/>
        <w:jc w:val="both"/>
      </w:pPr>
      <w:r>
        <w:t xml:space="preserve">(п. 3(1)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РФ от 02.12.2021 N 2176)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3(2). Срок предоставления лицензий на осуществление деятельности, связанной с обращением взрывчатых материалов промышленного назначения в отношении работ по производству и хранению взрывчатых материалов и эксплуатации взрывопожароопасных и химически опасных производственных объектов I, II классов опасности, не может превышать 23 рабочих дня.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Срок предоставления лицензий на осуществление деятельности, связанной с обращением взрывчатых материалов промышленного назначения в отношении работ по применению взрывчатых материалов и деятельности по эксплуатации взрывопожароопасных и химически опасных производственных объектов III класса опасности, не может превышать 18 рабочих дней.</w:t>
      </w:r>
    </w:p>
    <w:p w:rsidR="00E64D0D" w:rsidRDefault="00E64D0D">
      <w:pPr>
        <w:pStyle w:val="ConsPlusNormal"/>
        <w:jc w:val="both"/>
      </w:pPr>
      <w:r>
        <w:t xml:space="preserve">(п. 3(2)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РФ от 02.12.2021 N 2176)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3(3). Срок предоставления лицензий на осуществление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системах, не может превышать 25 рабочих дней.</w:t>
      </w:r>
    </w:p>
    <w:p w:rsidR="00E64D0D" w:rsidRDefault="00E64D0D">
      <w:pPr>
        <w:pStyle w:val="ConsPlusNormal"/>
        <w:jc w:val="both"/>
      </w:pPr>
      <w:r>
        <w:t xml:space="preserve">(п. 3(3)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РФ от 02.12.2021 N 2176)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 xml:space="preserve">3(4). Срок предоставления лицензии на пользование недрами, установленный </w:t>
      </w:r>
      <w:hyperlink w:anchor="P23">
        <w:r>
          <w:rPr>
            <w:color w:val="0000FF"/>
          </w:rPr>
          <w:t>подпунктом "в" пункта 3</w:t>
        </w:r>
      </w:hyperlink>
      <w:r>
        <w:t xml:space="preserve"> настоящего постановления, не включает срок подготовки ответов на межведомственные запросы, направляемые при предоставлении права пользования недрами, и срок рассмотрения документов и материалов на комиссии, которая создается федеральным органом управления государственным фондом недр и в состав которой включаются представители исполнительного органа соответствующего субъекта Российской Федерации для рассмотрения заявок о предоставлении права пользования участками недр.</w:t>
      </w:r>
    </w:p>
    <w:p w:rsidR="00E64D0D" w:rsidRDefault="00E64D0D">
      <w:pPr>
        <w:pStyle w:val="ConsPlusNormal"/>
        <w:jc w:val="both"/>
      </w:pPr>
      <w:r>
        <w:t xml:space="preserve">(п. 3(4)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РФ от 02.12.2021 N 2176;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23.12.2022 N 2402)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 xml:space="preserve">3(5). Срок принятия решения о предоставлении водного объекта в пользование, установленный </w:t>
      </w:r>
      <w:hyperlink w:anchor="P23">
        <w:r>
          <w:rPr>
            <w:color w:val="0000FF"/>
          </w:rPr>
          <w:t>подпунктом "в" пункта 3</w:t>
        </w:r>
      </w:hyperlink>
      <w:r>
        <w:t xml:space="preserve"> настоящего постановления, не включает срок подготовки ответов на межведомственные запросы, направляемые органами государственной власти субъектов Российской Федерации, органами местного самоуправления на бумажном носителе в случаях отсутствия технической возможности осуществления в электронной форме межведомственного информационного взаимодействия, и срок согласования органами государственной власти субъектов Российской Федерации, органами местного самоуправления, организациями и должностными лицами, уполномоченными в соответствии с нормативными правовыми актами на осуществление согласования условий использования водного объекта.</w:t>
      </w:r>
    </w:p>
    <w:p w:rsidR="00E64D0D" w:rsidRDefault="00E64D0D">
      <w:pPr>
        <w:pStyle w:val="ConsPlusNormal"/>
        <w:jc w:val="both"/>
      </w:pPr>
      <w:r>
        <w:t xml:space="preserve">(п. 3(5)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РФ от 22.06.2022 N 1124)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lastRenderedPageBreak/>
        <w:t xml:space="preserve">3(6). Срок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средствами, установленный </w:t>
      </w:r>
      <w:hyperlink w:anchor="P23">
        <w:r>
          <w:rPr>
            <w:color w:val="0000FF"/>
          </w:rPr>
          <w:t>подпунктом "в" пункта 3</w:t>
        </w:r>
      </w:hyperlink>
      <w:r>
        <w:t xml:space="preserve"> настоящего постановления, не включает срок подготовки заключения о согласовании радиочастот и (или) мест размещения радиоэлектронных средств.</w:t>
      </w:r>
    </w:p>
    <w:p w:rsidR="00E64D0D" w:rsidRDefault="00E64D0D">
      <w:pPr>
        <w:pStyle w:val="ConsPlusNormal"/>
        <w:jc w:val="both"/>
      </w:pPr>
      <w:r>
        <w:t xml:space="preserve">(п. 3(6)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РФ от 23.12.2022 N 2402)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3(7). Срок согласования специальных технических условий для объектов, в отношении которых отсутствуют требования пожарной безопасности, не может превышать 20 рабочих дней.</w:t>
      </w:r>
    </w:p>
    <w:p w:rsidR="00E64D0D" w:rsidRDefault="00E64D0D">
      <w:pPr>
        <w:pStyle w:val="ConsPlusNormal"/>
        <w:jc w:val="both"/>
      </w:pPr>
      <w:r>
        <w:t xml:space="preserve">(п. 3(7)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РФ от 23.12.2022 N 2402)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4. Министерству экономического развития Российской Федерации: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а) в целях координации работы по реализации эксперимента и методического сопровождения эксперимента обеспечить функционирование Межведомственной рабочей группы по обеспечению реализации проекта по оптимизации и автоматизации процессов в сфере лицензирования и разрешительной деятельности;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б) обеспечить проведение оценки результатов эксперимента и представление ежемесячных докладов (до 20-го числа месяца, следующего за отчетным) о ходе эксперимента в Правительство Российской Федерации.</w:t>
      </w:r>
    </w:p>
    <w:p w:rsidR="00E64D0D" w:rsidRDefault="00E64D0D">
      <w:pPr>
        <w:pStyle w:val="ConsPlusNormal"/>
        <w:spacing w:before="220"/>
        <w:ind w:firstLine="540"/>
        <w:jc w:val="both"/>
      </w:pPr>
      <w:bookmarkStart w:id="2" w:name="P49"/>
      <w:bookmarkEnd w:id="2"/>
      <w:r>
        <w:t>5. Межведомственной рабочей группе по обеспечению реализации проекта по оптимизации и автоматизации процессов в сфере лицензирования и разрешительной деятельности обеспечить утверждение методических рекомендаций по проведению эксперимента, а также до 10 августа 2021 г. утвердить виды разрешений, в отношении которых осуществляется эксперимент.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6. Проведение эксперимента осуществляется в пределах установленной штатной численности работников участника эксперимента и бюджетных ассигнований, предусмотренных участнику эксперимента в федеральном бюджете на руководство и управление в сфере установленных функций.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 xml:space="preserve">7. Министерству цифрового развития, связи и массовых коммуникаций Российской Федерации до 10 августа 2021 г. обеспечить разработку и функционирование интерактивных форм федеральной государственной информационной системы "Единый портал государственных и муниципальных услуг (функций)" (далее - единый портал) и возможность направления запросов и получения данных из ведомственных информационных систем, в том числе для целей реализации </w:t>
      </w:r>
      <w:hyperlink w:anchor="P163">
        <w:r>
          <w:rPr>
            <w:color w:val="0000FF"/>
          </w:rPr>
          <w:t>пункта 8</w:t>
        </w:r>
      </w:hyperlink>
      <w:r>
        <w:t xml:space="preserve"> Положения о проведении на территории Российской Федерации эксперимента по оптимизации и автоматизации процессов в сфере разрешительной деятельности, в том числе лицензирования, утвержденного настоящим постановлением, в части сведений, необходимых для реализации эксперимента, в отношении видов разрешений, указанных в </w:t>
      </w:r>
      <w:hyperlink w:anchor="P22">
        <w:r>
          <w:rPr>
            <w:color w:val="0000FF"/>
          </w:rPr>
          <w:t>подпункте "б" пункта 3</w:t>
        </w:r>
      </w:hyperlink>
      <w:r>
        <w:t xml:space="preserve"> настоящего постановления.</w:t>
      </w:r>
    </w:p>
    <w:p w:rsidR="00E64D0D" w:rsidRDefault="00E64D0D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23.12.2022 N 2402)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8. Межведомственная рабочая группа по обеспечению реализации проекта по оптимизации и автоматизации процессов в сфере лицензирования и разрешительной деятельности определяет случаи, когда необходима разработка информационно-технологического компонента национальной системы управления данными, обеспечивающего возможность формирования наборов данных, в целях проведения эксперимента.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Сопровождение разработки информационно-технологического компонента национальной системы управления данными, обеспечивающего возможность формирования наборов данных, а также размещение указанных наборов данных в системе межведомственного электронного взаимодействия обеспечивается Министерством цифрового развития, связи и массовых коммуникаций Российской Федерации.</w:t>
      </w:r>
    </w:p>
    <w:p w:rsidR="00E64D0D" w:rsidRDefault="00E64D0D">
      <w:pPr>
        <w:pStyle w:val="ConsPlusNormal"/>
        <w:jc w:val="both"/>
      </w:pPr>
      <w:r>
        <w:lastRenderedPageBreak/>
        <w:t xml:space="preserve">(абзац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РФ от 23.12.2022 N 2402)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9. Министерству экономического развития Российской Федерации совместно с Министерством цифрового развития, связи и массовых коммуникаций Российской Федерации, участниками эксперимента, автономной некоммерческой организацией "Аналитический центр при Правительстве Российской Федерации":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не позднее чем за 60 дней до дня завершения эксперимента провести оценку результатов эксперимента и представить в Правительство Российской Федерации соответствующий доклад и необходимые предложения по внесению изменений в нормативные правовые акты Российской Федерации в целях обеспечения возможности закрепления результатов эксперимента на постоянной основе;</w:t>
      </w:r>
    </w:p>
    <w:p w:rsidR="00E64D0D" w:rsidRDefault="00E64D0D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23.12.2022 N 2402)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в случае если по результатам указанной оценки эксперимент будет признан успешным, в течение месяца со дня представления в Правительство Российской Федерации доклада о результатах проведения эксперимента подготовить проекты нормативных правовых актов Российской Федерации, устанавливающих порядок функционирования процессов в сфере разрешительной деятельности, применяемый в эксперименте, на постоянной основе.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 xml:space="preserve">Оценка результатов эксперимента осуществляется на основании методических рекомендаций, указанных в </w:t>
      </w:r>
      <w:hyperlink w:anchor="P49">
        <w:r>
          <w:rPr>
            <w:color w:val="0000FF"/>
          </w:rPr>
          <w:t>пункте 5</w:t>
        </w:r>
      </w:hyperlink>
      <w:r>
        <w:t xml:space="preserve"> настоящего постановления.</w:t>
      </w:r>
    </w:p>
    <w:p w:rsidR="00E64D0D" w:rsidRDefault="00E64D0D">
      <w:pPr>
        <w:pStyle w:val="ConsPlusNormal"/>
        <w:spacing w:before="220"/>
        <w:ind w:firstLine="540"/>
        <w:jc w:val="both"/>
      </w:pPr>
      <w:bookmarkStart w:id="3" w:name="P61"/>
      <w:bookmarkEnd w:id="3"/>
      <w:r>
        <w:t xml:space="preserve">9(1). Порядок предоставления разрешений, в отношении которых осуществляется эксперимент, разрабатывается участником эксперимента, осуществляющим полномочия по предоставлению соответствующего разрешения, и включает в себя перечень документов (сведений), запрашиваемых при обращении юридического лица, индивидуального предпринимателя или гражданина (физического лица) с заявлением о предоставлении разрешения, в отношении которого осуществляется эксперимент, или с заявлением о прекращении вида деятельности, на осуществление которого требуется получение разрешения, за исключением документов, указанных в </w:t>
      </w:r>
      <w:hyperlink w:anchor="P89">
        <w:r>
          <w:rPr>
            <w:color w:val="0000FF"/>
          </w:rPr>
          <w:t>пунктах 10</w:t>
        </w:r>
      </w:hyperlink>
      <w:r>
        <w:t xml:space="preserve"> - </w:t>
      </w:r>
      <w:hyperlink w:anchor="P98">
        <w:r>
          <w:rPr>
            <w:color w:val="0000FF"/>
          </w:rPr>
          <w:t>12(5)</w:t>
        </w:r>
      </w:hyperlink>
      <w:r>
        <w:t xml:space="preserve"> настоящего постановления (далее соответственно - заявитель, заявление, перечень документов (сведений), а также устанавливает особенности осуществления процедур, связанных с подачей, приемом и рассмотрением заявлений (далее - оптимизированный стандарт).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По результатам рассмотрения оптимизированного стандарта Межведомственная рабочая группа по обеспечению реализации проекта по оптимизации и автоматизации процессов в сфере лицензирования и разрешительной деятельности принимает решение о его одобрении, которое оформляется протоколом заседания Межведомственной рабочей группы по обеспечению реализации проекта по оптимизации и автоматизации процессов в сфере лицензирования и разрешительной деятельности исходя из целесообразности однократного обращения заявителя к участнику эксперимента или в организацию и к уполномоченному в соответствии с законодательством Российской Федерации эксперту, предоставляющему услуги,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государственными корпорациями, наделенными в соответствии с федеральными законами полномочиями по предоставлению государственных услуг в установленной сфере деятельности,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минимизации затрат, которые требуются заявителю при подаче заявления с использованием единого портала, сокращения количества документов (сведений), которые заявитель представляет участникам эксперимента.</w:t>
      </w:r>
    </w:p>
    <w:p w:rsidR="00E64D0D" w:rsidRDefault="00E64D0D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23.12.2022 N 2402)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 xml:space="preserve">Межведомственная рабочая группа по обеспечению реализации проекта по оптимизации и автоматизации процессов в сфере лицензирования и разрешительной деятельности обеспечивает </w:t>
      </w:r>
      <w:r>
        <w:lastRenderedPageBreak/>
        <w:t>доведение до участников эксперимента информации об одобренных в соответствии с настоящим пунктом оптимизированных стандартах.</w:t>
      </w:r>
    </w:p>
    <w:p w:rsidR="00E64D0D" w:rsidRDefault="00E64D0D">
      <w:pPr>
        <w:pStyle w:val="ConsPlusNormal"/>
        <w:jc w:val="both"/>
      </w:pPr>
      <w:r>
        <w:t xml:space="preserve">(п. 9(1)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РФ от 02.12.2021 N 2176)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 xml:space="preserve">9(2). Участникам эксперимента при предоставлении или прекращении действия разрешений, в отношении которых осуществляется эксперимент, руководствоваться оптимизированными стандартами, предусмотренными </w:t>
      </w:r>
      <w:hyperlink w:anchor="P61">
        <w:r>
          <w:rPr>
            <w:color w:val="0000FF"/>
          </w:rPr>
          <w:t>пунктом 9(1)</w:t>
        </w:r>
      </w:hyperlink>
      <w:r>
        <w:t xml:space="preserve"> настоящего постановления.</w:t>
      </w:r>
    </w:p>
    <w:p w:rsidR="00E64D0D" w:rsidRDefault="00E64D0D">
      <w:pPr>
        <w:pStyle w:val="ConsPlusNormal"/>
        <w:jc w:val="both"/>
      </w:pPr>
      <w:r>
        <w:t xml:space="preserve">(п. 9(2)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РФ от 02.12.2021 N 2176)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9(3). С момента технической готовности информационных систем участников эксперимента и единого портала с использованием межведомственного электронного взаимодействия получать сведения, необходимые для предоставления услуги, из ведомственных информационных систем, содержащих запрашиваемые сведения, перечень документов (сведений), включенный в оптимизированный стандарт, не должен содержать следующие документы (сведения):</w:t>
      </w:r>
    </w:p>
    <w:p w:rsidR="00E64D0D" w:rsidRDefault="00E64D0D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23.12.2022 N 2402)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документы (их копии), подтверждающие наличие у заявителя предоставленного права осуществлять деятельность или совершать действие (действия) на основании решения органа, осуществляющего полномочия по предоставлению разрешений (в том числе лицензий), выраженного в форме разрешительного документа или разрешительной записи;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документы (их копии) об образовании и (или) о квалификации, документы (их копии) об обучении, выданные после 10 июля 1992 г., сведения о которых в установленном порядке внесены в федеральную информационную систему "Федеральный реестр сведений о документах об образовании и (или) о квалификации, документах об обучении";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документы (их копии), подтверждающие наличие в штате заявителя специалистов соответствующей квалификации;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документы (их копии), подтверждающие стаж работы по специальности, в случае если указанные документы могут быть получены с использованием единой системы межведомственного электронного взаимодействия;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документы (их копии), подтверждающие включение сведений о заявителе в единый государственный реестр юридических лиц, единый государственный реестр индивидуальных предпринимателей;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документы (их копии), подтверждающие наличие у заявителей принадлежащих им на праве собственности или ином законном основании зданий, строений, сооружений и помещений (части зданий, строений, сооружений и помещений) и транспортных средств, в случае если указанные документы могут быть получены с использованием единой системы межведомственного электронного взаимодействия;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документы (их копии), подтверждающие включение сведений в реестр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нормативов;</w:t>
      </w:r>
    </w:p>
    <w:p w:rsidR="00E64D0D" w:rsidRDefault="00E64D0D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23.12.2022 N 2402)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документы (их копии), подтверждающие сведения о поверках средств измерений в государственном реестре средств измерений;</w:t>
      </w:r>
    </w:p>
    <w:p w:rsidR="00E64D0D" w:rsidRDefault="00E64D0D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РФ от 23.12.2022 N 2402)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документы (их копии), подтверждающие сведения о регистрации судов (маломерных судов) и прав на них;</w:t>
      </w:r>
    </w:p>
    <w:p w:rsidR="00E64D0D" w:rsidRDefault="00E64D0D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РФ от 23.12.2022 N 2402)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lastRenderedPageBreak/>
        <w:t>документы (их копии), подтверждающие сведения о регистрации основного технологического оборудования для производства этилового спирта;</w:t>
      </w:r>
    </w:p>
    <w:p w:rsidR="00E64D0D" w:rsidRDefault="00E64D0D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23.12.2022 N 2402)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документы (их копии), подтверждающие сведения о документе, удостоверяющем личность заявителя (гражданина Российской Федерации);</w:t>
      </w:r>
    </w:p>
    <w:p w:rsidR="00E64D0D" w:rsidRDefault="00E64D0D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РФ от 23.12.2022 N 2402)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 xml:space="preserve">документы (сведения), необходимые для предоставления государственных услуг и получаемые в организациях и у уполномоченных в соответствии с законодательством Российской Федерации экспертов, указанных в </w:t>
      </w:r>
      <w:hyperlink r:id="rId40">
        <w:r>
          <w:rPr>
            <w:color w:val="0000FF"/>
          </w:rPr>
          <w:t>части 2 статьи 1</w:t>
        </w:r>
      </w:hyperlink>
      <w:r>
        <w:t xml:space="preserve"> Федерального закона "Об организации предоставления государственных и муниципальных услуг", в результате оказания услуг, которые являются необходимыми и обязательными для предоставления государственных и муниципальных услуг, в случае если такие документы (сведения) могут быть получены с использованием единой системы межведомственного электронного взаимодействия.</w:t>
      </w:r>
    </w:p>
    <w:p w:rsidR="00E64D0D" w:rsidRDefault="00E64D0D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23.12.2022 N 2402)</w:t>
      </w:r>
    </w:p>
    <w:p w:rsidR="00E64D0D" w:rsidRDefault="00E64D0D">
      <w:pPr>
        <w:pStyle w:val="ConsPlusNormal"/>
        <w:jc w:val="both"/>
      </w:pPr>
      <w:r>
        <w:t xml:space="preserve">(п. 9(3)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02.12.2021 N 2176)</w:t>
      </w:r>
    </w:p>
    <w:p w:rsidR="00E64D0D" w:rsidRDefault="00E64D0D">
      <w:pPr>
        <w:pStyle w:val="ConsPlusNormal"/>
        <w:spacing w:before="220"/>
        <w:ind w:firstLine="540"/>
        <w:jc w:val="both"/>
      </w:pPr>
      <w:bookmarkStart w:id="4" w:name="P89"/>
      <w:bookmarkEnd w:id="4"/>
      <w:r>
        <w:t xml:space="preserve">10. Представление документов (за исключением заявления о представлении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сооружений), предусмотренных </w:t>
      </w:r>
      <w:hyperlink r:id="rId43">
        <w:r>
          <w:rPr>
            <w:color w:val="0000FF"/>
          </w:rPr>
          <w:t>пунктом 6</w:t>
        </w:r>
      </w:hyperlink>
      <w:r>
        <w:t xml:space="preserve">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утвержденного постановлением Правительства Российской Федерации от 28 июля 2020 г. N 1128 "Об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сооружений", в рамках проведения эксперимента не требуется.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4">
        <w:r>
          <w:rPr>
            <w:color w:val="0000FF"/>
          </w:rPr>
          <w:t>Постановление</w:t>
        </w:r>
      </w:hyperlink>
      <w:r>
        <w:t xml:space="preserve"> Правительства РФ от 02.12.2021 N 2176.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 xml:space="preserve">11 - 12. Утратили силу. - </w:t>
      </w:r>
      <w:hyperlink r:id="rId45">
        <w:r>
          <w:rPr>
            <w:color w:val="0000FF"/>
          </w:rPr>
          <w:t>Постановление</w:t>
        </w:r>
      </w:hyperlink>
      <w:r>
        <w:t xml:space="preserve"> Правительства РФ от 23.12.2022 N 2402.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 xml:space="preserve">12(1). Представление документов или сведений, предусмотренных </w:t>
      </w:r>
      <w:hyperlink r:id="rId46">
        <w:r>
          <w:rPr>
            <w:color w:val="0000FF"/>
          </w:rPr>
          <w:t>подпунктами "б"</w:t>
        </w:r>
      </w:hyperlink>
      <w:r>
        <w:t xml:space="preserve">, </w:t>
      </w:r>
      <w:hyperlink r:id="rId47">
        <w:r>
          <w:rPr>
            <w:color w:val="0000FF"/>
          </w:rPr>
          <w:t>"г"</w:t>
        </w:r>
      </w:hyperlink>
      <w:r>
        <w:t xml:space="preserve"> - </w:t>
      </w:r>
      <w:hyperlink r:id="rId48">
        <w:r>
          <w:rPr>
            <w:color w:val="0000FF"/>
          </w:rPr>
          <w:t>"з" пункта 8</w:t>
        </w:r>
      </w:hyperlink>
      <w:r>
        <w:t xml:space="preserve">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утвержденного постановлением Правительства Российской Федерации от 1 июня 2021 г.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Федерации", в рамках проведения эксперимента не требуется.</w:t>
      </w:r>
    </w:p>
    <w:p w:rsidR="00E64D0D" w:rsidRDefault="00E64D0D">
      <w:pPr>
        <w:pStyle w:val="ConsPlusNormal"/>
        <w:jc w:val="both"/>
      </w:pPr>
      <w:r>
        <w:t xml:space="preserve">(п. 12(1)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02.12.2021 N 2176)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 xml:space="preserve">12(2). Утратил силу. - </w:t>
      </w:r>
      <w:hyperlink r:id="rId50">
        <w:r>
          <w:rPr>
            <w:color w:val="0000FF"/>
          </w:rPr>
          <w:t>Постановление</w:t>
        </w:r>
      </w:hyperlink>
      <w:r>
        <w:t xml:space="preserve"> Правительства РФ от 23.12.2022 N 2402.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 xml:space="preserve">12(3). Представление документов (за исключением заявления о предоставлении лицензии на осуществление погрузочно-разгрузочной деятельности применительно к опасным грузам на железнодорожном транспорте), предусмотренных </w:t>
      </w:r>
      <w:hyperlink r:id="rId51">
        <w:r>
          <w:rPr>
            <w:color w:val="0000FF"/>
          </w:rPr>
          <w:t>пунктом 5</w:t>
        </w:r>
      </w:hyperlink>
      <w:r>
        <w:t xml:space="preserve"> Положения о лицензировании погрузочно-разгрузочной деятельности применительно к опасным грузам на железнодорожном транспорте, утвержденного постановлением Правительства Российской Федерации от 31 декабря 2020 г. N 2417 "О лицензировании отдельных видов деятельности на железнодорожном транспорте", в рамках проведения эксперимента не требуется.</w:t>
      </w:r>
    </w:p>
    <w:p w:rsidR="00E64D0D" w:rsidRDefault="00E64D0D">
      <w:pPr>
        <w:pStyle w:val="ConsPlusNormal"/>
        <w:jc w:val="both"/>
      </w:pPr>
      <w:r>
        <w:t xml:space="preserve">(п. 12(3)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РФ от 02.12.2021 N 2176)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lastRenderedPageBreak/>
        <w:t xml:space="preserve">12(4). Утратил силу. - </w:t>
      </w:r>
      <w:hyperlink r:id="rId53">
        <w:r>
          <w:rPr>
            <w:color w:val="0000FF"/>
          </w:rPr>
          <w:t>Постановление</w:t>
        </w:r>
      </w:hyperlink>
      <w:r>
        <w:t xml:space="preserve"> Правительства РФ от 23.12.2022 N 2402.</w:t>
      </w:r>
    </w:p>
    <w:p w:rsidR="00E64D0D" w:rsidRDefault="00E64D0D">
      <w:pPr>
        <w:pStyle w:val="ConsPlusNormal"/>
        <w:spacing w:before="220"/>
        <w:ind w:firstLine="540"/>
        <w:jc w:val="both"/>
      </w:pPr>
      <w:bookmarkStart w:id="5" w:name="P98"/>
      <w:bookmarkEnd w:id="5"/>
      <w:r>
        <w:t xml:space="preserve">12(5). Представление документов (за исключением заявления о предоставлении лицензии на осуществление маркшейдерских работ), предусмотренных </w:t>
      </w:r>
      <w:hyperlink r:id="rId54">
        <w:r>
          <w:rPr>
            <w:color w:val="0000FF"/>
          </w:rPr>
          <w:t>пунктом 6</w:t>
        </w:r>
      </w:hyperlink>
      <w:r>
        <w:t xml:space="preserve"> Положения о лицензировании производства маркшейдерских работ, утвержденного постановлением Правительства Российской Федерации от 16 сентября 2020 г. N 1467 "О лицензировании производства маркшейдерских работ", в рамках проведения эксперимента не требуется.</w:t>
      </w:r>
    </w:p>
    <w:p w:rsidR="00E64D0D" w:rsidRDefault="00E64D0D">
      <w:pPr>
        <w:pStyle w:val="ConsPlusNormal"/>
        <w:jc w:val="both"/>
      </w:pPr>
      <w:r>
        <w:t xml:space="preserve">(п. 12(5)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02.12.2021 N 2176)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12(6). При успешной сдаче экзамена для проверки необходимого объема знаний водителей автотранспортных средств, перевозящих опасные грузы, территориальный орган Федеральной службы по надзору в сфере транспорта в упреждающем (проактивном) режиме с использованием единого портала уведомляет заявителя о возможности подачи запроса о выдаче такого свидетельства для получения результата предоставления услуги.</w:t>
      </w:r>
    </w:p>
    <w:p w:rsidR="00E64D0D" w:rsidRDefault="00E64D0D">
      <w:pPr>
        <w:pStyle w:val="ConsPlusNormal"/>
        <w:jc w:val="both"/>
      </w:pPr>
      <w:r>
        <w:t xml:space="preserve">(п. 12(6)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РФ от 23.12.2022 N 2402)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13. В рамках эксперимента результаты предоставления государственных услуг по аккредитации юридических лиц на право проведения негосударственной экспертизы проектной документации и (или) негосударственной экспертизы результатов инженерных изысканий, аттестации сил обеспечения транспортной безопасности, присвоению (назначению) радиочастот или радиочастотных каналов для радиоэлектронных средств гражданского назначения учитываются и подтверждаются путем внесения участниками эксперимента, предоставляющими указанные услуги, в государственные информационные системы сведений в электронном виде.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В случае если законодательством Российской Федерации предусмотрена необходимость представления разрешений в форме документа на бумажном носителе, сведения о разрешении предоставляются в форме выписки из соответствующей государственной информационной системы.</w:t>
      </w:r>
    </w:p>
    <w:p w:rsidR="00E64D0D" w:rsidRDefault="00E64D0D">
      <w:pPr>
        <w:pStyle w:val="ConsPlusNormal"/>
        <w:jc w:val="both"/>
      </w:pPr>
      <w:r>
        <w:t xml:space="preserve">(п. 13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РФ от 23.12.2022 N 2402)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13(1). Участникам эксперимента еженедельно представлять информацию о количестве поданных заявлений (в том числе на бумажном носителе) и выданных (прекращенных) разрешений (в том числе лицензий) с использованием государственной автоматизированной информационной системы "Управление" по форме, утвержденной Межведомственной рабочей группой по обеспечению реализации проекта по оптимизации и автоматизации процессов в сфере лицензирования и разрешительной деятельности.</w:t>
      </w:r>
    </w:p>
    <w:p w:rsidR="00E64D0D" w:rsidRDefault="00E64D0D">
      <w:pPr>
        <w:pStyle w:val="ConsPlusNormal"/>
        <w:jc w:val="both"/>
      </w:pPr>
      <w:r>
        <w:t xml:space="preserve">(п. 13(1)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РФ от 02.12.2021 N 2176)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13(2). При обращении заинтересованного лица с заявлением о предоставлении сведений из реестра разрешений (при наличии такого реестра) участники эксперимента осуществляют предоставление выписки из реестра разрешений в автоматическом режиме в форме электронного документа в срок, не превышающий 3 рабочих дня с момента получения такого заявления, с использованием интерактивной формы единого портала. Указанная выписка подписывается усиленной квалифицированной электронной подписью участника эксперимента либо в случае ведения реестра лицензий в государственной информационной системе "Типовое облачное решение по автоматизации контрольной (надзорной) деятельности" или государственной информационной системе жилищно-коммунального хозяйства электронной подписью оператора указанной системы.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На выписку из реестра разрешений должен быть нанесен двухмерный штриховой код (QR-код), содержащий в кодированном виде адрес страницы в информационно-телекоммуникационной сети "Интернет" с размещенными на ней записями в реестре разрешений. При помощи двухмерного штрихового кода, нанесенного на выписку из реестра разрешений, должно быть обеспечено отображение записей в отношении конкретного разрешения, сведения о котором содержатся в выписке из реестра разрешений.</w:t>
      </w:r>
    </w:p>
    <w:p w:rsidR="00E64D0D" w:rsidRDefault="00E64D0D">
      <w:pPr>
        <w:pStyle w:val="ConsPlusNormal"/>
        <w:jc w:val="both"/>
      </w:pPr>
      <w:r>
        <w:lastRenderedPageBreak/>
        <w:t xml:space="preserve">(п. 13(2)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23.12.2022 N 2402)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14. Настоящее постановление вступает в силу со дня его официального опубликования.</w:t>
      </w:r>
    </w:p>
    <w:p w:rsidR="00E64D0D" w:rsidRDefault="00E64D0D">
      <w:pPr>
        <w:pStyle w:val="ConsPlusNormal"/>
        <w:ind w:firstLine="540"/>
        <w:jc w:val="both"/>
      </w:pPr>
    </w:p>
    <w:p w:rsidR="00E64D0D" w:rsidRDefault="00E64D0D">
      <w:pPr>
        <w:pStyle w:val="ConsPlusNormal"/>
        <w:jc w:val="right"/>
      </w:pPr>
      <w:r>
        <w:t>Председатель Правительства</w:t>
      </w:r>
    </w:p>
    <w:p w:rsidR="00E64D0D" w:rsidRDefault="00E64D0D">
      <w:pPr>
        <w:pStyle w:val="ConsPlusNormal"/>
        <w:jc w:val="right"/>
      </w:pPr>
      <w:r>
        <w:t>Российской Федерации</w:t>
      </w:r>
    </w:p>
    <w:p w:rsidR="00E64D0D" w:rsidRDefault="00E64D0D">
      <w:pPr>
        <w:pStyle w:val="ConsPlusNormal"/>
        <w:jc w:val="right"/>
      </w:pPr>
      <w:r>
        <w:t>М.МИШУСТИН</w:t>
      </w:r>
    </w:p>
    <w:p w:rsidR="00E64D0D" w:rsidRDefault="00E64D0D">
      <w:pPr>
        <w:pStyle w:val="ConsPlusNormal"/>
        <w:ind w:firstLine="540"/>
        <w:jc w:val="both"/>
      </w:pPr>
    </w:p>
    <w:p w:rsidR="00E64D0D" w:rsidRDefault="00E64D0D">
      <w:pPr>
        <w:pStyle w:val="ConsPlusNormal"/>
        <w:ind w:firstLine="540"/>
        <w:jc w:val="both"/>
      </w:pPr>
    </w:p>
    <w:p w:rsidR="00E64D0D" w:rsidRDefault="00E64D0D">
      <w:pPr>
        <w:pStyle w:val="ConsPlusNormal"/>
        <w:ind w:firstLine="540"/>
        <w:jc w:val="both"/>
      </w:pPr>
    </w:p>
    <w:p w:rsidR="00E64D0D" w:rsidRDefault="00E64D0D">
      <w:pPr>
        <w:pStyle w:val="ConsPlusNormal"/>
        <w:ind w:firstLine="540"/>
        <w:jc w:val="both"/>
      </w:pPr>
    </w:p>
    <w:p w:rsidR="00E64D0D" w:rsidRDefault="00E64D0D">
      <w:pPr>
        <w:pStyle w:val="ConsPlusNormal"/>
        <w:ind w:firstLine="540"/>
        <w:jc w:val="both"/>
      </w:pPr>
    </w:p>
    <w:p w:rsidR="00E64D0D" w:rsidRDefault="00E64D0D">
      <w:pPr>
        <w:pStyle w:val="ConsPlusNormal"/>
        <w:jc w:val="right"/>
        <w:outlineLvl w:val="0"/>
      </w:pPr>
      <w:r>
        <w:t>Утверждено</w:t>
      </w:r>
    </w:p>
    <w:p w:rsidR="00E64D0D" w:rsidRDefault="00E64D0D">
      <w:pPr>
        <w:pStyle w:val="ConsPlusNormal"/>
        <w:jc w:val="right"/>
      </w:pPr>
      <w:r>
        <w:t>постановлением Правительства</w:t>
      </w:r>
    </w:p>
    <w:p w:rsidR="00E64D0D" w:rsidRDefault="00E64D0D">
      <w:pPr>
        <w:pStyle w:val="ConsPlusNormal"/>
        <w:jc w:val="right"/>
      </w:pPr>
      <w:r>
        <w:t>Российской Федерации</w:t>
      </w:r>
    </w:p>
    <w:p w:rsidR="00E64D0D" w:rsidRDefault="00E64D0D">
      <w:pPr>
        <w:pStyle w:val="ConsPlusNormal"/>
        <w:jc w:val="right"/>
      </w:pPr>
      <w:r>
        <w:t>от 30 июля 2021 г. N 1279</w:t>
      </w:r>
    </w:p>
    <w:p w:rsidR="00E64D0D" w:rsidRDefault="00E64D0D">
      <w:pPr>
        <w:pStyle w:val="ConsPlusNormal"/>
        <w:jc w:val="center"/>
      </w:pPr>
    </w:p>
    <w:p w:rsidR="00E64D0D" w:rsidRDefault="00E64D0D">
      <w:pPr>
        <w:pStyle w:val="ConsPlusTitle"/>
        <w:jc w:val="center"/>
      </w:pPr>
      <w:bookmarkStart w:id="6" w:name="P125"/>
      <w:bookmarkEnd w:id="6"/>
      <w:r>
        <w:t>ПОЛОЖЕНИЕ</w:t>
      </w:r>
    </w:p>
    <w:p w:rsidR="00E64D0D" w:rsidRDefault="00E64D0D">
      <w:pPr>
        <w:pStyle w:val="ConsPlusTitle"/>
        <w:jc w:val="center"/>
      </w:pPr>
      <w:r>
        <w:t>О ПРОВЕДЕНИИ НА ТЕРРИТОРИИ РОССИЙСКОЙ ФЕДЕРАЦИИ</w:t>
      </w:r>
    </w:p>
    <w:p w:rsidR="00E64D0D" w:rsidRDefault="00E64D0D">
      <w:pPr>
        <w:pStyle w:val="ConsPlusTitle"/>
        <w:jc w:val="center"/>
      </w:pPr>
      <w:r>
        <w:t>ЭКСПЕРИМЕНТА ПО ОПТИМИЗАЦИИ И АВТОМАТИЗАЦИИ ПРОЦЕССОВ</w:t>
      </w:r>
    </w:p>
    <w:p w:rsidR="00E64D0D" w:rsidRDefault="00E64D0D">
      <w:pPr>
        <w:pStyle w:val="ConsPlusTitle"/>
        <w:jc w:val="center"/>
      </w:pPr>
      <w:r>
        <w:t>РАЗРЕШИТЕЛЬНОЙ ДЕЯТЕЛЬНОСТИ, В ТОМ ЧИСЛЕ ЛИЦЕНЗИРОВАНИЯ</w:t>
      </w:r>
    </w:p>
    <w:p w:rsidR="00E64D0D" w:rsidRDefault="00E64D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64D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D0D" w:rsidRDefault="00E64D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D0D" w:rsidRDefault="00E64D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4D0D" w:rsidRDefault="00E64D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4D0D" w:rsidRDefault="00E64D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02.12.2021 </w:t>
            </w:r>
            <w:hyperlink r:id="rId60">
              <w:r>
                <w:rPr>
                  <w:color w:val="0000FF"/>
                </w:rPr>
                <w:t>N 2176</w:t>
              </w:r>
            </w:hyperlink>
            <w:r>
              <w:rPr>
                <w:color w:val="392C69"/>
              </w:rPr>
              <w:t>,</w:t>
            </w:r>
          </w:p>
          <w:p w:rsidR="00E64D0D" w:rsidRDefault="00E64D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22.06.2022 </w:t>
            </w:r>
            <w:hyperlink r:id="rId61">
              <w:r>
                <w:rPr>
                  <w:color w:val="0000FF"/>
                </w:rPr>
                <w:t>N 1124</w:t>
              </w:r>
            </w:hyperlink>
            <w:r>
              <w:rPr>
                <w:color w:val="392C69"/>
              </w:rPr>
              <w:t xml:space="preserve">, от 23.12.2022 </w:t>
            </w:r>
            <w:hyperlink r:id="rId62">
              <w:r>
                <w:rPr>
                  <w:color w:val="0000FF"/>
                </w:rPr>
                <w:t>N 2402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D0D" w:rsidRDefault="00E64D0D">
            <w:pPr>
              <w:pStyle w:val="ConsPlusNormal"/>
            </w:pPr>
          </w:p>
        </w:tc>
      </w:tr>
    </w:tbl>
    <w:p w:rsidR="00E64D0D" w:rsidRDefault="00E64D0D">
      <w:pPr>
        <w:pStyle w:val="ConsPlusNormal"/>
        <w:jc w:val="center"/>
      </w:pPr>
    </w:p>
    <w:p w:rsidR="00E64D0D" w:rsidRDefault="00E64D0D">
      <w:pPr>
        <w:pStyle w:val="ConsPlusTitle"/>
        <w:jc w:val="center"/>
        <w:outlineLvl w:val="1"/>
      </w:pPr>
      <w:r>
        <w:t>I. Общие положения</w:t>
      </w:r>
    </w:p>
    <w:p w:rsidR="00E64D0D" w:rsidRDefault="00E64D0D">
      <w:pPr>
        <w:pStyle w:val="ConsPlusNormal"/>
        <w:jc w:val="center"/>
      </w:pPr>
    </w:p>
    <w:p w:rsidR="00E64D0D" w:rsidRDefault="00E64D0D">
      <w:pPr>
        <w:pStyle w:val="ConsPlusNormal"/>
        <w:ind w:firstLine="540"/>
        <w:jc w:val="both"/>
      </w:pPr>
      <w:r>
        <w:t>1. Настоящее Положение устанавливает порядок проведения на территории Российской Федерации эксперимента по оптимизации и автоматизации процессов в сфере разрешительной деятельности, в том числе лицензирования (далее - эксперимент).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2. Понятия, используемые в настоящем Положении, означают следующее: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"единый портал" - федеральная государственная информационная система "Единый портал государственных и муниципальных услуг (функций)";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"запрашиваемые сведения" - сведения о заявителе или сведения, подтверждающие соответствие заявителя требованиям, установленным нормативными правовыми актами Российской Федерации, регулирующими предоставление соответствующего разрешения (далее - требования), или сведения, подтверждающие прекращение вида деятельности, на осуществление которого требуется получение соответствующего разрешения, представляемые при подаче заявления о предоставлении разрешения или заявления о прекращении вида деятельности (далее - заявление);</w:t>
      </w:r>
    </w:p>
    <w:p w:rsidR="00E64D0D" w:rsidRDefault="00E64D0D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02.12.2021 N 2176)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"заявитель" - юридическое лицо, индивидуальный предприниматель или гражданин (физическое лицо), обратившиеся в орган, осуществляющий полномочия по предоставлению разрешений, с заявлением;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"разрешение" - предоставление права заявителю осуществлять деятельность или совершать действие (действия) на основании решения органа, осуществляющего полномочия по предоставлению разрешений (в том числе лицензий), выраженного в форме разрешительного документа или разрешительной записи;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lastRenderedPageBreak/>
        <w:t>"разрешительная деятельность" - деятельность по предоставлению разрешений.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3. Целями эксперимента являются создание и апробация механизма упрощения и ускорения подачи, приема, рассмотрения заявлений о предоставлении разрешений, о внесении изменений в реестр разрешений, о проведении периодического подтверждения соответствия лицензиата лицензионным требованиям, предоставления разрешения по результатам проверки заявителя на соответствие требованиям, прекращения действия разрешения.</w:t>
      </w:r>
    </w:p>
    <w:p w:rsidR="00E64D0D" w:rsidRDefault="00E64D0D">
      <w:pPr>
        <w:pStyle w:val="ConsPlusNormal"/>
        <w:jc w:val="both"/>
      </w:pPr>
      <w:r>
        <w:t xml:space="preserve">(п. 3 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РФ от 22.06.2022 N 1124)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4. Эксперимент начинается 1 августа 2021 г., его реализация осуществляется в 2 этапа: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подача заявления на едином портале без представления документов заявителем - с 10 августа 2021 г.;</w:t>
      </w:r>
    </w:p>
    <w:p w:rsidR="00E64D0D" w:rsidRDefault="00E64D0D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02.12.2021 N 2176)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подача заявления на едином портале без представления документов заявителем с использованием межведомственного электронного взаимодействия с информационными системами, содержащими запрашиваемые сведения, - с 10 декабря 2021 г. в случае готовности витрин данных.</w:t>
      </w:r>
    </w:p>
    <w:p w:rsidR="00E64D0D" w:rsidRDefault="00E64D0D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РФ от 02.12.2021 N 2176)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5. Решение об участии в эксперименте принимается заявителем самостоятельно. Подача заявления заявителем в рамках эксперимента осуществляется в добровольном порядке посредством использования личного кабинета на едином портале.</w:t>
      </w:r>
    </w:p>
    <w:p w:rsidR="00E64D0D" w:rsidRDefault="00E64D0D">
      <w:pPr>
        <w:pStyle w:val="ConsPlusNormal"/>
        <w:jc w:val="both"/>
      </w:pPr>
      <w:r>
        <w:t xml:space="preserve">(п. 5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02.12.2021 N 2176)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6. В рамках эксперимента возможна подача заявления с представлением неполного комплекта документов (сведений) в случае, если эти документы (сведения) запрошены единым порталом и будут представлены в орган, осуществляющий полномочия по предоставлению разрешений, после подачи заявления.</w:t>
      </w:r>
    </w:p>
    <w:p w:rsidR="00E64D0D" w:rsidRDefault="00E64D0D">
      <w:pPr>
        <w:pStyle w:val="ConsPlusNormal"/>
        <w:spacing w:before="220"/>
        <w:ind w:firstLine="540"/>
        <w:jc w:val="both"/>
      </w:pPr>
      <w:bookmarkStart w:id="7" w:name="P153"/>
      <w:bookmarkEnd w:id="7"/>
      <w:r>
        <w:t>7. Проверка сведений, содержащихся в заявлении и прилагаемых к нему документах, а также проверка соответствия заявителя требованиям, сведения о которых включены в реестр обязательных требований, осуществляются органом, осуществляющим полномочия по предоставлению разрешений, с использованием ведомственных информационных систем или государственной информационной системы "Типовое облачное решение по автоматизации контрольной (надзорной) деятельности".</w:t>
      </w:r>
    </w:p>
    <w:p w:rsidR="00E64D0D" w:rsidRDefault="00E64D0D">
      <w:pPr>
        <w:pStyle w:val="ConsPlusNormal"/>
        <w:spacing w:before="220"/>
        <w:ind w:firstLine="540"/>
        <w:jc w:val="both"/>
      </w:pPr>
      <w:bookmarkStart w:id="8" w:name="P154"/>
      <w:bookmarkEnd w:id="8"/>
      <w:r>
        <w:t xml:space="preserve">С использованием единого портала могут осуществляться проверки, указанные в </w:t>
      </w:r>
      <w:hyperlink w:anchor="P153">
        <w:r>
          <w:rPr>
            <w:color w:val="0000FF"/>
          </w:rPr>
          <w:t>абзаце первом</w:t>
        </w:r>
      </w:hyperlink>
      <w:r>
        <w:t xml:space="preserve"> настоящего пункта, а также проверки полномочий лица, подписавшего заявления, и уплаты государственной пошлины. Результаты указанных проверок передаются через единый портал в ведомственные информационные системы.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 xml:space="preserve">В случае если с использованием единого портала осуществлено подтверждение сведений, указанных в </w:t>
      </w:r>
      <w:hyperlink w:anchor="P154">
        <w:r>
          <w:rPr>
            <w:color w:val="0000FF"/>
          </w:rPr>
          <w:t>абзаце втором</w:t>
        </w:r>
      </w:hyperlink>
      <w:r>
        <w:t xml:space="preserve"> настоящего пункта, дополнительные проверки таких сведений органом, осуществляющим полномочия по предоставлению разрешений, не проводятся.</w:t>
      </w:r>
    </w:p>
    <w:p w:rsidR="00E64D0D" w:rsidRDefault="00E64D0D">
      <w:pPr>
        <w:pStyle w:val="ConsPlusNormal"/>
        <w:jc w:val="both"/>
      </w:pPr>
      <w:r>
        <w:t xml:space="preserve">(п. 7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23.12.2022 N 2402)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 xml:space="preserve">7(1). Жалобы на решения и действия (бездействие) органа, осуществляющего полномочия по предоставлению разрешений, его должностного лица могут подаваться заявителями с использованием единого портала в течение года со дня, когда заявитель узнал или должен был узнать о нарушении своих прав. В случае пропуска по уважительной причине срока подачи жалобы этот срок по ходатайству лица, подающего жалобу, может быть восстановлен органом, осуществляющим полномочия по предоставлению разрешений, при условии, что одновременно с жалобой подано ходатайство о восстановлении пропущенного срока и должностное лицо органа, осуществляющего полномочия по предоставлению разрешений, рассматривающее жалобу, </w:t>
      </w:r>
      <w:r>
        <w:lastRenderedPageBreak/>
        <w:t xml:space="preserve">признает причины пропуска срока уважительными, а срок подачи ходатайства о восстановлении срока разумным. Виды разрешений, в отношении которых возможна подача указанных жалоб, определяются Межведомственной рабочей группой по обеспечению реализации проекта по оптимизации и автоматизации процессов в сфере лицензирования и разрешительной деятельности. Подписание жалобы осуществляется в соответствии с порядком, установленным </w:t>
      </w:r>
      <w:hyperlink r:id="rId69">
        <w:r>
          <w:rPr>
            <w:color w:val="0000FF"/>
          </w:rPr>
          <w:t>пунктом 11(2)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E64D0D" w:rsidRDefault="00E64D0D">
      <w:pPr>
        <w:pStyle w:val="ConsPlusNormal"/>
        <w:jc w:val="both"/>
      </w:pPr>
      <w:r>
        <w:t xml:space="preserve">(п. 7(1)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Правительства РФ от 23.12.2022 N 2402)</w:t>
      </w:r>
    </w:p>
    <w:p w:rsidR="00E64D0D" w:rsidRDefault="00E64D0D">
      <w:pPr>
        <w:pStyle w:val="ConsPlusNormal"/>
        <w:ind w:firstLine="540"/>
        <w:jc w:val="both"/>
      </w:pPr>
    </w:p>
    <w:p w:rsidR="00E64D0D" w:rsidRDefault="00E64D0D">
      <w:pPr>
        <w:pStyle w:val="ConsPlusTitle"/>
        <w:jc w:val="center"/>
        <w:outlineLvl w:val="1"/>
      </w:pPr>
      <w:r>
        <w:t>II. Процесс подачи заявления на едином портале</w:t>
      </w:r>
    </w:p>
    <w:p w:rsidR="00E64D0D" w:rsidRDefault="00E64D0D">
      <w:pPr>
        <w:pStyle w:val="ConsPlusTitle"/>
        <w:jc w:val="center"/>
      </w:pPr>
      <w:r>
        <w:t>без представления документов заявителем</w:t>
      </w:r>
    </w:p>
    <w:p w:rsidR="00E64D0D" w:rsidRDefault="00E64D0D">
      <w:pPr>
        <w:pStyle w:val="ConsPlusNormal"/>
        <w:ind w:firstLine="540"/>
        <w:jc w:val="both"/>
      </w:pPr>
    </w:p>
    <w:p w:rsidR="00E64D0D" w:rsidRDefault="00E64D0D">
      <w:pPr>
        <w:pStyle w:val="ConsPlusNormal"/>
        <w:ind w:firstLine="540"/>
        <w:jc w:val="both"/>
      </w:pPr>
      <w:bookmarkStart w:id="9" w:name="P163"/>
      <w:bookmarkEnd w:id="9"/>
      <w:r>
        <w:t>8. Процесс предоставления разрешения реализуется посредством использования личного кабинета на едином портале и включает следующие стадии: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подача заявления;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принятие заявления органами, осуществляющими полномочия по предоставлению разрешений;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проведение проверки;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предоставление (отказ в предоставлении) услуги.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9. Подача заявления осуществляется на едином портале посредством заполнения интерактивной формы. В случае установления нормативными правовыми актами Российской Федерации требований к форме заявления подача заявления осуществляется путем заполнения экранных форм сведениями, сформированными в соответствии с утвержденными формами заявлений.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При подаче заявления юридическим лицом, индивидуальным предпринимателем, физическим лицом при представлении интересов индивидуального предпринимателя или юридического лица (при наличии соответствующих полномочий у физического лица) подписание заявления осуществляется усиленной квалифицированной электронной подписью. В случаях если иное не установлено федеральными законами, нормативными правовыми актами Президента Российской Федерации или Правительства Российской Федерации, заявление может быть подписано усиленной неквалифицированной электронной подписью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 и специализированной защищенной автоматизированной системы, предназначенной для централизованного создания и хранения ключей усиленной электронной подписи, а также их дистанционного применения владельцами квалифицированных сертификатов ключа проверки электронной подписи.</w:t>
      </w:r>
    </w:p>
    <w:p w:rsidR="00E64D0D" w:rsidRDefault="00E64D0D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23.12.2022 N 2402)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При подаче заявления физическим лицом подписание заявления осуществляется простой электронной подписью или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установленном Правительством Российской Федерации порядке.</w:t>
      </w:r>
    </w:p>
    <w:p w:rsidR="00E64D0D" w:rsidRDefault="00E64D0D">
      <w:pPr>
        <w:pStyle w:val="ConsPlusNormal"/>
        <w:jc w:val="both"/>
      </w:pPr>
      <w:r>
        <w:lastRenderedPageBreak/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РФ от 23.12.2022 N 2402)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Проверка нотариально заверенных полномочий физического лица при представлении интересов индивидуального предпринимателя или юридического лица осуществляется на основании сведений из единой системы идентификации и аутентификации или с использованием единой информационной системы нотариата.</w:t>
      </w:r>
    </w:p>
    <w:p w:rsidR="00E64D0D" w:rsidRDefault="00E64D0D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РФ от 23.12.2022 N 2402)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При совершении действий, не требующих нотариального заверения, проверка полномочий осуществляется с использованием доверенностей, оформленных в электронном виде с использованием единой системы идентификации и аутентификации.</w:t>
      </w:r>
    </w:p>
    <w:p w:rsidR="00E64D0D" w:rsidRDefault="00E64D0D">
      <w:pPr>
        <w:pStyle w:val="ConsPlusNormal"/>
        <w:jc w:val="both"/>
      </w:pPr>
      <w:r>
        <w:t xml:space="preserve">(абзац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РФ от 23.12.2022 N 2402)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При подаче заявления заявитель в автоматическом режиме информируется о необходимом комплекте документов (сведений).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Заявление направляется посредством единого портала в ведомственную информационную систему органа, осуществляющего полномочия по предоставлению разрешения.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Рассмотрение заявления осуществляется органами, осуществляющими полномочия по предоставлению разрешений, с использованием ведомственных информационных систем таких органов посредством интеграции с единым порталом через единую систему межведомственного электронного взаимодействия.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При этом заявитель уведомляется о каждом случае непредоставления информации по результатам межведомственных запросов в ведомственные информационные системы путем направления уведомления в личный кабинет на едином портале в течение 6 рабочих дней со дня направления такого запроса. В указанных случаях заявителю также предоставляется право направления дополнительных пояснений и документов по своему усмотрению с использованием личного кабинета на едином портале.</w:t>
      </w:r>
    </w:p>
    <w:p w:rsidR="00E64D0D" w:rsidRDefault="00E64D0D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РФ от 23.12.2022 N 2402)</w:t>
      </w:r>
    </w:p>
    <w:p w:rsidR="00E64D0D" w:rsidRDefault="00E64D0D">
      <w:pPr>
        <w:pStyle w:val="ConsPlusNormal"/>
        <w:jc w:val="both"/>
      </w:pPr>
      <w:r>
        <w:t xml:space="preserve">(п. 9 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РФ от 22.06.2022 N 1124)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10. Информация о статусе рассмотрения заявлений и принятых решениях предоставляется заявителю на едином портале посредством интеграции с ведомственными информационными системами органов, осуществляющих полномочия по предоставлению разрешений.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Запрос дополнительных документов осуществляется единым порталом посредством интеграции с ведомственными информационными системами органов, осуществляющих полномочия по предоставлению разрешений.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11. Заявление и прилагаемые к нему документы заявитель представляет в форме электронных документов (пакета электронных документов) посредством единого портала.</w:t>
      </w:r>
    </w:p>
    <w:p w:rsidR="00E64D0D" w:rsidRDefault="00E64D0D">
      <w:pPr>
        <w:pStyle w:val="ConsPlusNormal"/>
        <w:spacing w:before="220"/>
        <w:ind w:firstLine="540"/>
        <w:jc w:val="both"/>
      </w:pPr>
      <w:bookmarkStart w:id="10" w:name="_GoBack"/>
      <w:r>
        <w:t xml:space="preserve">12. Органами, осуществляющими полномочия по предоставлению разрешений, в рамках </w:t>
      </w:r>
      <w:bookmarkEnd w:id="10"/>
      <w:r>
        <w:t>проведения эксперимента могут быть приняты решения о проведении выездных проверок заявителей, проведение которых является обязательным в соответствии с нормативными правовыми актами Российской Федерации, регулирующими предоставление соответствующего разрешения, без фактического выезда сотрудников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 посредством использования дистанционных средств контроля, средств фото-, аудио- и видеофиксации, видео-конференц-связи с возможным использованием идентификации заявителя через единую систему идентификации и аутентификации.</w:t>
      </w:r>
    </w:p>
    <w:p w:rsidR="00E64D0D" w:rsidRDefault="00E64D0D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РФ от 23.12.2022 N 2402)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lastRenderedPageBreak/>
        <w:t>13. С использованием единого портала органами, осуществляющими полномочия по предоставлению разрешений, в автоматическом режиме могут формироваться начисления на основании актуальной справочной информации, предоставление которой обеспечивается Федеральным казначейством с использованием государственной информационной системы о государственных и муниципальных платежах (далее - система о платежах), и передаваться в систему о платежах. Для целей настоящего пункта единый портал рассматривается в качестве информационной системы участника системы о платежах.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14. В отношении видов разрешений, установленных Межведомственной рабочей группой по обеспечению реализации проекта по оптимизации и автоматизации процессов в сфере лицензирования и разрешительной деятельности, в порядке и сроки, определенные указанной Межведомственной рабочей группой, присвоение регистрационного номера разрешения производится с использованием федеральной государственной информационной системы "Федеральный реестр государственных и муниципальных услуг (функций)".</w:t>
      </w:r>
    </w:p>
    <w:p w:rsidR="00E64D0D" w:rsidRDefault="00E64D0D">
      <w:pPr>
        <w:pStyle w:val="ConsPlusNormal"/>
        <w:jc w:val="center"/>
      </w:pPr>
    </w:p>
    <w:p w:rsidR="00E64D0D" w:rsidRDefault="00E64D0D">
      <w:pPr>
        <w:pStyle w:val="ConsPlusTitle"/>
        <w:jc w:val="center"/>
        <w:outlineLvl w:val="1"/>
      </w:pPr>
      <w:r>
        <w:t>III. Процесс подачи заявления на едином</w:t>
      </w:r>
    </w:p>
    <w:p w:rsidR="00E64D0D" w:rsidRDefault="00E64D0D">
      <w:pPr>
        <w:pStyle w:val="ConsPlusTitle"/>
        <w:jc w:val="center"/>
      </w:pPr>
      <w:r>
        <w:t>портале без представления документов заявителем</w:t>
      </w:r>
    </w:p>
    <w:p w:rsidR="00E64D0D" w:rsidRDefault="00E64D0D">
      <w:pPr>
        <w:pStyle w:val="ConsPlusTitle"/>
        <w:jc w:val="center"/>
      </w:pPr>
      <w:r>
        <w:t>с использованием межведомственного электронного</w:t>
      </w:r>
    </w:p>
    <w:p w:rsidR="00E64D0D" w:rsidRDefault="00E64D0D">
      <w:pPr>
        <w:pStyle w:val="ConsPlusTitle"/>
        <w:jc w:val="center"/>
      </w:pPr>
      <w:r>
        <w:t>взаимодействия с информационными системами,</w:t>
      </w:r>
    </w:p>
    <w:p w:rsidR="00E64D0D" w:rsidRDefault="00E64D0D">
      <w:pPr>
        <w:pStyle w:val="ConsPlusTitle"/>
        <w:jc w:val="center"/>
      </w:pPr>
      <w:r>
        <w:t>содержащими запрашиваемые сведения</w:t>
      </w:r>
    </w:p>
    <w:p w:rsidR="00E64D0D" w:rsidRDefault="00E64D0D">
      <w:pPr>
        <w:pStyle w:val="ConsPlusNormal"/>
        <w:ind w:firstLine="540"/>
        <w:jc w:val="both"/>
      </w:pPr>
    </w:p>
    <w:p w:rsidR="00E64D0D" w:rsidRDefault="00E64D0D">
      <w:pPr>
        <w:pStyle w:val="ConsPlusNormal"/>
        <w:ind w:firstLine="540"/>
        <w:jc w:val="both"/>
      </w:pPr>
      <w:r>
        <w:t>15. Процесс предоставления разрешения реализуется посредством использования личного кабинета на едином портале и включает следующие стадии: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подача заявления;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запрос информации у ведомственных информационных систем;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принятие заявления органами, осуществляющими полномочия по предоставлению разрешений;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проведение проверки;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предоставление (отказ в предоставлении) услуги.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16. Формирование заявления, включая запрос и необходимые документы (сведения) из ведомственных витрин данных, осуществляется единым порталом в автоматическом режиме. Указанный комплект документов в дальнейшем направляется в орган, осуществляющий полномочия по предоставлению разрешений.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17. Информация о статусе рассмотрения заявлений и принятых решениях предоставляется заявителю на едином портале посредством интеграции с ведомственными информационными системами органов, осуществляющих полномочия по предоставлению разрешений.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18. В заявлении указываются сведения, предусмотренные нормативными правовыми актами Российской Федерации, регулирующими предоставление соответствующего разрешения.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19. После заполнения интерактивной формы на едином портале комплект документов, в том числе запрашиваемые сведения, автоматически формируется единым порталом.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 xml:space="preserve">20. Органами, осуществляющими полномочия по предоставлению разрешений, в рамках проведения эксперимента могут быть приняты решения о проведении выездных проверок заявителей, проведение которых является обязательным в соответствии с нормативными правовыми актами Российской Федерации, регулирующими предоставление соответствующего разрешения, без фактического выезда сотрудников по месту нахождения юридического лица, месту осуществления деятельности индивидуального предпринимателя и (или) по месту </w:t>
      </w:r>
      <w:r>
        <w:lastRenderedPageBreak/>
        <w:t>фактического осуществления их деятельности посредством использования дистанционных средств контроля, средств фото-, аудио- и видеофиксации, видео-конференц-связи с возможным использованием идентификации заявителя посредством единой системы идентификации и аутентификации и данных геолокации.</w:t>
      </w:r>
    </w:p>
    <w:p w:rsidR="00E64D0D" w:rsidRDefault="00E64D0D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РФ от 23.12.2022 N 2402)</w:t>
      </w:r>
    </w:p>
    <w:p w:rsidR="00E64D0D" w:rsidRDefault="00E64D0D">
      <w:pPr>
        <w:pStyle w:val="ConsPlusNormal"/>
        <w:spacing w:before="220"/>
        <w:ind w:firstLine="540"/>
        <w:jc w:val="both"/>
      </w:pPr>
      <w:r>
        <w:t>21. С использованием единого портала органами, осуществляющими полномочия по предоставлению разрешений, в автоматическом режиме формируются начисления на основании актуальной справочной информации, предоставление которой обеспечивается Федеральным казначейством с использованием системы о платежах, и передаются в систему о платежах. Для целей настоящего пункта единый портал рассматривается в качестве информационной системы участника системы о платежах.</w:t>
      </w:r>
    </w:p>
    <w:p w:rsidR="00E64D0D" w:rsidRDefault="00E64D0D">
      <w:pPr>
        <w:pStyle w:val="ConsPlusNormal"/>
        <w:jc w:val="both"/>
      </w:pPr>
    </w:p>
    <w:p w:rsidR="00E64D0D" w:rsidRDefault="00E64D0D">
      <w:pPr>
        <w:pStyle w:val="ConsPlusNormal"/>
        <w:jc w:val="both"/>
      </w:pPr>
    </w:p>
    <w:p w:rsidR="00E64D0D" w:rsidRDefault="00E64D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30AF" w:rsidRDefault="001330AF"/>
    <w:sectPr w:rsidR="001330AF" w:rsidSect="007D3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0D"/>
    <w:rsid w:val="001330AF"/>
    <w:rsid w:val="00E6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5F88E-82DC-402F-B4DC-473442DD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D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4D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4D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35494&amp;dst=100014" TargetMode="External"/><Relationship Id="rId21" Type="http://schemas.openxmlformats.org/officeDocument/2006/relationships/hyperlink" Target="https://login.consultant.ru/link/?req=doc&amp;base=LAW&amp;n=435622&amp;dst=100020" TargetMode="External"/><Relationship Id="rId42" Type="http://schemas.openxmlformats.org/officeDocument/2006/relationships/hyperlink" Target="https://login.consultant.ru/link/?req=doc&amp;base=LAW&amp;n=435622&amp;dst=100029" TargetMode="External"/><Relationship Id="rId47" Type="http://schemas.openxmlformats.org/officeDocument/2006/relationships/hyperlink" Target="https://login.consultant.ru/link/?req=doc&amp;base=LAW&amp;n=410138&amp;dst=100062" TargetMode="External"/><Relationship Id="rId63" Type="http://schemas.openxmlformats.org/officeDocument/2006/relationships/hyperlink" Target="https://login.consultant.ru/link/?req=doc&amp;base=LAW&amp;n=435622&amp;dst=100047" TargetMode="External"/><Relationship Id="rId68" Type="http://schemas.openxmlformats.org/officeDocument/2006/relationships/hyperlink" Target="https://login.consultant.ru/link/?req=doc&amp;base=LAW&amp;n=435494&amp;dst=100044" TargetMode="External"/><Relationship Id="rId16" Type="http://schemas.openxmlformats.org/officeDocument/2006/relationships/hyperlink" Target="https://login.consultant.ru/link/?req=doc&amp;base=LAW&amp;n=467575&amp;dst=100102" TargetMode="External"/><Relationship Id="rId11" Type="http://schemas.openxmlformats.org/officeDocument/2006/relationships/hyperlink" Target="https://login.consultant.ru/link/?req=doc&amp;base=LAW&amp;n=420044&amp;dst=100009" TargetMode="External"/><Relationship Id="rId24" Type="http://schemas.openxmlformats.org/officeDocument/2006/relationships/hyperlink" Target="https://login.consultant.ru/link/?req=doc&amp;base=LAW&amp;n=435494&amp;dst=100013" TargetMode="External"/><Relationship Id="rId32" Type="http://schemas.openxmlformats.org/officeDocument/2006/relationships/hyperlink" Target="https://login.consultant.ru/link/?req=doc&amp;base=LAW&amp;n=435622&amp;dst=100024" TargetMode="External"/><Relationship Id="rId37" Type="http://schemas.openxmlformats.org/officeDocument/2006/relationships/hyperlink" Target="https://login.consultant.ru/link/?req=doc&amp;base=LAW&amp;n=435494&amp;dst=100030" TargetMode="External"/><Relationship Id="rId40" Type="http://schemas.openxmlformats.org/officeDocument/2006/relationships/hyperlink" Target="https://login.consultant.ru/link/?req=doc&amp;base=LAW&amp;n=453313&amp;dst=309" TargetMode="External"/><Relationship Id="rId45" Type="http://schemas.openxmlformats.org/officeDocument/2006/relationships/hyperlink" Target="https://login.consultant.ru/link/?req=doc&amp;base=LAW&amp;n=435494&amp;dst=100034" TargetMode="External"/><Relationship Id="rId53" Type="http://schemas.openxmlformats.org/officeDocument/2006/relationships/hyperlink" Target="https://login.consultant.ru/link/?req=doc&amp;base=LAW&amp;n=435494&amp;dst=100034" TargetMode="External"/><Relationship Id="rId58" Type="http://schemas.openxmlformats.org/officeDocument/2006/relationships/hyperlink" Target="https://login.consultant.ru/link/?req=doc&amp;base=LAW&amp;n=435622&amp;dst=100044" TargetMode="External"/><Relationship Id="rId66" Type="http://schemas.openxmlformats.org/officeDocument/2006/relationships/hyperlink" Target="https://login.consultant.ru/link/?req=doc&amp;base=LAW&amp;n=435622&amp;dst=100053" TargetMode="External"/><Relationship Id="rId74" Type="http://schemas.openxmlformats.org/officeDocument/2006/relationships/hyperlink" Target="https://login.consultant.ru/link/?req=doc&amp;base=LAW&amp;n=435494&amp;dst=100055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5622&amp;dst=100005" TargetMode="External"/><Relationship Id="rId61" Type="http://schemas.openxmlformats.org/officeDocument/2006/relationships/hyperlink" Target="https://login.consultant.ru/link/?req=doc&amp;base=LAW&amp;n=420044&amp;dst=100016" TargetMode="External"/><Relationship Id="rId19" Type="http://schemas.openxmlformats.org/officeDocument/2006/relationships/hyperlink" Target="https://login.consultant.ru/link/?req=doc&amp;base=LAW&amp;n=420044&amp;dst=100012" TargetMode="External"/><Relationship Id="rId14" Type="http://schemas.openxmlformats.org/officeDocument/2006/relationships/hyperlink" Target="https://login.consultant.ru/link/?req=doc&amp;base=LAW&amp;n=453313&amp;dst=100010" TargetMode="External"/><Relationship Id="rId22" Type="http://schemas.openxmlformats.org/officeDocument/2006/relationships/hyperlink" Target="https://login.consultant.ru/link/?req=doc&amp;base=LAW&amp;n=435622&amp;dst=100022" TargetMode="External"/><Relationship Id="rId27" Type="http://schemas.openxmlformats.org/officeDocument/2006/relationships/hyperlink" Target="https://login.consultant.ru/link/?req=doc&amp;base=LAW&amp;n=435494&amp;dst=100016" TargetMode="External"/><Relationship Id="rId30" Type="http://schemas.openxmlformats.org/officeDocument/2006/relationships/hyperlink" Target="https://login.consultant.ru/link/?req=doc&amp;base=LAW&amp;n=435494&amp;dst=100020" TargetMode="External"/><Relationship Id="rId35" Type="http://schemas.openxmlformats.org/officeDocument/2006/relationships/hyperlink" Target="https://login.consultant.ru/link/?req=doc&amp;base=LAW&amp;n=435494&amp;dst=100026" TargetMode="External"/><Relationship Id="rId43" Type="http://schemas.openxmlformats.org/officeDocument/2006/relationships/hyperlink" Target="https://login.consultant.ru/link/?req=doc&amp;base=LAW&amp;n=435367&amp;dst=100022" TargetMode="External"/><Relationship Id="rId48" Type="http://schemas.openxmlformats.org/officeDocument/2006/relationships/hyperlink" Target="https://login.consultant.ru/link/?req=doc&amp;base=LAW&amp;n=410138&amp;dst=100066" TargetMode="External"/><Relationship Id="rId56" Type="http://schemas.openxmlformats.org/officeDocument/2006/relationships/hyperlink" Target="https://login.consultant.ru/link/?req=doc&amp;base=LAW&amp;n=435494&amp;dst=100035" TargetMode="External"/><Relationship Id="rId64" Type="http://schemas.openxmlformats.org/officeDocument/2006/relationships/hyperlink" Target="https://login.consultant.ru/link/?req=doc&amp;base=LAW&amp;n=420044&amp;dst=100017" TargetMode="External"/><Relationship Id="rId69" Type="http://schemas.openxmlformats.org/officeDocument/2006/relationships/hyperlink" Target="https://login.consultant.ru/link/?req=doc&amp;base=LAW&amp;n=464643&amp;dst=100076" TargetMode="External"/><Relationship Id="rId77" Type="http://schemas.openxmlformats.org/officeDocument/2006/relationships/hyperlink" Target="https://login.consultant.ru/link/?req=doc&amp;base=LAW&amp;n=435494&amp;dst=100059" TargetMode="External"/><Relationship Id="rId8" Type="http://schemas.openxmlformats.org/officeDocument/2006/relationships/hyperlink" Target="https://login.consultant.ru/link/?req=doc&amp;base=LAW&amp;n=453297&amp;dst=100104" TargetMode="External"/><Relationship Id="rId51" Type="http://schemas.openxmlformats.org/officeDocument/2006/relationships/hyperlink" Target="https://login.consultant.ru/link/?req=doc&amp;base=LAW&amp;n=401990&amp;dst=100093" TargetMode="External"/><Relationship Id="rId72" Type="http://schemas.openxmlformats.org/officeDocument/2006/relationships/hyperlink" Target="https://login.consultant.ru/link/?req=doc&amp;base=LAW&amp;n=435494&amp;dst=100053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35494&amp;dst=100011" TargetMode="External"/><Relationship Id="rId17" Type="http://schemas.openxmlformats.org/officeDocument/2006/relationships/hyperlink" Target="https://login.consultant.ru/link/?req=doc&amp;base=LAW&amp;n=435622&amp;dst=100012" TargetMode="External"/><Relationship Id="rId25" Type="http://schemas.openxmlformats.org/officeDocument/2006/relationships/hyperlink" Target="https://login.consultant.ru/link/?req=doc&amp;base=LAW&amp;n=420044&amp;dst=100014" TargetMode="External"/><Relationship Id="rId33" Type="http://schemas.openxmlformats.org/officeDocument/2006/relationships/hyperlink" Target="https://login.consultant.ru/link/?req=doc&amp;base=LAW&amp;n=435622&amp;dst=100028" TargetMode="External"/><Relationship Id="rId38" Type="http://schemas.openxmlformats.org/officeDocument/2006/relationships/hyperlink" Target="https://login.consultant.ru/link/?req=doc&amp;base=LAW&amp;n=435494&amp;dst=100031" TargetMode="External"/><Relationship Id="rId46" Type="http://schemas.openxmlformats.org/officeDocument/2006/relationships/hyperlink" Target="https://login.consultant.ru/link/?req=doc&amp;base=LAW&amp;n=410138&amp;dst=100060" TargetMode="External"/><Relationship Id="rId59" Type="http://schemas.openxmlformats.org/officeDocument/2006/relationships/hyperlink" Target="https://login.consultant.ru/link/?req=doc&amp;base=LAW&amp;n=435494&amp;dst=100040" TargetMode="External"/><Relationship Id="rId67" Type="http://schemas.openxmlformats.org/officeDocument/2006/relationships/hyperlink" Target="https://login.consultant.ru/link/?req=doc&amp;base=LAW&amp;n=435622&amp;dst=100054" TargetMode="External"/><Relationship Id="rId20" Type="http://schemas.openxmlformats.org/officeDocument/2006/relationships/hyperlink" Target="https://login.consultant.ru/link/?req=doc&amp;base=LAW&amp;n=435622&amp;dst=100014" TargetMode="External"/><Relationship Id="rId41" Type="http://schemas.openxmlformats.org/officeDocument/2006/relationships/hyperlink" Target="https://login.consultant.ru/link/?req=doc&amp;base=LAW&amp;n=435494&amp;dst=100033" TargetMode="External"/><Relationship Id="rId54" Type="http://schemas.openxmlformats.org/officeDocument/2006/relationships/hyperlink" Target="https://login.consultant.ru/link/?req=doc&amp;base=LAW&amp;n=429603&amp;dst=100040" TargetMode="External"/><Relationship Id="rId62" Type="http://schemas.openxmlformats.org/officeDocument/2006/relationships/hyperlink" Target="https://login.consultant.ru/link/?req=doc&amp;base=LAW&amp;n=435494&amp;dst=100043" TargetMode="External"/><Relationship Id="rId70" Type="http://schemas.openxmlformats.org/officeDocument/2006/relationships/hyperlink" Target="https://login.consultant.ru/link/?req=doc&amp;base=LAW&amp;n=435494&amp;dst=100048" TargetMode="External"/><Relationship Id="rId75" Type="http://schemas.openxmlformats.org/officeDocument/2006/relationships/hyperlink" Target="https://login.consultant.ru/link/?req=doc&amp;base=LAW&amp;n=435494&amp;dst=10005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0044&amp;dst=100005" TargetMode="External"/><Relationship Id="rId15" Type="http://schemas.openxmlformats.org/officeDocument/2006/relationships/hyperlink" Target="https://login.consultant.ru/link/?req=doc&amp;base=LAW&amp;n=450001&amp;dst=100010" TargetMode="External"/><Relationship Id="rId23" Type="http://schemas.openxmlformats.org/officeDocument/2006/relationships/hyperlink" Target="https://login.consultant.ru/link/?req=doc&amp;base=LAW&amp;n=435622&amp;dst=100023" TargetMode="External"/><Relationship Id="rId28" Type="http://schemas.openxmlformats.org/officeDocument/2006/relationships/hyperlink" Target="https://login.consultant.ru/link/?req=doc&amp;base=LAW&amp;n=435494&amp;dst=100017" TargetMode="External"/><Relationship Id="rId36" Type="http://schemas.openxmlformats.org/officeDocument/2006/relationships/hyperlink" Target="https://login.consultant.ru/link/?req=doc&amp;base=LAW&amp;n=435494&amp;dst=100028" TargetMode="External"/><Relationship Id="rId49" Type="http://schemas.openxmlformats.org/officeDocument/2006/relationships/hyperlink" Target="https://login.consultant.ru/link/?req=doc&amp;base=LAW&amp;n=435622&amp;dst=100038" TargetMode="External"/><Relationship Id="rId57" Type="http://schemas.openxmlformats.org/officeDocument/2006/relationships/hyperlink" Target="https://login.consultant.ru/link/?req=doc&amp;base=LAW&amp;n=435494&amp;dst=100037" TargetMode="External"/><Relationship Id="rId10" Type="http://schemas.openxmlformats.org/officeDocument/2006/relationships/hyperlink" Target="https://login.consultant.ru/link/?req=doc&amp;base=LAW&amp;n=467575&amp;dst=100102" TargetMode="External"/><Relationship Id="rId31" Type="http://schemas.openxmlformats.org/officeDocument/2006/relationships/hyperlink" Target="https://login.consultant.ru/link/?req=doc&amp;base=LAW&amp;n=435494&amp;dst=100022" TargetMode="External"/><Relationship Id="rId44" Type="http://schemas.openxmlformats.org/officeDocument/2006/relationships/hyperlink" Target="https://login.consultant.ru/link/?req=doc&amp;base=LAW&amp;n=435622&amp;dst=100037" TargetMode="External"/><Relationship Id="rId52" Type="http://schemas.openxmlformats.org/officeDocument/2006/relationships/hyperlink" Target="https://login.consultant.ru/link/?req=doc&amp;base=LAW&amp;n=435622&amp;dst=100041" TargetMode="External"/><Relationship Id="rId60" Type="http://schemas.openxmlformats.org/officeDocument/2006/relationships/hyperlink" Target="https://login.consultant.ru/link/?req=doc&amp;base=LAW&amp;n=435622&amp;dst=100046" TargetMode="External"/><Relationship Id="rId65" Type="http://schemas.openxmlformats.org/officeDocument/2006/relationships/hyperlink" Target="https://login.consultant.ru/link/?req=doc&amp;base=LAW&amp;n=435622&amp;dst=100052" TargetMode="External"/><Relationship Id="rId73" Type="http://schemas.openxmlformats.org/officeDocument/2006/relationships/hyperlink" Target="https://login.consultant.ru/link/?req=doc&amp;base=LAW&amp;n=435494&amp;dst=100054" TargetMode="External"/><Relationship Id="rId78" Type="http://schemas.openxmlformats.org/officeDocument/2006/relationships/hyperlink" Target="https://login.consultant.ru/link/?req=doc&amp;base=LAW&amp;n=435494&amp;dst=10006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0001&amp;dst=100005" TargetMode="External"/><Relationship Id="rId13" Type="http://schemas.openxmlformats.org/officeDocument/2006/relationships/hyperlink" Target="https://login.consultant.ru/link/?req=doc&amp;base=LAW&amp;n=450001&amp;dst=100009" TargetMode="External"/><Relationship Id="rId18" Type="http://schemas.openxmlformats.org/officeDocument/2006/relationships/hyperlink" Target="https://login.consultant.ru/link/?req=doc&amp;base=LAW&amp;n=449634&amp;dst=228" TargetMode="External"/><Relationship Id="rId39" Type="http://schemas.openxmlformats.org/officeDocument/2006/relationships/hyperlink" Target="https://login.consultant.ru/link/?req=doc&amp;base=LAW&amp;n=435494&amp;dst=100032" TargetMode="External"/><Relationship Id="rId34" Type="http://schemas.openxmlformats.org/officeDocument/2006/relationships/hyperlink" Target="https://login.consultant.ru/link/?req=doc&amp;base=LAW&amp;n=435494&amp;dst=100024" TargetMode="External"/><Relationship Id="rId50" Type="http://schemas.openxmlformats.org/officeDocument/2006/relationships/hyperlink" Target="https://login.consultant.ru/link/?req=doc&amp;base=LAW&amp;n=435494&amp;dst=100034" TargetMode="External"/><Relationship Id="rId55" Type="http://schemas.openxmlformats.org/officeDocument/2006/relationships/hyperlink" Target="https://login.consultant.ru/link/?req=doc&amp;base=LAW&amp;n=435622&amp;dst=100043" TargetMode="External"/><Relationship Id="rId76" Type="http://schemas.openxmlformats.org/officeDocument/2006/relationships/hyperlink" Target="https://login.consultant.ru/link/?req=doc&amp;base=LAW&amp;n=420044&amp;dst=100020" TargetMode="External"/><Relationship Id="rId7" Type="http://schemas.openxmlformats.org/officeDocument/2006/relationships/hyperlink" Target="https://login.consultant.ru/link/?req=doc&amp;base=LAW&amp;n=435494&amp;dst=100005" TargetMode="External"/><Relationship Id="rId71" Type="http://schemas.openxmlformats.org/officeDocument/2006/relationships/hyperlink" Target="https://login.consultant.ru/link/?req=doc&amp;base=LAW&amp;n=435494&amp;dst=10005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35494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7660</Words>
  <Characters>43662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Гвоздкова Юлия Николаевна</dc:creator>
  <cp:keywords/>
  <dc:description/>
  <cp:lastModifiedBy>Гвоздкова Юлия Николаевна</cp:lastModifiedBy>
  <cp:revision>1</cp:revision>
  <dcterms:created xsi:type="dcterms:W3CDTF">2024-02-06T13:28:00Z</dcterms:created>
  <dcterms:modified xsi:type="dcterms:W3CDTF">2024-02-06T13:28:00Z</dcterms:modified>
</cp:coreProperties>
</file>