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D5C" w:rsidRPr="00CE619F" w:rsidRDefault="00D16D5C" w:rsidP="00D16D5C">
      <w:pPr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1328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Лицензирование телевизионного вещания и радиовещания</w:t>
      </w:r>
    </w:p>
    <w:p w:rsidR="00D16D5C" w:rsidRPr="00CE619F" w:rsidRDefault="00D16D5C" w:rsidP="00D16D5C">
      <w:pPr>
        <w:spacing w:after="0" w:line="240" w:lineRule="auto"/>
        <w:ind w:right="-1" w:firstLine="85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D5C" w:rsidRPr="00AA5649" w:rsidRDefault="00D16D5C" w:rsidP="00D16D5C">
      <w:pPr>
        <w:spacing w:after="0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A1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Лицензирование деятельности в области телевизионного вещания и радиовещания Управление осуществляет в соответствии с Федеральным законом от 04.05.2011 № 99-ФЗ «О лицензировании отдельных видов деятельности», Законом о СМИ, Положением о лицензировании телевизионного вещания и радиовещания, утвержденным постановлением Правительства Российской Федерации от 08.12.2011 № 1025 и приказом </w:t>
      </w:r>
      <w:proofErr w:type="spellStart"/>
      <w:r w:rsidRPr="008A167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Минкомсвязи</w:t>
      </w:r>
      <w:proofErr w:type="spellEnd"/>
      <w:r w:rsidRPr="008A1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24.07.2013 № 186 «Об утверждении Административного регламента предоставления Федеральной службой по надзору в сфере связи</w:t>
      </w:r>
      <w:proofErr w:type="gramEnd"/>
      <w:r w:rsidRPr="008A1679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информационных технологий и массовых коммуникаций государственной услуги лицензирования телевизионного вещания, радиовещания».</w:t>
      </w:r>
    </w:p>
    <w:p w:rsidR="00D16D5C" w:rsidRPr="008A1679" w:rsidRDefault="00D16D5C" w:rsidP="00D16D5C">
      <w:pPr>
        <w:spacing w:after="0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состоянию </w:t>
      </w:r>
      <w:r w:rsidRPr="008A16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30.09.2019 года</w:t>
      </w:r>
      <w:r w:rsidRPr="008A1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реестре лицензий на осуществление телерадиовещания числится </w:t>
      </w:r>
      <w:r w:rsidRPr="008A16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6577</w:t>
      </w:r>
      <w:r w:rsidRPr="008A1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лицензий, что </w:t>
      </w:r>
      <w:r w:rsidRPr="008A16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4,4% меньше</w:t>
      </w:r>
      <w:r w:rsidRPr="008A1679">
        <w:rPr>
          <w:rFonts w:ascii="Times New Roman" w:eastAsia="Times New Roman" w:hAnsi="Times New Roman" w:cs="Times New Roman"/>
          <w:sz w:val="28"/>
          <w:szCs w:val="28"/>
          <w:lang w:eastAsia="ru-RU"/>
        </w:rPr>
        <w:t>, чем в 2018 году (по состоянию на 30.09.2018 числилось 6880 лицензий).</w:t>
      </w:r>
    </w:p>
    <w:p w:rsidR="00D16D5C" w:rsidRPr="008A1679" w:rsidRDefault="00D16D5C" w:rsidP="00D16D5C">
      <w:pPr>
        <w:spacing w:after="0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действующих лицензий на вещание по видам представлено на диаграмме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A16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16D5C" w:rsidRDefault="00D16D5C" w:rsidP="00D16D5C">
      <w:pPr>
        <w:spacing w:after="0" w:line="240" w:lineRule="auto"/>
        <w:ind w:right="-1" w:firstLine="851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16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Диаграмма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16D5C" w:rsidRDefault="00D16D5C" w:rsidP="00D16D5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3093">
        <w:rPr>
          <w:noProof/>
          <w:lang w:eastAsia="ru-RU"/>
        </w:rPr>
        <w:drawing>
          <wp:inline distT="0" distB="0" distL="0" distR="0" wp14:anchorId="6BD95A5D" wp14:editId="0C6C9F98">
            <wp:extent cx="6164580" cy="4419600"/>
            <wp:effectExtent l="0" t="0" r="762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D16D5C" w:rsidRPr="00F20355" w:rsidRDefault="00D16D5C" w:rsidP="00D16D5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6D5C" w:rsidRPr="008A1679" w:rsidRDefault="00D16D5C" w:rsidP="00D16D5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6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 течение 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-го квартала </w:t>
      </w:r>
      <w:r w:rsidRPr="008A16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2019 года</w:t>
      </w:r>
      <w:r w:rsidRPr="008A1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поступило </w:t>
      </w:r>
      <w:r w:rsidRPr="008A16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A16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491 </w:t>
      </w:r>
      <w:r w:rsidRPr="008A1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обращение по вопросу лицензирования телерадиовещания: </w:t>
      </w:r>
      <w:r w:rsidRPr="008A16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335 - </w:t>
      </w:r>
      <w:r w:rsidRPr="008A16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лицензирование радиовещания</w:t>
      </w:r>
      <w:r w:rsidRPr="008A1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156 - </w:t>
      </w:r>
      <w:r w:rsidRPr="008A16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лицензирование телевещания</w:t>
      </w:r>
      <w:r w:rsidRPr="008A1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</w:t>
      </w:r>
      <w:r w:rsidRPr="008A16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</w:t>
      </w:r>
      <w:r w:rsidRPr="008A1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16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7%</w:t>
      </w:r>
      <w:r w:rsidRPr="008A1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16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меньше</w:t>
      </w:r>
      <w:r w:rsidRPr="008A1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чем в аналогичном отчётном периоде 2018 года – 528. Из них: </w:t>
      </w:r>
    </w:p>
    <w:p w:rsidR="00D16D5C" w:rsidRPr="008A1679" w:rsidRDefault="00D16D5C" w:rsidP="00D16D5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6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103</w:t>
      </w:r>
      <w:r w:rsidRPr="008A1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на получение лицензий; </w:t>
      </w:r>
    </w:p>
    <w:p w:rsidR="00D16D5C" w:rsidRPr="008A1679" w:rsidRDefault="00D16D5C" w:rsidP="00D16D5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6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378</w:t>
      </w:r>
      <w:r w:rsidRPr="008A1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на переоформление лицензий; </w:t>
      </w:r>
    </w:p>
    <w:p w:rsidR="00D16D5C" w:rsidRPr="008A1679" w:rsidRDefault="00D16D5C" w:rsidP="00D16D5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6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 </w:t>
      </w:r>
      <w:r w:rsidRPr="008A1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пролонгацию лицензий; </w:t>
      </w:r>
    </w:p>
    <w:p w:rsidR="00D16D5C" w:rsidRPr="008A1679" w:rsidRDefault="00D16D5C" w:rsidP="00D16D5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6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 </w:t>
      </w:r>
      <w:r w:rsidRPr="008A167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выдачу дубликата лицензии.</w:t>
      </w:r>
    </w:p>
    <w:p w:rsidR="00D16D5C" w:rsidRPr="008A1679" w:rsidRDefault="00D16D5C" w:rsidP="00D16D5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Подготовлено </w:t>
      </w:r>
      <w:r w:rsidRPr="008A16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24 </w:t>
      </w:r>
      <w:r w:rsidRPr="008A16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приказа, из них:</w:t>
      </w:r>
    </w:p>
    <w:p w:rsidR="00D16D5C" w:rsidRPr="008A1679" w:rsidRDefault="00D16D5C" w:rsidP="00D16D5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6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22 </w:t>
      </w:r>
      <w:r w:rsidRPr="008A1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 предоставлении, переоформлении, пролонгации лицензии на осуществление телевизионного вещания и радиовещания; </w:t>
      </w:r>
    </w:p>
    <w:p w:rsidR="00D16D5C" w:rsidRPr="008A1679" w:rsidRDefault="00D16D5C" w:rsidP="00D16D5C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16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 </w:t>
      </w:r>
      <w:r w:rsidRPr="008A1679">
        <w:rPr>
          <w:rFonts w:ascii="Times New Roman" w:eastAsia="Times New Roman" w:hAnsi="Times New Roman" w:cs="Times New Roman"/>
          <w:sz w:val="28"/>
          <w:szCs w:val="28"/>
          <w:lang w:eastAsia="ru-RU"/>
        </w:rPr>
        <w:t>- о выдаче дубликата лицензии;</w:t>
      </w:r>
    </w:p>
    <w:p w:rsidR="00D16D5C" w:rsidRPr="008A1679" w:rsidRDefault="00D16D5C" w:rsidP="00D16D5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6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 </w:t>
      </w:r>
      <w:r w:rsidRPr="008A1679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 отказе в переоформлении лицензии.</w:t>
      </w:r>
    </w:p>
    <w:p w:rsidR="00D16D5C" w:rsidRDefault="00D16D5C" w:rsidP="00D16D5C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Общее количество выданных и переоформленных лицензий на осуществление телерадиовещания </w:t>
      </w:r>
      <w:r w:rsidRPr="008A16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-м квартале </w:t>
      </w:r>
      <w:r w:rsidRPr="008A16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2019 года</w:t>
      </w:r>
      <w:r w:rsidRPr="008A1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составило </w:t>
      </w:r>
      <w:r w:rsidRPr="008A16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429</w:t>
      </w:r>
      <w:r w:rsidRPr="008A1679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 них: на телевещание – 125, на радиовещание – 304.</w:t>
      </w:r>
    </w:p>
    <w:p w:rsidR="00D16D5C" w:rsidRPr="008A1679" w:rsidRDefault="00D16D5C" w:rsidP="00D16D5C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67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в отчётном периоде 2019 года наблюдается</w:t>
      </w:r>
      <w:r w:rsidRPr="008A16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снижение</w:t>
      </w:r>
      <w:r w:rsidRPr="008A1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количества выданных и переоформленных лицензий </w:t>
      </w:r>
      <w:r w:rsidRPr="008A16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29,1%</w:t>
      </w:r>
      <w:r w:rsidRPr="008A1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сравнению с 2018 годом – 605 лицензий.</w:t>
      </w:r>
    </w:p>
    <w:p w:rsidR="00D16D5C" w:rsidRPr="008A1679" w:rsidRDefault="00D16D5C" w:rsidP="00D16D5C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выданных и переоформленных с начала 2019 года лицензий на осуществление телерадиовещания отражено на диаграмме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A16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16D5C" w:rsidRPr="008A1679" w:rsidRDefault="00D16D5C" w:rsidP="00D16D5C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D5C" w:rsidRDefault="00D16D5C" w:rsidP="00D16D5C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16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Диаграмма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16D5C" w:rsidRDefault="00D16D5C" w:rsidP="00D16D5C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  <w:r w:rsidRPr="00B83093">
        <w:rPr>
          <w:noProof/>
          <w:lang w:eastAsia="ru-RU"/>
        </w:rPr>
        <w:drawing>
          <wp:inline distT="0" distB="0" distL="0" distR="0" wp14:anchorId="3E333CCC" wp14:editId="4EB028E3">
            <wp:extent cx="5943600" cy="3741420"/>
            <wp:effectExtent l="0" t="0" r="0" b="0"/>
            <wp:docPr id="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D16D5C" w:rsidRDefault="00D16D5C" w:rsidP="00D16D5C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D16D5C" w:rsidRPr="008A1679" w:rsidRDefault="00D16D5C" w:rsidP="00D16D5C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A16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сравнению с показателями 2018 года количество оформленных </w:t>
      </w:r>
      <w:r w:rsidRPr="008A16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в 3-м квартале 2019 года </w:t>
      </w:r>
      <w:r w:rsidRPr="008A16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новых лицензий снизилось </w:t>
      </w:r>
      <w:r w:rsidRPr="00D16D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</w:t>
      </w:r>
      <w:r w:rsidRPr="008A16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15,7%</w:t>
      </w:r>
      <w:r w:rsidRPr="008A16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число </w:t>
      </w:r>
      <w:r w:rsidRPr="008A16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переоформленных лицензий (приложений) уменьшилось</w:t>
      </w:r>
      <w:r w:rsidRPr="008A16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</w:t>
      </w:r>
      <w:r w:rsidRPr="008A16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32,6%</w:t>
      </w:r>
      <w:r w:rsidRPr="008A16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; доля </w:t>
      </w:r>
      <w:r w:rsidRPr="008A16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пролонгированных</w:t>
      </w:r>
      <w:r w:rsidRPr="008A16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</w:t>
      </w:r>
      <w:r w:rsidRPr="008A16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увеличилась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</w:t>
      </w:r>
      <w:r w:rsidRPr="008A16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раза</w:t>
      </w:r>
      <w:r w:rsidRPr="008A16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D16D5C" w:rsidRPr="00AA5649" w:rsidRDefault="00D16D5C" w:rsidP="00D16D5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679">
        <w:rPr>
          <w:rFonts w:ascii="Times New Roman" w:hAnsi="Times New Roman" w:cs="Times New Roman"/>
          <w:sz w:val="28"/>
          <w:szCs w:val="28"/>
        </w:rPr>
        <w:t xml:space="preserve">Количество выданных и переоформленных лицензий на осуществление телерадиовещания в 3-м квартале 2019 года по сравнению с аналогичными периодами 2017 и 2018 годов представлено в таблице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A1679">
        <w:rPr>
          <w:rFonts w:ascii="Times New Roman" w:hAnsi="Times New Roman" w:cs="Times New Roman"/>
          <w:sz w:val="28"/>
          <w:szCs w:val="28"/>
        </w:rPr>
        <w:t>.</w:t>
      </w:r>
    </w:p>
    <w:p w:rsidR="00D16D5C" w:rsidRDefault="00D16D5C" w:rsidP="00D16D5C">
      <w:pPr>
        <w:rPr>
          <w:rFonts w:ascii="Times New Roman" w:hAnsi="Times New Roman" w:cs="Times New Roman"/>
          <w:b/>
          <w:sz w:val="28"/>
          <w:szCs w:val="28"/>
        </w:rPr>
      </w:pPr>
    </w:p>
    <w:p w:rsidR="00D16D5C" w:rsidRPr="003E21A1" w:rsidRDefault="00D16D5C" w:rsidP="00D16D5C">
      <w:pPr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87516">
        <w:rPr>
          <w:rFonts w:ascii="Times New Roman" w:hAnsi="Times New Roman" w:cs="Times New Roman"/>
          <w:b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b/>
          <w:sz w:val="28"/>
          <w:szCs w:val="28"/>
        </w:rPr>
        <w:t>1</w:t>
      </w:r>
    </w:p>
    <w:tbl>
      <w:tblPr>
        <w:tblW w:w="9214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2161"/>
        <w:gridCol w:w="2268"/>
        <w:gridCol w:w="2091"/>
      </w:tblGrid>
      <w:tr w:rsidR="00D16D5C" w:rsidRPr="003636F1" w:rsidTr="00EE49B9">
        <w:trPr>
          <w:trHeight w:val="33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D16D5C" w:rsidRPr="003636F1" w:rsidRDefault="00D16D5C" w:rsidP="00EE49B9">
            <w:pPr>
              <w:spacing w:line="24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D16D5C" w:rsidRPr="003636F1" w:rsidRDefault="00D16D5C" w:rsidP="00D16D5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3636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квартал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3636F1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D16D5C" w:rsidRPr="003636F1" w:rsidRDefault="00D16D5C" w:rsidP="00D16D5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3636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квартал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3636F1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г.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D16D5C" w:rsidRPr="003636F1" w:rsidRDefault="00D16D5C" w:rsidP="00D16D5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3636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квартал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3636F1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г.</w:t>
            </w:r>
          </w:p>
        </w:tc>
      </w:tr>
      <w:tr w:rsidR="00D16D5C" w:rsidRPr="003636F1" w:rsidTr="00EE49B9">
        <w:trPr>
          <w:trHeight w:val="31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D5C" w:rsidRPr="003636F1" w:rsidRDefault="00D16D5C" w:rsidP="00EE49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6F1">
              <w:rPr>
                <w:rFonts w:ascii="Times New Roman" w:hAnsi="Times New Roman" w:cs="Times New Roman"/>
                <w:sz w:val="24"/>
                <w:szCs w:val="24"/>
              </w:rPr>
              <w:t>выдано новых лицензий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5C" w:rsidRPr="003636F1" w:rsidRDefault="00D16D5C" w:rsidP="00D16D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5C" w:rsidRPr="00704B97" w:rsidRDefault="00D16D5C" w:rsidP="00D16D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5C" w:rsidRPr="00704B97" w:rsidRDefault="00D16D5C" w:rsidP="00D16D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D16D5C" w:rsidRPr="003636F1" w:rsidTr="00EE49B9">
        <w:trPr>
          <w:trHeight w:val="77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D16D5C" w:rsidRPr="003636F1" w:rsidRDefault="00D16D5C" w:rsidP="00EE49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6F1">
              <w:rPr>
                <w:rFonts w:ascii="Times New Roman" w:hAnsi="Times New Roman" w:cs="Times New Roman"/>
                <w:sz w:val="24"/>
                <w:szCs w:val="24"/>
              </w:rPr>
              <w:t>переоформлено лицензий и приложений к лицензиям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16D5C" w:rsidRPr="003636F1" w:rsidRDefault="00D16D5C" w:rsidP="00D16D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16D5C" w:rsidRPr="00704B97" w:rsidRDefault="00D16D5C" w:rsidP="00D16D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16D5C" w:rsidRPr="00704B97" w:rsidRDefault="00D16D5C" w:rsidP="00D16D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337</w:t>
            </w:r>
          </w:p>
        </w:tc>
      </w:tr>
      <w:tr w:rsidR="00D16D5C" w:rsidRPr="00B83093" w:rsidTr="00EE49B9">
        <w:trPr>
          <w:trHeight w:val="55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D5C" w:rsidRPr="003636F1" w:rsidRDefault="00D16D5C" w:rsidP="00EE49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6F1">
              <w:rPr>
                <w:rFonts w:ascii="Times New Roman" w:hAnsi="Times New Roman" w:cs="Times New Roman"/>
                <w:sz w:val="24"/>
                <w:szCs w:val="24"/>
              </w:rPr>
              <w:t>пролонгировано лицензий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5C" w:rsidRPr="003636F1" w:rsidRDefault="00D16D5C" w:rsidP="00D16D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5C" w:rsidRPr="00704B97" w:rsidRDefault="00D16D5C" w:rsidP="00D16D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5C" w:rsidRPr="00704B97" w:rsidRDefault="00D16D5C" w:rsidP="00D16D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D16D5C" w:rsidRDefault="00D16D5C" w:rsidP="00D16D5C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16D5C" w:rsidRPr="004A04AA" w:rsidRDefault="00D16D5C" w:rsidP="00D16D5C">
      <w:pPr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04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 отчётный период 2019 года </w:t>
      </w:r>
      <w:r w:rsidRPr="004A04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10 приказами </w:t>
      </w:r>
      <w:r w:rsidRPr="004A04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Роскомнадзора </w:t>
      </w:r>
      <w:r w:rsidRPr="004A04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«О решениях Федеральной службы по надзору в сфере связи, информационных технологий и массовых коммуникаций по вопросам прекращения действия лицензий на вещание» </w:t>
      </w:r>
      <w:r w:rsidRPr="004A04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принято решение о досрочном прекращении действия</w:t>
      </w:r>
      <w:r w:rsidRPr="004A04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A04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235 </w:t>
      </w:r>
      <w:r w:rsidRPr="004A04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вещательных лицензий. </w:t>
      </w:r>
    </w:p>
    <w:p w:rsidR="00D16D5C" w:rsidRPr="004A04AA" w:rsidRDefault="00D16D5C" w:rsidP="00D16D5C">
      <w:pPr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04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Решение о прекращении действия лицензий на осуществление телерадиовещания принималось в соответствии с основаниями, предусмотренными статьёй 20 Федерального Закона от 04.05.2011 года </w:t>
      </w:r>
      <w:r w:rsidRPr="004A04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№ 99-ФЗ «О лицензировании отдельных видов деятельности» и статьёй 31.7 Закона о СМИ. Соответствующие сведения внесены в Единую информационную систему Роскомнадзора (далее – ЕИС Роскомнадзора).</w:t>
      </w:r>
    </w:p>
    <w:p w:rsidR="00D16D5C" w:rsidRPr="004A04AA" w:rsidRDefault="00D16D5C" w:rsidP="00D16D5C">
      <w:pPr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04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аналогичном отчётном периоде 2018 года своё действие досрочно прекратили 88 лицензий. </w:t>
      </w:r>
    </w:p>
    <w:p w:rsidR="00D16D5C" w:rsidRPr="004A04AA" w:rsidRDefault="00D16D5C" w:rsidP="00D16D5C">
      <w:pPr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04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Количество лицензий, досрочно прекративших своё действие </w:t>
      </w:r>
      <w:r w:rsidRPr="004A04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в 3-м квартале 2019 года, </w:t>
      </w:r>
      <w:r w:rsidRPr="004A04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увеличилось на 167,1% </w:t>
      </w:r>
      <w:r w:rsidRPr="004A04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сравнению с</w:t>
      </w:r>
      <w:r w:rsidRPr="004A04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A04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аналогичным отчётным периодом 2018 года.</w:t>
      </w:r>
    </w:p>
    <w:p w:rsidR="00D16D5C" w:rsidRPr="004A04AA" w:rsidRDefault="00D16D5C" w:rsidP="00D16D5C">
      <w:pPr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04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Сведения об утрате силы действия вещательных лицензий, в связи с отсутствием оснований, по состоянию на 30.09.2019 в реестр лицензий </w:t>
      </w:r>
      <w:r w:rsidRPr="004A04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не вносились.</w:t>
      </w:r>
    </w:p>
    <w:p w:rsidR="00D16D5C" w:rsidRPr="004A04AA" w:rsidRDefault="00D16D5C" w:rsidP="00D16D5C">
      <w:pPr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04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Сравнительное количество лицензий прекративших своё действие за отчётный период 2018 и 2019 годов с указанием причины прекращения показано в таблице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4A04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D16D5C" w:rsidRPr="00CE619F" w:rsidRDefault="00D16D5C" w:rsidP="00D16D5C">
      <w:pPr>
        <w:ind w:firstLine="709"/>
        <w:contextualSpacing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A04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Таблица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</w:p>
    <w:p w:rsidR="00D16D5C" w:rsidRPr="00CE619F" w:rsidRDefault="00D16D5C" w:rsidP="00D16D5C">
      <w:pPr>
        <w:ind w:firstLine="709"/>
        <w:contextualSpacing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3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21"/>
        <w:gridCol w:w="2558"/>
        <w:gridCol w:w="2700"/>
      </w:tblGrid>
      <w:tr w:rsidR="00D16D5C" w:rsidRPr="00CE619F" w:rsidTr="00EE49B9">
        <w:trPr>
          <w:trHeight w:val="533"/>
        </w:trPr>
        <w:tc>
          <w:tcPr>
            <w:tcW w:w="4121" w:type="dxa"/>
            <w:shd w:val="clear" w:color="auto" w:fill="DBE5F1" w:themeFill="accent1" w:themeFillTint="33"/>
          </w:tcPr>
          <w:p w:rsidR="00D16D5C" w:rsidRPr="00CE619F" w:rsidRDefault="00D16D5C" w:rsidP="00EE49B9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2558" w:type="dxa"/>
            <w:shd w:val="clear" w:color="auto" w:fill="DBE5F1" w:themeFill="accent1" w:themeFillTint="33"/>
          </w:tcPr>
          <w:p w:rsidR="00D16D5C" w:rsidRPr="00CE619F" w:rsidRDefault="00D16D5C" w:rsidP="00D16D5C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 квартал </w:t>
            </w:r>
            <w:r w:rsidRPr="00CE619F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br/>
              <w:t>201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8</w:t>
            </w:r>
            <w:r w:rsidRPr="00CE619F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 г.</w:t>
            </w:r>
          </w:p>
        </w:tc>
        <w:tc>
          <w:tcPr>
            <w:tcW w:w="2700" w:type="dxa"/>
            <w:shd w:val="clear" w:color="auto" w:fill="DBE5F1" w:themeFill="accent1" w:themeFillTint="33"/>
          </w:tcPr>
          <w:p w:rsidR="00D16D5C" w:rsidRPr="00CE619F" w:rsidRDefault="00D16D5C" w:rsidP="00D16D5C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3</w:t>
            </w:r>
            <w:r w:rsidRPr="00714F41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 квартал </w:t>
            </w:r>
            <w:r w:rsidRPr="00CE619F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br/>
              <w:t>201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9</w:t>
            </w:r>
            <w:r w:rsidRPr="00CE619F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 г.</w:t>
            </w:r>
          </w:p>
        </w:tc>
      </w:tr>
      <w:tr w:rsidR="00D16D5C" w:rsidRPr="00CE619F" w:rsidTr="00EE49B9">
        <w:trPr>
          <w:trHeight w:val="328"/>
        </w:trPr>
        <w:tc>
          <w:tcPr>
            <w:tcW w:w="4121" w:type="dxa"/>
          </w:tcPr>
          <w:p w:rsidR="00D16D5C" w:rsidRPr="00CE619F" w:rsidRDefault="00D16D5C" w:rsidP="00EE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лицензиата</w:t>
            </w:r>
          </w:p>
        </w:tc>
        <w:tc>
          <w:tcPr>
            <w:tcW w:w="2558" w:type="dxa"/>
            <w:vAlign w:val="center"/>
          </w:tcPr>
          <w:p w:rsidR="00D16D5C" w:rsidRPr="00673A7E" w:rsidRDefault="00D16D5C" w:rsidP="00D16D5C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700" w:type="dxa"/>
            <w:vAlign w:val="center"/>
          </w:tcPr>
          <w:p w:rsidR="00D16D5C" w:rsidRPr="00673A7E" w:rsidRDefault="00D16D5C" w:rsidP="00D16D5C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</w:tr>
      <w:tr w:rsidR="00D16D5C" w:rsidRPr="00CE619F" w:rsidTr="00EE49B9">
        <w:trPr>
          <w:trHeight w:val="328"/>
        </w:trPr>
        <w:tc>
          <w:tcPr>
            <w:tcW w:w="4121" w:type="dxa"/>
          </w:tcPr>
          <w:p w:rsidR="00D16D5C" w:rsidRPr="00CE619F" w:rsidRDefault="00D16D5C" w:rsidP="00EE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прекращение деятельности СМИ</w:t>
            </w:r>
          </w:p>
        </w:tc>
        <w:tc>
          <w:tcPr>
            <w:tcW w:w="2558" w:type="dxa"/>
            <w:vAlign w:val="center"/>
          </w:tcPr>
          <w:p w:rsidR="00D16D5C" w:rsidRPr="00673A7E" w:rsidRDefault="00D16D5C" w:rsidP="00D16D5C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700" w:type="dxa"/>
            <w:vAlign w:val="center"/>
          </w:tcPr>
          <w:p w:rsidR="00D16D5C" w:rsidRPr="00673A7E" w:rsidRDefault="00D16D5C" w:rsidP="00D16D5C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</w:tr>
      <w:tr w:rsidR="00D16D5C" w:rsidRPr="00CE619F" w:rsidTr="00EE49B9">
        <w:trPr>
          <w:trHeight w:val="521"/>
        </w:trPr>
        <w:tc>
          <w:tcPr>
            <w:tcW w:w="4121" w:type="dxa"/>
          </w:tcPr>
          <w:p w:rsidR="00D16D5C" w:rsidRPr="00CE619F" w:rsidRDefault="00D16D5C" w:rsidP="00EE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прекращение деятельности юридического лица</w:t>
            </w:r>
          </w:p>
        </w:tc>
        <w:tc>
          <w:tcPr>
            <w:tcW w:w="2558" w:type="dxa"/>
            <w:vAlign w:val="center"/>
          </w:tcPr>
          <w:p w:rsidR="00D16D5C" w:rsidRPr="00673A7E" w:rsidRDefault="00D16D5C" w:rsidP="00D16D5C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00" w:type="dxa"/>
            <w:vAlign w:val="center"/>
          </w:tcPr>
          <w:p w:rsidR="00D16D5C" w:rsidRPr="00673A7E" w:rsidRDefault="00D16D5C" w:rsidP="00D16D5C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D16D5C" w:rsidRPr="00CE619F" w:rsidTr="00EE49B9">
        <w:trPr>
          <w:trHeight w:val="342"/>
        </w:trPr>
        <w:tc>
          <w:tcPr>
            <w:tcW w:w="4121" w:type="dxa"/>
          </w:tcPr>
          <w:p w:rsidR="00D16D5C" w:rsidRPr="00CE619F" w:rsidRDefault="00D16D5C" w:rsidP="00EE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суда</w:t>
            </w:r>
          </w:p>
        </w:tc>
        <w:tc>
          <w:tcPr>
            <w:tcW w:w="2558" w:type="dxa"/>
            <w:vAlign w:val="center"/>
          </w:tcPr>
          <w:p w:rsidR="00D16D5C" w:rsidRPr="00673A7E" w:rsidRDefault="00D16D5C" w:rsidP="00D16D5C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00" w:type="dxa"/>
            <w:vAlign w:val="center"/>
          </w:tcPr>
          <w:p w:rsidR="00D16D5C" w:rsidRPr="00673A7E" w:rsidRDefault="00D16D5C" w:rsidP="00D16D5C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16D5C" w:rsidRPr="00CE619F" w:rsidTr="00EE49B9">
        <w:trPr>
          <w:trHeight w:val="342"/>
        </w:trPr>
        <w:tc>
          <w:tcPr>
            <w:tcW w:w="4121" w:type="dxa"/>
          </w:tcPr>
          <w:p w:rsidR="00D16D5C" w:rsidRPr="00CE619F" w:rsidRDefault="00D16D5C" w:rsidP="00EE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окончание срока действия лицензии</w:t>
            </w:r>
          </w:p>
        </w:tc>
        <w:tc>
          <w:tcPr>
            <w:tcW w:w="2558" w:type="dxa"/>
            <w:vAlign w:val="center"/>
          </w:tcPr>
          <w:p w:rsidR="00D16D5C" w:rsidRPr="00673A7E" w:rsidRDefault="00D16D5C" w:rsidP="00D16D5C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00" w:type="dxa"/>
            <w:vAlign w:val="center"/>
          </w:tcPr>
          <w:p w:rsidR="00D16D5C" w:rsidRPr="00673A7E" w:rsidRDefault="00D16D5C" w:rsidP="00EE49B9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D16D5C" w:rsidRPr="00CE619F" w:rsidRDefault="00D16D5C" w:rsidP="00D16D5C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F2FCA" w:rsidRDefault="005F2FCA"/>
    <w:sectPr w:rsidR="005F2FCA" w:rsidSect="00D16D5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9F2"/>
    <w:rsid w:val="004269F2"/>
    <w:rsid w:val="00580220"/>
    <w:rsid w:val="005F2FCA"/>
    <w:rsid w:val="00D16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D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6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6D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D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6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6D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40"/>
      <c:rotY val="22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273596387972231E-2"/>
          <c:y val="1.0165884828363158E-3"/>
          <c:w val="0.82802304670003379"/>
          <c:h val="0.7995950674006047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6"/>
          <c:dPt>
            <c:idx val="0"/>
            <c:bubble3D val="0"/>
            <c:spPr>
              <a:scene3d>
                <a:camera prst="orthographicFront"/>
                <a:lightRig rig="threePt" dir="t"/>
              </a:scene3d>
              <a:sp3d>
                <a:bevelT prst="slope"/>
                <a:contourClr>
                  <a:srgbClr val="000000"/>
                </a:contourClr>
              </a:sp3d>
            </c:spPr>
          </c:dPt>
          <c:dPt>
            <c:idx val="1"/>
            <c:bubble3D val="0"/>
            <c:explosion val="0"/>
          </c:dPt>
          <c:dLbls>
            <c:dLbl>
              <c:idx val="0"/>
              <c:layout>
                <c:manualLayout>
                  <c:x val="-0.11047762547720888"/>
                  <c:y val="2.3488943811130009E-2"/>
                </c:manualLayout>
              </c:layout>
              <c:tx>
                <c:rich>
                  <a:bodyPr/>
                  <a:lstStyle/>
                  <a:p>
                    <a:r>
                      <a:rPr lang="ru-RU" b="1"/>
                      <a:t>3983</a:t>
                    </a:r>
                    <a:endParaRPr lang="ru-RU"/>
                  </a:p>
                  <a:p>
                    <a:r>
                      <a:rPr lang="ru-RU"/>
                      <a:t>Эфирное вещание  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5.6773656661493976E-2"/>
                  <c:y val="3.8498562040858906E-3"/>
                </c:manualLayout>
              </c:layout>
              <c:tx>
                <c:rich>
                  <a:bodyPr/>
                  <a:lstStyle/>
                  <a:p>
                    <a:r>
                      <a:rPr lang="ru-RU" b="1"/>
                      <a:t>1199</a:t>
                    </a:r>
                  </a:p>
                  <a:p>
                    <a:r>
                      <a:rPr lang="ru-RU"/>
                      <a:t>Кабельное вещание </a:t>
                    </a:r>
                    <a:br>
                      <a:rPr lang="ru-RU"/>
                    </a:br>
                    <a:endParaRPr lang="ru-RU"/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6.405971104866931E-3"/>
                  <c:y val="6.1695276074215703E-2"/>
                </c:manualLayout>
              </c:layout>
              <c:tx>
                <c:rich>
                  <a:bodyPr/>
                  <a:lstStyle/>
                  <a:p>
                    <a:r>
                      <a:rPr lang="ru-RU" b="1"/>
                      <a:t>5</a:t>
                    </a:r>
                    <a:r>
                      <a:rPr lang="ru-RU"/>
                      <a:t> </a:t>
                    </a:r>
                  </a:p>
                  <a:p>
                    <a:r>
                      <a:rPr lang="ru-RU"/>
                      <a:t>Эфирное вещание (</a:t>
                    </a:r>
                    <a:r>
                      <a:rPr lang="en-US"/>
                      <a:t>MMDS)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-4.0416831846267535E-2"/>
                  <c:y val="6.8127950609321961E-2"/>
                </c:manualLayout>
              </c:layout>
              <c:tx>
                <c:rich>
                  <a:bodyPr/>
                  <a:lstStyle/>
                  <a:p>
                    <a:r>
                      <a:rPr lang="ru-RU" b="1"/>
                      <a:t>1381</a:t>
                    </a:r>
                    <a:endParaRPr lang="en-US" b="1"/>
                  </a:p>
                  <a:p>
                    <a:r>
                      <a:rPr lang="ru-RU"/>
                      <a:t>Универсальная</a:t>
                    </a:r>
                    <a:r>
                      <a:rPr lang="ru-RU" baseline="0"/>
                      <a:t> среда вещания</a:t>
                    </a:r>
                    <a:r>
                      <a:rPr lang="ru-RU"/>
                      <a:t> 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4"/>
              <c:layout>
                <c:manualLayout>
                  <c:x val="-6.3985953225311823E-2"/>
                  <c:y val="2.756619005910085E-2"/>
                </c:manualLayout>
              </c:layout>
              <c:tx>
                <c:rich>
                  <a:bodyPr/>
                  <a:lstStyle/>
                  <a:p>
                    <a:r>
                      <a:rPr lang="ru-RU" b="1"/>
                      <a:t>9</a:t>
                    </a:r>
                  </a:p>
                  <a:p>
                    <a:r>
                      <a:rPr lang="ru-RU"/>
                      <a:t>Спутниковое вещание 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</c:dLbl>
            <c:dLblPos val="outEnd"/>
            <c:showLegendKey val="0"/>
            <c:showVal val="1"/>
            <c:showCatName val="1"/>
            <c:showSerName val="0"/>
            <c:showPercent val="1"/>
            <c:showBubbleSize val="0"/>
            <c:showLeaderLines val="1"/>
          </c:dLbls>
          <c:cat>
            <c:strRef>
              <c:f>Лист1!$A$2:$A$6</c:f>
              <c:strCache>
                <c:ptCount val="5"/>
                <c:pt idx="0">
                  <c:v>Эфирное вещание</c:v>
                </c:pt>
                <c:pt idx="1">
                  <c:v>кабельное вещание</c:v>
                </c:pt>
                <c:pt idx="2">
                  <c:v>эфирное вещание (MMDS)</c:v>
                </c:pt>
                <c:pt idx="3">
                  <c:v>Универсальное </c:v>
                </c:pt>
                <c:pt idx="4">
                  <c:v>спутниковое вещание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3983</c:v>
                </c:pt>
                <c:pt idx="1">
                  <c:v>1199</c:v>
                </c:pt>
                <c:pt idx="2">
                  <c:v>5</c:v>
                </c:pt>
                <c:pt idx="3">
                  <c:v>1381</c:v>
                </c:pt>
                <c:pt idx="4">
                  <c:v>7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ln>
          <a:noFill/>
        </a:ln>
      </c:spPr>
    </c:plotArea>
    <c:plotVisOnly val="1"/>
    <c:dispBlanksAs val="zero"/>
    <c:showDLblsOverMax val="0"/>
  </c:chart>
  <c:spPr>
    <a:ln>
      <a:noFill/>
    </a:ln>
  </c:sp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7.7906300797243103E-2"/>
          <c:y val="2.5123588658045988E-2"/>
          <c:w val="0.71833477780201849"/>
          <c:h val="0.8244572679733135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3 квартал 2019</c:v>
                </c:pt>
              </c:strCache>
            </c:strRef>
          </c:tx>
          <c:spPr>
            <a:scene3d>
              <a:camera prst="orthographicFront"/>
              <a:lightRig rig="balanced" dir="t">
                <a:rot lat="0" lon="0" rev="8700000"/>
              </a:lightRig>
            </a:scene3d>
            <a:sp3d>
              <a:bevelT w="190500" h="38100"/>
            </a:sp3d>
          </c:spPr>
          <c:invertIfNegative val="0"/>
          <c:dLbls>
            <c:dLbl>
              <c:idx val="0"/>
              <c:layout>
                <c:manualLayout>
                  <c:x val="-1.0326401507503869E-2"/>
                  <c:y val="-4.4145084274104294E-4"/>
                </c:manualLayout>
              </c:layout>
              <c:tx>
                <c:rich>
                  <a:bodyPr/>
                  <a:lstStyle/>
                  <a:p>
                    <a:r>
                      <a:rPr lang="en-US" b="1">
                        <a:latin typeface="Times New Roman" pitchFamily="18" charset="0"/>
                        <a:cs typeface="Times New Roman" pitchFamily="18" charset="0"/>
                      </a:rPr>
                      <a:t>86</a:t>
                    </a:r>
                    <a:endParaRPr lang="ru-RU" b="1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5.517655992187823E-3"/>
                  <c:y val="-4.1573354677601985E-3"/>
                </c:manualLayout>
              </c:layout>
              <c:tx>
                <c:rich>
                  <a:bodyPr/>
                  <a:lstStyle/>
                  <a:p>
                    <a:r>
                      <a:rPr lang="en-US" b="1">
                        <a:latin typeface="Times New Roman" pitchFamily="18" charset="0"/>
                        <a:cs typeface="Times New Roman" pitchFamily="18" charset="0"/>
                      </a:rPr>
                      <a:t>337</a:t>
                    </a:r>
                    <a:endParaRPr lang="en-US" b="1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1065894759600582E-2"/>
                  <c:y val="-4.0946064414715119E-3"/>
                </c:manualLayout>
              </c:layout>
              <c:tx>
                <c:rich>
                  <a:bodyPr/>
                  <a:lstStyle/>
                  <a:p>
                    <a:pPr>
                      <a:defRPr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en-US" b="1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6</a:t>
                    </a:r>
                    <a:endParaRPr lang="ru-RU" b="1">
                      <a:latin typeface="Times New Roman" panose="02020603050405020304" pitchFamily="18" charset="0"/>
                      <a:cs typeface="Times New Roman" panose="02020603050405020304" pitchFamily="18" charset="0"/>
                    </a:endParaRPr>
                  </a:p>
                </c:rich>
              </c:tx>
              <c:spPr/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Лист1!$A$2:$A$4</c:f>
              <c:strCache>
                <c:ptCount val="3"/>
                <c:pt idx="0">
                  <c:v>Новые лицензии</c:v>
                </c:pt>
                <c:pt idx="1">
                  <c:v>Переоформленные лицензии и приложения</c:v>
                </c:pt>
                <c:pt idx="2">
                  <c:v>Пролонгированные лицензии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86</c:v>
                </c:pt>
                <c:pt idx="1">
                  <c:v>337</c:v>
                </c:pt>
                <c:pt idx="2">
                  <c:v>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 квартал 2018</c:v>
                </c:pt>
              </c:strCache>
            </c:strRef>
          </c:tx>
          <c:spPr>
            <a:scene3d>
              <a:camera prst="orthographicFront"/>
              <a:lightRig rig="balanced" dir="t">
                <a:rot lat="0" lon="0" rev="8700000"/>
              </a:lightRig>
            </a:scene3d>
            <a:sp3d>
              <a:bevelT w="190500" h="38100"/>
            </a:sp3d>
          </c:spPr>
          <c:invertIfNegative val="0"/>
          <c:dLbls>
            <c:dLbl>
              <c:idx val="0"/>
              <c:layout>
                <c:manualLayout>
                  <c:x val="-6.0969782623325735E-3"/>
                  <c:y val="4.413243525282231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3583081216239381E-4"/>
                  <c:y val="-7.302396648548027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6.7206875138706738E-3"/>
                  <c:y val="-7.450609347916398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00"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Новые лицензии</c:v>
                </c:pt>
                <c:pt idx="1">
                  <c:v>Переоформленные лицензии и приложения</c:v>
                </c:pt>
                <c:pt idx="2">
                  <c:v>Пролонгированные лицензии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102</c:v>
                </c:pt>
                <c:pt idx="1">
                  <c:v>500</c:v>
                </c:pt>
                <c:pt idx="2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49255808"/>
        <c:axId val="249304192"/>
      </c:barChart>
      <c:catAx>
        <c:axId val="249255808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b="1" i="1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249304192"/>
        <c:crosses val="autoZero"/>
        <c:auto val="1"/>
        <c:lblAlgn val="ctr"/>
        <c:lblOffset val="100"/>
        <c:noMultiLvlLbl val="0"/>
      </c:catAx>
      <c:valAx>
        <c:axId val="249304192"/>
        <c:scaling>
          <c:orientation val="minMax"/>
          <c:max val="1400"/>
        </c:scaling>
        <c:delete val="0"/>
        <c:axPos val="l"/>
        <c:majorGridlines>
          <c:spPr>
            <a:ln>
              <a:gradFill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</a:ln>
          </c:spPr>
        </c:majorGridlines>
        <c:numFmt formatCode="General" sourceLinked="1"/>
        <c:majorTickMark val="out"/>
        <c:minorTickMark val="none"/>
        <c:tickLblPos val="nextTo"/>
        <c:crossAx val="249255808"/>
        <c:crosses val="autoZero"/>
        <c:crossBetween val="between"/>
      </c:valAx>
      <c:spPr>
        <a:noFill/>
        <a:ln>
          <a:noFill/>
        </a:ln>
      </c:spPr>
    </c:plotArea>
    <c:legend>
      <c:legendPos val="r"/>
      <c:layout>
        <c:manualLayout>
          <c:xMode val="edge"/>
          <c:yMode val="edge"/>
          <c:x val="0.80174069960633265"/>
          <c:y val="0.29317520495123295"/>
          <c:w val="0.18983009821871757"/>
          <c:h val="0.37401632229168186"/>
        </c:manualLayout>
      </c:layout>
      <c:overlay val="0"/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621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Голубева Ирина Игоревна</dc:creator>
  <cp:lastModifiedBy>Голубева Ирина Игоревна</cp:lastModifiedBy>
  <cp:revision>2</cp:revision>
  <dcterms:created xsi:type="dcterms:W3CDTF">2019-11-01T09:26:00Z</dcterms:created>
  <dcterms:modified xsi:type="dcterms:W3CDTF">2019-11-01T09:26:00Z</dcterms:modified>
</cp:coreProperties>
</file>