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81" w:rsidRDefault="00AE1E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1E81" w:rsidRDefault="00AE1E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1E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E81" w:rsidRDefault="00AE1E81">
            <w:pPr>
              <w:pStyle w:val="ConsPlusNormal"/>
              <w:outlineLvl w:val="0"/>
            </w:pPr>
            <w:r>
              <w:t>1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E81" w:rsidRDefault="00AE1E81">
            <w:pPr>
              <w:pStyle w:val="ConsPlusNormal"/>
              <w:jc w:val="right"/>
              <w:outlineLvl w:val="0"/>
            </w:pPr>
            <w:r>
              <w:t>N 96</w:t>
            </w:r>
          </w:p>
        </w:tc>
      </w:tr>
    </w:tbl>
    <w:p w:rsidR="00AE1E81" w:rsidRDefault="00AE1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</w:pPr>
      <w:r>
        <w:t>УКАЗ</w:t>
      </w:r>
    </w:p>
    <w:p w:rsidR="00AE1E81" w:rsidRDefault="00AE1E81">
      <w:pPr>
        <w:pStyle w:val="ConsPlusTitle"/>
        <w:jc w:val="center"/>
      </w:pPr>
    </w:p>
    <w:p w:rsidR="00AE1E81" w:rsidRDefault="00AE1E81">
      <w:pPr>
        <w:pStyle w:val="ConsPlusTitle"/>
        <w:jc w:val="center"/>
      </w:pPr>
      <w:r>
        <w:t>ПРЕЗИДЕНТА РОССИЙСКОЙ ФЕДЕРАЦИИ</w:t>
      </w:r>
    </w:p>
    <w:p w:rsidR="00AE1E81" w:rsidRDefault="00AE1E81">
      <w:pPr>
        <w:pStyle w:val="ConsPlusTitle"/>
        <w:jc w:val="center"/>
      </w:pPr>
    </w:p>
    <w:p w:rsidR="00AE1E81" w:rsidRDefault="00AE1E81">
      <w:pPr>
        <w:pStyle w:val="ConsPlusTitle"/>
        <w:jc w:val="center"/>
      </w:pPr>
      <w:r>
        <w:t>ОБ УТВЕРЖДЕНИИ ПОЛОЖЕНИЯ</w:t>
      </w:r>
    </w:p>
    <w:p w:rsidR="00AE1E81" w:rsidRDefault="00AE1E81">
      <w:pPr>
        <w:pStyle w:val="ConsPlusTitle"/>
        <w:jc w:val="center"/>
      </w:pPr>
      <w:r>
        <w:t>О КАДРОВОМ РЕЗЕРВЕ ФЕДЕРАЛЬНОГО ГОСУДАРСТВЕННОГО ОРГАНА</w:t>
      </w:r>
    </w:p>
    <w:p w:rsidR="00AE1E81" w:rsidRDefault="00AE1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E81" w:rsidRDefault="00AE1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E81" w:rsidRDefault="00AE1E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10.09.2017 N 419)</w:t>
            </w:r>
          </w:p>
        </w:tc>
      </w:tr>
    </w:tbl>
    <w:p w:rsidR="00AE1E81" w:rsidRDefault="00AE1E81">
      <w:pPr>
        <w:pStyle w:val="ConsPlusNormal"/>
        <w:jc w:val="center"/>
      </w:pPr>
    </w:p>
    <w:p w:rsidR="00AE1E81" w:rsidRDefault="00AE1E8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11 статьи 64</w:t>
        </w:r>
      </w:hyperlink>
      <w: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кадровом резерве федерального государственного органа.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right"/>
      </w:pPr>
      <w:r>
        <w:t>Президент</w:t>
      </w:r>
    </w:p>
    <w:p w:rsidR="00AE1E81" w:rsidRDefault="00AE1E81">
      <w:pPr>
        <w:pStyle w:val="ConsPlusNormal"/>
        <w:jc w:val="right"/>
      </w:pPr>
      <w:r>
        <w:t>Российской Федерации</w:t>
      </w:r>
    </w:p>
    <w:p w:rsidR="00AE1E81" w:rsidRDefault="00AE1E81">
      <w:pPr>
        <w:pStyle w:val="ConsPlusNormal"/>
        <w:jc w:val="right"/>
      </w:pPr>
      <w:r>
        <w:t>В.ПУТИН</w:t>
      </w:r>
    </w:p>
    <w:p w:rsidR="00AE1E81" w:rsidRDefault="00AE1E81">
      <w:pPr>
        <w:pStyle w:val="ConsPlusNormal"/>
      </w:pPr>
      <w:r>
        <w:t>Москва, Кремль</w:t>
      </w:r>
    </w:p>
    <w:p w:rsidR="00AE1E81" w:rsidRDefault="00AE1E81">
      <w:pPr>
        <w:pStyle w:val="ConsPlusNormal"/>
        <w:spacing w:before="220"/>
      </w:pPr>
      <w:r>
        <w:t>1 марта 2017 года</w:t>
      </w:r>
    </w:p>
    <w:p w:rsidR="00AE1E81" w:rsidRDefault="00AE1E81">
      <w:pPr>
        <w:pStyle w:val="ConsPlusNormal"/>
        <w:spacing w:before="220"/>
      </w:pPr>
      <w:r>
        <w:t>N 96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right"/>
        <w:outlineLvl w:val="0"/>
      </w:pPr>
      <w:r>
        <w:t>Утверждено</w:t>
      </w:r>
    </w:p>
    <w:p w:rsidR="00AE1E81" w:rsidRDefault="00AE1E81">
      <w:pPr>
        <w:pStyle w:val="ConsPlusNormal"/>
        <w:jc w:val="right"/>
      </w:pPr>
      <w:r>
        <w:t>Указом Президента</w:t>
      </w:r>
    </w:p>
    <w:p w:rsidR="00AE1E81" w:rsidRDefault="00AE1E81">
      <w:pPr>
        <w:pStyle w:val="ConsPlusNormal"/>
        <w:jc w:val="right"/>
      </w:pPr>
      <w:r>
        <w:t>Российской Федерации</w:t>
      </w:r>
    </w:p>
    <w:p w:rsidR="00AE1E81" w:rsidRDefault="00AE1E81">
      <w:pPr>
        <w:pStyle w:val="ConsPlusNormal"/>
        <w:jc w:val="right"/>
      </w:pPr>
      <w:r>
        <w:t>от 1 марта 2017 г. N 96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</w:pPr>
      <w:bookmarkStart w:id="0" w:name="P33"/>
      <w:bookmarkEnd w:id="0"/>
      <w:r>
        <w:t>ПОЛОЖЕНИЕ</w:t>
      </w:r>
    </w:p>
    <w:p w:rsidR="00AE1E81" w:rsidRDefault="00AE1E81">
      <w:pPr>
        <w:pStyle w:val="ConsPlusTitle"/>
        <w:jc w:val="center"/>
      </w:pPr>
      <w:r>
        <w:t>О КАДРОВОМ РЕЗЕРВЕ ФЕДЕРАЛЬНОГО ГОСУДАРСТВЕННОГО ОРГАНА</w:t>
      </w:r>
    </w:p>
    <w:p w:rsidR="00AE1E81" w:rsidRDefault="00AE1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E81" w:rsidRDefault="00AE1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E81" w:rsidRDefault="00AE1E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10.09.2017 N 419)</w:t>
            </w:r>
          </w:p>
        </w:tc>
      </w:tr>
    </w:tbl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  <w:outlineLvl w:val="1"/>
      </w:pPr>
      <w:r>
        <w:t>I. Общие положения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ind w:firstLine="540"/>
        <w:jc w:val="both"/>
      </w:pPr>
      <w:r>
        <w:t>1. Настоящим Положением определяется порядок формирования кадрового резерва федерального государственного органа (далее - кадровый резерв) и работы с ним.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lastRenderedPageBreak/>
        <w:t>2. Кадровый резерв формируется в целях: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обеспечения равного доступа граждан Российской Федерации (далее - граждане) к федеральной государственной гражданской службе (далее - федеральная гражданская служба);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своевременного замещения должностей федеральной гражданской службы;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в) содействия формированию высокопрофессионального кадрового состава федеральной гражданской службы;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г) содействия должностному росту федеральных государственных гражданских служащих (далее - гражданские служащие).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3. Принципами формирования кадрового резерва являются: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добровольность включения гражданских служащих (граждан)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гласность при формировании кадрового резерва;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в) соблюдение равенства прав граждан при их включении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г) приоритетность формирования кадрового резерва на конкурсной основе;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д) учет текущей и перспективной потребности в замещении должностей федеральной гражданской службы в федеральном государственном органе;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ж) персональная ответственность руководителя федерального государственного органа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з) объективность оценки профессиональных и личностных каче</w:t>
      </w:r>
      <w:proofErr w:type="gramStart"/>
      <w:r>
        <w:t>ств гр</w:t>
      </w:r>
      <w:proofErr w:type="gramEnd"/>
      <w:r>
        <w:t>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4. Положение о кадровом резерве утверждается правовым актом федерального государственного органа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и настоящим Положением.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5. Информация о формировании кадрового резерва и работе с ним размещается на официальных сайтах федерального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в порядке, определяемом Правительством Российской Федерации.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  <w:outlineLvl w:val="1"/>
      </w:pPr>
      <w:r>
        <w:t>II. Порядок формирования кадрового резерва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ind w:firstLine="540"/>
        <w:jc w:val="both"/>
      </w:pPr>
      <w:r>
        <w:t>6. Кадровый резерв формируется представителем нанимателя.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7. Кадровая работа, связанная с формированием кадрового резерва, организацией работы с ним и его эффективным использованием, осуществляется подразделением федерального государственного органа по вопросам государственной службы и кадров.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lastRenderedPageBreak/>
        <w:t>8. В кадровый резе</w:t>
      </w:r>
      <w:proofErr w:type="gramStart"/>
      <w:r>
        <w:t>рв вкл</w:t>
      </w:r>
      <w:proofErr w:type="gramEnd"/>
      <w:r>
        <w:t>ючаются: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граждане, претендующие на замещение вакантной должности федеральной гражданской службы: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1" w:name="P65"/>
      <w:bookmarkEnd w:id="1"/>
      <w:r>
        <w:t>по результатам конкурса на замещение вакантной должности федеральной гражданской службы с согласия указанных граждан;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гражданские служащие, претендующие на замещение вакантной должности федеральной гражданской службы в порядке должностного роста: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по результатам конкурса на замещение вакантной должности федеральной гражданской службы с согласия указанных гражданских служащих;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по результатам аттестации в соответствии с </w:t>
      </w:r>
      <w:hyperlink r:id="rId10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"О государственной гражданской службе Российской Федерации" с согласия указанных гражданских служащих;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в) гражданские служащие, увольняемые с федеральной гражданской службы: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по основанию, предусмотренному </w:t>
      </w:r>
      <w:hyperlink r:id="rId11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12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 "О государственной гражданской службе Российской Федерации", - по решению представителя нанимателя федерального государственного органа, в котором сокращаются должности федеральной гражданской службы, либо федерального государственного органа, которому переданы функции упраздненного федерального государственного органа, с согласия указанных гражданских служащих;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по одному из оснований, предусмотренных </w:t>
      </w:r>
      <w:hyperlink r:id="rId13" w:history="1">
        <w:r>
          <w:rPr>
            <w:color w:val="0000FF"/>
          </w:rPr>
          <w:t>частью 1 статьи 39</w:t>
        </w:r>
      </w:hyperlink>
      <w: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9.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81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Гражданские служащие (граждане), которые указаны в </w:t>
      </w:r>
      <w:hyperlink w:anchor="P65" w:history="1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68" w:history="1">
        <w:r>
          <w:rPr>
            <w:color w:val="0000FF"/>
          </w:rPr>
          <w:t>абзаце третьем подпункта "б" пункта 8</w:t>
        </w:r>
      </w:hyperlink>
      <w:r>
        <w:t xml:space="preserve"> настоящего Положения и не стали победителями конкурса на замещение вакантной должности федеральной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федеральной гражданской службы той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группы, к которой относилась вакантная должность федеральной гражданской службы, на замещение которой проводился конкурс.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Гражданские служащие, которые указаны в </w:t>
      </w:r>
      <w:hyperlink w:anchor="P69" w:history="1">
        <w:r>
          <w:rPr>
            <w:color w:val="0000FF"/>
          </w:rPr>
          <w:t>абзаце четвертом подпункта "б" пункта 8</w:t>
        </w:r>
      </w:hyperlink>
      <w: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федеральной гражданской службы и рекомендованы ею к включению в кадровый резерв для замещения вакантной должности федеральной гражданской службы в порядке должностного роста, с их согласия включаются в кадровый резерв в течение одного месяца после проведения аттестации</w:t>
      </w:r>
      <w:proofErr w:type="gramEnd"/>
      <w:r>
        <w:t>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12. Гражданские служащие, указанные в </w:t>
      </w:r>
      <w:hyperlink w:anchor="P70" w:history="1">
        <w:r>
          <w:rPr>
            <w:color w:val="0000FF"/>
          </w:rPr>
          <w:t>подпункте "в" пункта 8</w:t>
        </w:r>
      </w:hyperlink>
      <w:r>
        <w:t xml:space="preserve"> настоящего Положения, включаются в кадровый резерв для замещения должностей федеральной гражданской службы </w:t>
      </w:r>
      <w:r>
        <w:lastRenderedPageBreak/>
        <w:t>той же группы, к которой относилась последняя замещаемая ими должность федеральной гражданской службы.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13. Включение гражданских служащих (граждан) в кадровый резерв оформляется правовым актом федерального государственного органа с указанием группы должностей федеральной гражданской службы, на которые они могут быть назначены.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14. Включение гражданских служащих, указанных в </w:t>
      </w:r>
      <w:hyperlink w:anchor="P71" w:history="1">
        <w:r>
          <w:rPr>
            <w:color w:val="0000FF"/>
          </w:rPr>
          <w:t>абзаце втором подпункта "в" пункта 8</w:t>
        </w:r>
      </w:hyperlink>
      <w:r>
        <w:t xml:space="preserve"> настоящего Положения, в кадровый резерв оформляется правовым актом федерального государственного органа, в котором сокращаются должности федеральной гражданской службы, либо федерального государственного органа, которому переданы функции упраздненного федерального государственного органа.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15. В кадровый резерв не может быть включен гражданский служащий, имеющий дисциплинарное взыскание, предусмотренное </w:t>
      </w:r>
      <w:hyperlink r:id="rId14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5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1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7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  <w:outlineLvl w:val="1"/>
      </w:pPr>
      <w:bookmarkStart w:id="6" w:name="P81"/>
      <w:bookmarkEnd w:id="6"/>
      <w:r>
        <w:t>III. Конкурс на включение в кадровый резерв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ind w:firstLine="540"/>
        <w:jc w:val="both"/>
      </w:pPr>
      <w:r>
        <w:t>16.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17. Конкурс проводится в соответствии с единой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18. Кадровая работа, связанная с организацией и обеспечением проведения конкурса, осуществляется подразделением федерального государственного органа по вопросам государственной службы и кадров.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</w:t>
      </w:r>
      <w:proofErr w:type="gramEnd"/>
      <w:r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20. Конкурс проводится конкурсной комиссией, образованной в федеральном государственном органе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(далее - конкурсная комиссия).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21.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федеральной гражданской службы.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На официальных сайтах федерального государственного органа и государственной информационной системы в области государственной службы в сети "Интернет" размещается объявление о приеме документов для участия в конкурсе, а также следующая информация о конкурсе: наименования должностей федеральной гражданской службы, на включение в кадровый резерв для замещения которых объявлен конкурс, квалификационные требования для </w:t>
      </w:r>
      <w:r>
        <w:lastRenderedPageBreak/>
        <w:t>замещения этих должностей, условия прохождения федеральной гражданской службы на этих</w:t>
      </w:r>
      <w:proofErr w:type="gramEnd"/>
      <w:r>
        <w:t xml:space="preserve"> </w:t>
      </w:r>
      <w:proofErr w:type="gramStart"/>
      <w:r>
        <w:t>должностях</w:t>
      </w:r>
      <w:proofErr w:type="gramEnd"/>
      <w:r>
        <w:t>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7" w:name="P90"/>
      <w:bookmarkEnd w:id="7"/>
      <w:r>
        <w:t>23. Гражданин, изъявивший желание участвовать в конкурсе, представляет в федеральный государственный орган, в котором проводится конкурс: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заполненную и подписанную анкету по форме, утвержденной Правительством Российской Федерации, с фотографией;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24. 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25. 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Документы, указанные в </w:t>
      </w:r>
      <w:hyperlink w:anchor="P90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00" w:history="1">
        <w:r>
          <w:rPr>
            <w:color w:val="0000FF"/>
          </w:rPr>
          <w:t>25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федеральный государственный орган гражданским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AE1E81" w:rsidRDefault="00AE1E81">
      <w:pPr>
        <w:pStyle w:val="ConsPlusNormal"/>
        <w:jc w:val="both"/>
      </w:pPr>
      <w:r>
        <w:t xml:space="preserve">(п. 26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9" w:name="P103"/>
      <w:bookmarkEnd w:id="9"/>
      <w:r>
        <w:lastRenderedPageBreak/>
        <w:t>27.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28.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23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4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25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6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28.1. Достоверность сведений, представленных гражданином в федеральный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E1E81" w:rsidRDefault="00AE1E81">
      <w:pPr>
        <w:pStyle w:val="ConsPlusNormal"/>
        <w:jc w:val="both"/>
      </w:pPr>
      <w:r>
        <w:t xml:space="preserve">(п. 28.1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>29.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30. Гражданский служащий (гражданин), не допущенный к участию в конкурсе в соответствии с </w:t>
      </w:r>
      <w:hyperlink w:anchor="P103" w:history="1">
        <w:r>
          <w:rPr>
            <w:color w:val="0000FF"/>
          </w:rPr>
          <w:t>пунктом 27</w:t>
        </w:r>
      </w:hyperlink>
      <w:r>
        <w:t xml:space="preserve">, </w:t>
      </w:r>
      <w:hyperlink w:anchor="P104" w:history="1">
        <w:r>
          <w:rPr>
            <w:color w:val="0000FF"/>
          </w:rPr>
          <w:t>28</w:t>
        </w:r>
      </w:hyperlink>
      <w:r>
        <w:t xml:space="preserve"> или </w:t>
      </w:r>
      <w:hyperlink w:anchor="P107" w:history="1">
        <w:r>
          <w:rPr>
            <w:color w:val="0000FF"/>
          </w:rPr>
          <w:t>29</w:t>
        </w:r>
      </w:hyperlink>
      <w:r>
        <w:t xml:space="preserve"> настоящего Положения,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E1E81" w:rsidRDefault="00AE1E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31.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32. Федеральный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E1E81" w:rsidRDefault="00AE1E81">
      <w:pPr>
        <w:pStyle w:val="ConsPlusNormal"/>
        <w:jc w:val="both"/>
      </w:pPr>
      <w:r>
        <w:t xml:space="preserve">(п. 32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федеральной гражданской</w:t>
      </w:r>
      <w:proofErr w:type="gramEnd"/>
      <w:r>
        <w:t xml:space="preserve"> службы, на включение в кадровый резерв для замещения которых претендуют кандидаты.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lastRenderedPageBreak/>
        <w:t>34. Конкурсные процедуры и заседание конкурсной комиссии проводятся при наличии не менее двух кандидатов.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35.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федеральной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36.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37.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38.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"Интернет".</w:t>
      </w:r>
    </w:p>
    <w:p w:rsidR="00AE1E81" w:rsidRDefault="00AE1E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38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39. 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подразделением федерального государственного органа по вопросам государственной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41. Кандидат вправе обжаловать решение конкурсной комиссии в соответствии с законодательством Российской Федерации.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42.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федерального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E1E81" w:rsidRDefault="00AE1E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 xml:space="preserve">язи и другие), </w:t>
      </w:r>
      <w:r>
        <w:lastRenderedPageBreak/>
        <w:t>осуществляются кандидатами за счет собственных средств.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  <w:outlineLvl w:val="1"/>
      </w:pPr>
      <w:r>
        <w:t>IV. Порядок работы с кадровым резервом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ind w:firstLine="540"/>
        <w:jc w:val="both"/>
      </w:pPr>
      <w:bookmarkStart w:id="12" w:name="P129"/>
      <w:bookmarkEnd w:id="12"/>
      <w:r>
        <w:t xml:space="preserve">44. На каждого гражданского служащего (гражданина), включаемого в кадровый резерв, подразделением федерального государственного органа по вопросам государственной службы и кадров подготавливается в электронном виде справка по </w:t>
      </w:r>
      <w:hyperlink r:id="rId33" w:history="1">
        <w:r>
          <w:rPr>
            <w:color w:val="0000FF"/>
          </w:rPr>
          <w:t>форме</w:t>
        </w:r>
      </w:hyperlink>
      <w:r>
        <w:t>, утверждаемой Правительством Российской Федерации.</w:t>
      </w:r>
    </w:p>
    <w:p w:rsidR="00AE1E81" w:rsidRDefault="00AE1E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45. Копия правового акта федерального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подразделением федерального государственного органа по вопросам государственной службы и кадров гражданскому служащему (гражданину) в течение 14 дней со дня издания этого акта.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46. В личных делах гражданских служащих хранятся копии правовых актов федерального государственного органа о включении в кадровый резерв и об исключении из кадрового резерва.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47. Сведения о гражданских служащих (гражданах), включенных в кадровый резерв федерального государственного органа, размещаются на официальных сайтах этого органа и государственной информационной системы в области государственной службы в сети "Интернет".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48. Профессиональное развитие гражданского служащего, состоящего в кадровом резерве федерального государственного органа, осуществляется этим органом на основе утверждаемого им индивидуального плана профессионального развития гражданского служащего.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49.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29" w:history="1">
        <w:r>
          <w:rPr>
            <w:color w:val="0000FF"/>
          </w:rPr>
          <w:t>пункте 44</w:t>
        </w:r>
      </w:hyperlink>
      <w:r>
        <w:t xml:space="preserve"> настоящего Положения.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50. Назначение гражданского служащего (гражданина), состоящего в кадровом резерве, на вакантную должность федеральной гражданской службы осуществляется с его согласия по решению представителя нанимателя в пределах группы должностей федеральной гражданской службы, для замещения которых гражданский служащий (гражданин) включен в кадровый резерв.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Title"/>
        <w:jc w:val="center"/>
        <w:outlineLvl w:val="1"/>
      </w:pPr>
      <w:r>
        <w:t>V. Исключение гражданского служащего (гражданина)</w:t>
      </w:r>
    </w:p>
    <w:p w:rsidR="00AE1E81" w:rsidRDefault="00AE1E81">
      <w:pPr>
        <w:pStyle w:val="ConsPlusTitle"/>
        <w:jc w:val="center"/>
      </w:pPr>
      <w:r>
        <w:t>из кадрового резерва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ind w:firstLine="540"/>
        <w:jc w:val="both"/>
      </w:pPr>
      <w:r>
        <w:t>51. Исключение гражданского служащего (гражданина) из кадрового резерва оформляется правовым актом федерального государственного органа.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52. Основаниями исключения гражданского служащего из кадрового резерва являются: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назначение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в) назначение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 в соответствии с </w:t>
      </w:r>
      <w:hyperlink w:anchor="P70" w:history="1">
        <w:r>
          <w:rPr>
            <w:color w:val="0000FF"/>
          </w:rPr>
          <w:t>подпунктом "в" пункта 8</w:t>
        </w:r>
      </w:hyperlink>
      <w:r>
        <w:t xml:space="preserve"> настоящего Положения;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г) понижение гражданского служащего в должности федеральной гражданской службы в </w:t>
      </w:r>
      <w:r>
        <w:lastRenderedPageBreak/>
        <w:t xml:space="preserve">соответствии с </w:t>
      </w:r>
      <w:hyperlink r:id="rId35" w:history="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7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38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9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40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41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 "О государственной гражданской службе Российской Федерации", либо по одному из оснований, предусмотренных </w:t>
      </w:r>
      <w:hyperlink r:id="rId42" w:history="1">
        <w:r>
          <w:rPr>
            <w:color w:val="0000FF"/>
          </w:rPr>
          <w:t>частью 1 статьи 39</w:t>
        </w:r>
      </w:hyperlink>
      <w:r>
        <w:t xml:space="preserve"> указанного Федерального закона;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ж) непрерывное пребывание в кадровом резерве более трех лет.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53. Основаниями исключения гражданина из кадрового резерва являются: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б) назначение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43" w:history="1">
        <w:r>
          <w:rPr>
            <w:color w:val="0000FF"/>
          </w:rPr>
          <w:t>статьей 25.1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к) применение к гражданину административного наказания в виде дисквалификации;</w:t>
      </w:r>
    </w:p>
    <w:p w:rsidR="00AE1E81" w:rsidRDefault="00AE1E81">
      <w:pPr>
        <w:pStyle w:val="ConsPlusNormal"/>
        <w:spacing w:before="220"/>
        <w:ind w:firstLine="540"/>
        <w:jc w:val="both"/>
      </w:pPr>
      <w:r>
        <w:t>л) непрерывное пребывание в кадровом резерве более трех лет.</w:t>
      </w: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jc w:val="both"/>
      </w:pPr>
    </w:p>
    <w:p w:rsidR="00AE1E81" w:rsidRDefault="00AE1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162" w:rsidRDefault="00D02162">
      <w:bookmarkStart w:id="13" w:name="_GoBack"/>
      <w:bookmarkEnd w:id="13"/>
    </w:p>
    <w:sectPr w:rsidR="00D02162" w:rsidSect="0036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1"/>
    <w:rsid w:val="00AE1E81"/>
    <w:rsid w:val="00D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7687BBF37AA1A0786131E430D865BC75A9242DDED951B7DB3494498D8382528AD33372580348FD6DFE6ABF8131B1FA0BC2802F3E0A22Bw2l9O" TargetMode="External"/><Relationship Id="rId13" Type="http://schemas.openxmlformats.org/officeDocument/2006/relationships/hyperlink" Target="consultantplus://offline/ref=ACE7687BBF37AA1A0786131E430D865BC6589D4FDCE4951B7DB3494498D8382528AD333725883FD98E90E7F7BD41081EAEBC2A0BEFwEl2O" TargetMode="External"/><Relationship Id="rId18" Type="http://schemas.openxmlformats.org/officeDocument/2006/relationships/hyperlink" Target="consultantplus://offline/ref=ACE7687BBF37AA1A0786131E430D865BC7549046D4E3951B7DB3494498D8382528AD33372580348DD7DFE6ABF8131B1FA0BC2802F3E0A22Bw2l9O" TargetMode="External"/><Relationship Id="rId26" Type="http://schemas.openxmlformats.org/officeDocument/2006/relationships/hyperlink" Target="consultantplus://offline/ref=ACE7687BBF37AA1A0786131E430D865BC6589D4FDCE4951B7DB3494498D8382528AD33332D8B60DC9B81BFFBBB581617B9A02809wElDO" TargetMode="External"/><Relationship Id="rId39" Type="http://schemas.openxmlformats.org/officeDocument/2006/relationships/hyperlink" Target="consultantplus://offline/ref=ACE7687BBF37AA1A0786131E430D865BC6589D4FDCE4951B7DB3494498D8382528AD33332D8B60DC9B81BFFBBB581617B9A02809wEl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E7687BBF37AA1A0786131E430D865BC65C9441D5E1951B7DB3494498D8382528AD33372580348CD7DFE6ABF8131B1FA0BC2802F3E0A22Bw2l9O" TargetMode="External"/><Relationship Id="rId34" Type="http://schemas.openxmlformats.org/officeDocument/2006/relationships/hyperlink" Target="consultantplus://offline/ref=ACE7687BBF37AA1A0786131E430D865BC75A9242DDED951B7DB3494498D8382528AD333725803489DDDFE6ABF8131B1FA0BC2802F3E0A22Bw2l9O" TargetMode="External"/><Relationship Id="rId42" Type="http://schemas.openxmlformats.org/officeDocument/2006/relationships/hyperlink" Target="consultantplus://offline/ref=ACE7687BBF37AA1A0786131E430D865BC6589D4FDCE4951B7DB3494498D8382528AD333725883FD98E90E7F7BD41081EAEBC2A0BEFwEl2O" TargetMode="External"/><Relationship Id="rId7" Type="http://schemas.openxmlformats.org/officeDocument/2006/relationships/hyperlink" Target="consultantplus://offline/ref=ACE7687BBF37AA1A0786131E430D865BC6589D4FDCE4951B7DB3494498D8382528AD333721853FD98E90E7F7BD41081EAEBC2A0BEFwEl2O" TargetMode="External"/><Relationship Id="rId12" Type="http://schemas.openxmlformats.org/officeDocument/2006/relationships/hyperlink" Target="consultantplus://offline/ref=ACE7687BBF37AA1A0786131E430D865BC6589D4FDCE4951B7DB3494498D8382528AD333725803C8BDADFE6ABF8131B1FA0BC2802F3E0A22Bw2l9O" TargetMode="External"/><Relationship Id="rId17" Type="http://schemas.openxmlformats.org/officeDocument/2006/relationships/hyperlink" Target="consultantplus://offline/ref=ACE7687BBF37AA1A0786131E430D865BC6589D4FDCE4951B7DB3494498D8382528AD33332D8B60DC9B81BFFBBB581617B9A02809wElDO" TargetMode="External"/><Relationship Id="rId25" Type="http://schemas.openxmlformats.org/officeDocument/2006/relationships/hyperlink" Target="consultantplus://offline/ref=ACE7687BBF37AA1A0786131E430D865BC6589D4FDCE4951B7DB3494498D8382528AD3333228B60DC9B81BFFBBB581617B9A02809wElDO" TargetMode="External"/><Relationship Id="rId33" Type="http://schemas.openxmlformats.org/officeDocument/2006/relationships/hyperlink" Target="consultantplus://offline/ref=ACE7687BBF37AA1A0786131E430D865BC75C9D4EDDE3951B7DB3494498D8382528AD33372580348DD9DFE6ABF8131B1FA0BC2802F3E0A22Bw2l9O" TargetMode="External"/><Relationship Id="rId38" Type="http://schemas.openxmlformats.org/officeDocument/2006/relationships/hyperlink" Target="consultantplus://offline/ref=ACE7687BBF37AA1A0786131E430D865BC6589D4FDCE4951B7DB3494498D8382528AD3333228B60DC9B81BFFBBB581617B9A02809wEl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E7687BBF37AA1A0786131E430D865BC6589D4FDCE4951B7DB3494498D8382528AD3333228B60DC9B81BFFBBB581617B9A02809wElDO" TargetMode="External"/><Relationship Id="rId20" Type="http://schemas.openxmlformats.org/officeDocument/2006/relationships/hyperlink" Target="consultantplus://offline/ref=ACE7687BBF37AA1A0786131E430D865BC6589D4FDCE4951B7DB3494498D838253AAD6B3B24872A8DD6CAB0FABEw4l6O" TargetMode="External"/><Relationship Id="rId29" Type="http://schemas.openxmlformats.org/officeDocument/2006/relationships/hyperlink" Target="consultantplus://offline/ref=ACE7687BBF37AA1A0786131E430D865BC75A9242DDED951B7DB3494498D8382528AD33372580348EDBDFE6ABF8131B1FA0BC2802F3E0A22Bw2l9O" TargetMode="External"/><Relationship Id="rId41" Type="http://schemas.openxmlformats.org/officeDocument/2006/relationships/hyperlink" Target="consultantplus://offline/ref=ACE7687BBF37AA1A0786131E430D865BC6589D4FDCE4951B7DB3494498D8382528AD333725803C8BDADFE6ABF8131B1FA0BC2802F3E0A22Bw2l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7687BBF37AA1A0786131E430D865BC75A9242DDED951B7DB3494498D8382528AD33372580348FD6DFE6ABF8131B1FA0BC2802F3E0A22Bw2l9O" TargetMode="External"/><Relationship Id="rId11" Type="http://schemas.openxmlformats.org/officeDocument/2006/relationships/hyperlink" Target="consultantplus://offline/ref=ACE7687BBF37AA1A0786131E430D865BC6589D4FDCE4951B7DB3494498D8382528AD333725803C8BDBDFE6ABF8131B1FA0BC2802F3E0A22Bw2l9O" TargetMode="External"/><Relationship Id="rId24" Type="http://schemas.openxmlformats.org/officeDocument/2006/relationships/hyperlink" Target="consultantplus://offline/ref=ACE7687BBF37AA1A0786131E430D865BC6589D4FDCE4951B7DB3494498D8382528AD333725803288DCDFE6ABF8131B1FA0BC2802F3E0A22Bw2l9O" TargetMode="External"/><Relationship Id="rId32" Type="http://schemas.openxmlformats.org/officeDocument/2006/relationships/hyperlink" Target="consultantplus://offline/ref=ACE7687BBF37AA1A0786131E430D865BC75A9242DDED951B7DB3494498D8382528AD333725803489DFDFE6ABF8131B1FA0BC2802F3E0A22Bw2l9O" TargetMode="External"/><Relationship Id="rId37" Type="http://schemas.openxmlformats.org/officeDocument/2006/relationships/hyperlink" Target="consultantplus://offline/ref=ACE7687BBF37AA1A0786131E430D865BC6589D4FDCE4951B7DB3494498D8382528AD333725803288DCDFE6ABF8131B1FA0BC2802F3E0A22Bw2l9O" TargetMode="External"/><Relationship Id="rId40" Type="http://schemas.openxmlformats.org/officeDocument/2006/relationships/hyperlink" Target="consultantplus://offline/ref=ACE7687BBF37AA1A0786131E430D865BC6589D4FDCE4951B7DB3494498D8382528AD333725803C8BDBDFE6ABF8131B1FA0BC2802F3E0A22Bw2l9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E7687BBF37AA1A0786131E430D865BC6589D4FDCE4951B7DB3494498D8382528AD333725803288DCDFE6ABF8131B1FA0BC2802F3E0A22Bw2l9O" TargetMode="External"/><Relationship Id="rId23" Type="http://schemas.openxmlformats.org/officeDocument/2006/relationships/hyperlink" Target="consultantplus://offline/ref=ACE7687BBF37AA1A0786131E430D865BC6589D4FDCE4951B7DB3494498D8382528AD333725803288DDDFE6ABF8131B1FA0BC2802F3E0A22Bw2l9O" TargetMode="External"/><Relationship Id="rId28" Type="http://schemas.openxmlformats.org/officeDocument/2006/relationships/hyperlink" Target="consultantplus://offline/ref=ACE7687BBF37AA1A0786131E430D865BC75A9242DDED951B7DB3494498D8382528AD33372580348EDDDFE6ABF8131B1FA0BC2802F3E0A22Bw2l9O" TargetMode="External"/><Relationship Id="rId36" Type="http://schemas.openxmlformats.org/officeDocument/2006/relationships/hyperlink" Target="consultantplus://offline/ref=ACE7687BBF37AA1A0786131E430D865BC6589D4FDCE4951B7DB3494498D8382528AD333725803288DDDFE6ABF8131B1FA0BC2802F3E0A22Bw2l9O" TargetMode="External"/><Relationship Id="rId10" Type="http://schemas.openxmlformats.org/officeDocument/2006/relationships/hyperlink" Target="consultantplus://offline/ref=ACE7687BBF37AA1A0786131E430D865BC6589D4FDCE4951B7DB3494498D8382528AD333727823FD98E90E7F7BD41081EAEBC2A0BEFwEl2O" TargetMode="External"/><Relationship Id="rId19" Type="http://schemas.openxmlformats.org/officeDocument/2006/relationships/hyperlink" Target="consultantplus://offline/ref=ACE7687BBF37AA1A0786131E430D865BC75A9243DEE3951B7DB3494498D8382528AD33372580348FDFDFE6ABF8131B1FA0BC2802F3E0A22Bw2l9O" TargetMode="External"/><Relationship Id="rId31" Type="http://schemas.openxmlformats.org/officeDocument/2006/relationships/hyperlink" Target="consultantplus://offline/ref=ACE7687BBF37AA1A0786131E430D865BC75A9242DDED951B7DB3494498D8382528AD33372580348ED7DFE6ABF8131B1FA0BC2802F3E0A22Bw2l9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7687BBF37AA1A0786131E430D865BC6589D4FDCE4951B7DB3494498D838253AAD6B3B24872A8DD6CAB0FABEw4l6O" TargetMode="External"/><Relationship Id="rId14" Type="http://schemas.openxmlformats.org/officeDocument/2006/relationships/hyperlink" Target="consultantplus://offline/ref=ACE7687BBF37AA1A0786131E430D865BC6589D4FDCE4951B7DB3494498D8382528AD333725803288DDDFE6ABF8131B1FA0BC2802F3E0A22Bw2l9O" TargetMode="External"/><Relationship Id="rId22" Type="http://schemas.openxmlformats.org/officeDocument/2006/relationships/hyperlink" Target="consultantplus://offline/ref=ACE7687BBF37AA1A0786131E430D865BC75A9242DDED951B7DB3494498D8382528AD33372580348EDFDFE6ABF8131B1FA0BC2802F3E0A22Bw2l9O" TargetMode="External"/><Relationship Id="rId27" Type="http://schemas.openxmlformats.org/officeDocument/2006/relationships/hyperlink" Target="consultantplus://offline/ref=ACE7687BBF37AA1A0786131E430D865BC65C9441D5E1951B7DB3494498D8382528AD333725803489DCDFE6ABF8131B1FA0BC2802F3E0A22Bw2l9O" TargetMode="External"/><Relationship Id="rId30" Type="http://schemas.openxmlformats.org/officeDocument/2006/relationships/hyperlink" Target="consultantplus://offline/ref=ACE7687BBF37AA1A0786131E430D865BC75A9242DDED951B7DB3494498D8382528AD33372580348ED9DFE6ABF8131B1FA0BC2802F3E0A22Bw2l9O" TargetMode="External"/><Relationship Id="rId35" Type="http://schemas.openxmlformats.org/officeDocument/2006/relationships/hyperlink" Target="consultantplus://offline/ref=ACE7687BBF37AA1A0786131E430D865BC6589D4FDCE4951B7DB3494498D8382528AD333727833FD98E90E7F7BD41081EAEBC2A0BEFwEl2O" TargetMode="External"/><Relationship Id="rId43" Type="http://schemas.openxmlformats.org/officeDocument/2006/relationships/hyperlink" Target="consultantplus://offline/ref=ACE7687BBF37AA1A0786131E430D865BC6589D4FDCE4951B7DB3494498D8382528AD3337248B60DC9B81BFFBBB581617B9A02809wEl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2020-09-17T14:37:00Z</dcterms:created>
  <dcterms:modified xsi:type="dcterms:W3CDTF">2020-09-17T14:38:00Z</dcterms:modified>
</cp:coreProperties>
</file>