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047C" w:rsidP="00035F71" w:rsidRDefault="000F047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25 января 2023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415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E7D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 Е.Г. Ларина, А.А. Жданов, Е.В. Ревенко, М.В. Дёмин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1) проведение конкурса на получение права </w:t>
      </w:r>
      <w:proofErr w:type="gramStart"/>
      <w:r w:rsidRPr="00D31F19">
        <w:rPr>
          <w:rFonts w:ascii="Times New Roman" w:hAnsi="Times New Roman" w:cs="Times New Roman"/>
        </w:rPr>
        <w:t>на</w:t>
      </w:r>
      <w:proofErr w:type="gramEnd"/>
      <w:r w:rsidRPr="00D31F19">
        <w:rPr>
          <w:rFonts w:ascii="Times New Roman" w:hAnsi="Times New Roman" w:cs="Times New Roman"/>
        </w:rPr>
        <w:t xml:space="preserve">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69"/>
        <w:gridCol w:w="3007"/>
        <w:gridCol w:w="2819"/>
      </w:tblGrid>
      <w:tr w:rsidR="00442BB1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Ростовская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Ростов-на-Дону г, Батайск г (95,7 МГц, 1 кВт, пункт установки передатчика - г. Ростов-на-Дону)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7 100 000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047C" w:rsidP="00730CE5" w:rsidRDefault="000F047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047C" w:rsidP="00730CE5" w:rsidRDefault="000F047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0F047C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Интерфейс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"Радио-Лидер " - приобретенные программы "Искатель".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ТРК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Тихий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Дон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"Тихий Дон" - приобретенные программы "Наше Радио".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42BB1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0F047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Ростовская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Ростов-на-Дону г, Батайск г (95,7 МГц, 1 кВт, пункт установки передатчика - г. Ростов-на-Дону),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0F047C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0F047C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2BB1">
        <w:trPr>
          <w:trHeight w:val="322"/>
        </w:trPr>
        <w:tc>
          <w:tcPr>
            <w:tcW w:w="9495" w:type="dxa"/>
            <w:gridSpan w:val="3"/>
          </w:tcPr>
          <w:p w:rsidR="000F047C" w:rsidP="00730CE5" w:rsidRDefault="000F047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Ростовская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Ростов-на-Дону г, Батайск г (98,5 МГц, 1 кВт, пункт установки передатчика - г. Ростов-на-Дону)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7 100 000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0F047C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0F047C" w:rsidP="00F867D7" w:rsidRDefault="000F047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Интерфейс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"Радио-Лидер " - приобретенные программы "Искатель".</w:t>
            </w:r>
          </w:p>
          <w:p w:rsidRPr="00D31F19" w:rsidR="000F047C" w:rsidP="00F867D7" w:rsidRDefault="000F047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ТРК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Тихий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Дон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"Тихий Дон" - приобретенные программы "Наше Радио".</w:t>
            </w:r>
          </w:p>
          <w:p w:rsidRPr="00D31F19" w:rsidR="000F047C" w:rsidP="00F867D7" w:rsidRDefault="000F047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D31F19" w:rsidR="000F047C" w:rsidP="00F867D7" w:rsidRDefault="000F047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442BB1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0F047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Ростовская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Ростов-на-Дону г, Батайск г (98,5 МГц, 1 кВт, пункт установки передатчика - г. Ростов-на-Дону),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Pr="000F047C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0F047C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2BB1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Краснодарский край, Краснодар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(96,9 МГц, 0,5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D31F19">
              <w:rPr>
                <w:rFonts w:ascii="Times New Roman" w:hAnsi="Times New Roman" w:cs="Times New Roman"/>
              </w:rPr>
              <w:lastRenderedPageBreak/>
              <w:t>концепция вещания «свободная», время вещания – «ежедневно, круглосуточно», размер единовременной платы – 4 650 000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Стар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"SOCHI MUSIC"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Джаз" - 100% приобретенные программы "Радио Джаз".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ЗАО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Фирма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"АЛЬКОР"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"НЭФ-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"НЭФ FM" - приобретенные программы "МИР".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"НЭФ-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Юга" - приобретенные программы "Радио 7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"МТРК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Краснодар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"Радио Краснодар - главное городское радио" - 100% программ </w:t>
            </w:r>
            <w:r w:rsidRPr="009E3D20">
              <w:rPr>
                <w:rFonts w:ascii="Times New Roman" w:hAnsi="Times New Roman" w:cs="Times New Roman"/>
              </w:rPr>
              <w:lastRenderedPageBreak/>
              <w:t>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lastRenderedPageBreak/>
              <w:t>2 (два голоса)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 xml:space="preserve">9. ООО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Фирма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"КВАЗАР"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0F047C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Краснодарский край, Краснодар г (96,9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Pr="000F047C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0F047C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2BB1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Краснодарский край, Краснодар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(99,8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4 650 000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Стар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"SOCHI MUSIC"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Джаз" - 100% приобретенные программы "Радио Джаз".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ЗАО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Фирма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"АЛЬКОР"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</w:t>
            </w:r>
            <w:r w:rsidRPr="009E3D20">
              <w:rPr>
                <w:rFonts w:ascii="Times New Roman" w:hAnsi="Times New Roman" w:cs="Times New Roman"/>
              </w:rPr>
              <w:lastRenderedPageBreak/>
              <w:t>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lastRenderedPageBreak/>
              <w:t>2 (два голоса)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 xml:space="preserve">5.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"НЭФ-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"НЭФ FM" - приобретенные программы "МИР".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"НЭФ-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Юга" - приобретенные программы "Радио 7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"МТРК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Краснодар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Краснодар - главное городское радио" - 100% программ собственного производства.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442BB1" w:rsidTr="00FD0C7A">
        <w:trPr>
          <w:trHeight w:val="322"/>
        </w:trPr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9. ООО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Фирма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"КВАЗАР"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442BB1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P="00730CE5" w:rsidRDefault="00730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0F047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Краснодарский край, Краснодар г (99,8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"Муниципальная телерадиокомпания "Краснодар", представившее лучшую концепцию вещания и ее технико-экономическое обоснование.</w:t>
            </w:r>
            <w:r w:rsidRPr="000F047C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="000F047C" w:rsidP="00730CE5" w:rsidRDefault="000F04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F047C" w:rsidP="00730CE5" w:rsidRDefault="000F04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Pr="00FD0C7A" w:rsidR="000F047C" w:rsidP="000F047C" w:rsidRDefault="000F047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6374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6C6904">
              <w:rPr>
                <w:rFonts w:ascii="Times New Roman" w:hAnsi="Times New Roman" w:cs="Times New Roman"/>
                <w:b/>
              </w:rPr>
              <w:t>Слушали:</w:t>
            </w:r>
            <w:r w:rsidRPr="006C6904">
              <w:rPr>
                <w:rFonts w:ascii="Times New Roman" w:hAnsi="Times New Roman" w:cs="Times New Roman"/>
              </w:rPr>
              <w:t xml:space="preserve"> выступление единственного участника конкурса </w:t>
            </w:r>
            <w:r w:rsidRPr="006C6904">
              <w:rPr>
                <w:rFonts w:ascii="Times New Roman" w:hAnsi="Times New Roman" w:cs="Times New Roman"/>
              </w:rPr>
              <w:br/>
              <w:t xml:space="preserve">на получение права на осуществление эфирного наземного вещания </w:t>
            </w:r>
            <w:r w:rsidRPr="006C6904">
              <w:rPr>
                <w:rFonts w:ascii="Times New Roman" w:hAnsi="Times New Roman" w:cs="Times New Roman"/>
              </w:rPr>
              <w:br/>
              <w:t xml:space="preserve">с использованием радиочастоты - при осуществлении наземного эфирного аналогового радиовещания, </w:t>
            </w:r>
            <w:r w:rsidRPr="006C6904">
              <w:rPr>
                <w:rFonts w:ascii="Times New Roman" w:hAnsi="Times New Roman" w:cs="Times New Roman"/>
                <w:bCs/>
              </w:rPr>
              <w:t xml:space="preserve">единым пулом в следующих городах: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г. Архангельск, г. Северодвинск (</w:t>
            </w:r>
            <w:proofErr w:type="spellStart"/>
            <w:r w:rsidRPr="00FF62F0" w:rsidR="00FF62F0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="00FF62F0">
              <w:rPr>
                <w:rFonts w:ascii="Times New Roman" w:hAnsi="Times New Roman" w:cs="Times New Roman"/>
                <w:bCs/>
              </w:rPr>
              <w:t>.</w:t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 – г. Архангельск), Архангельская область, 99,9 МГц, 1 кВт; г. Брянск, Брянская область, 99,9 МГц, 1 кВт;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lastRenderedPageBreak/>
              <w:t>г. Владивосток, Приморский край, 91,3 МГц, 5 кВт; г. Владикавказ, Республика Северная Осетия-Алания, 98,4 МГц, 1 кВт; г. Владимир, Владимирская область,</w:t>
            </w:r>
            <w:r w:rsidR="00FD0C7A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F62F0">
              <w:rPr>
                <w:rFonts w:ascii="Times New Roman" w:hAnsi="Times New Roman" w:cs="Times New Roman"/>
                <w:bCs/>
              </w:rPr>
              <w:t>98,9 МГц, 1 кВт; г. Грозный, Чеченская Республика, 99,0 МГц, 1 кВт;</w:t>
            </w:r>
            <w:r w:rsidR="00FD0C7A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г. Иваново, Ивановская область, 92,2 МГц, 1 кВт;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г. Йошкар-Ола, Республика Марий Эл, 99,7 МГц, 0,5 кВт;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>г. Калуга, Калужская область, 87,5 МГц, 0,5 кВт; г. Кемерово, Кемеровская область, 93,8 МГц, 1 кВт; г. Курск, Курская область, 96,5 МГц, 1 кВт; г. Липецк, Липецкая область, 100,0 МГц, 0,25 кВт; г. Магнитогорск, Челябинская область, 89,3 МГц,</w:t>
            </w:r>
            <w:r w:rsidR="00FD0C7A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1 кВт; г. Махачкала, Республика Дагестан, 95,3 МГц,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1 кВт; г. Набережные Челны, Республика Татарстан (Татарстан), 96,7 МГц, 0,25 кВт;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 xml:space="preserve">г. Нальчик, Кабардино-Балкарская Республика, 95,0 МГц, 0,5 кВт; г. Оренбург, Оренбургская область, 99,3 МГц, 1 кВт; г. Орск, Оренбургская область, 93,5 МГц, 1 кВт; г. Саранск, Республика Мордовия, 95,0 МГц,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1 кВт; г. Сочи, Краснодарский край, 98,1 МГц, 1 кВт; г. Ставрополь, Ставропольский край, 89,8 МГц, 1 кВт; г. Сургут, г. Нефтеюганск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FF62F0" w:rsidR="00FF62F0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Pr="00FF62F0" w:rsidR="00FF62F0">
              <w:rPr>
                <w:rFonts w:ascii="Times New Roman" w:hAnsi="Times New Roman" w:cs="Times New Roman"/>
                <w:bCs/>
              </w:rPr>
              <w:t xml:space="preserve">. – </w:t>
            </w:r>
            <w:proofErr w:type="spellStart"/>
            <w:r w:rsidRPr="00FF62F0" w:rsidR="00FF62F0">
              <w:rPr>
                <w:rFonts w:ascii="Times New Roman" w:hAnsi="Times New Roman" w:cs="Times New Roman"/>
                <w:bCs/>
              </w:rPr>
              <w:t>н.п</w:t>
            </w:r>
            <w:proofErr w:type="spellEnd"/>
            <w:r w:rsidRPr="00FF62F0" w:rsidR="00FF62F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 xml:space="preserve">Белый Яр), Ханты-Мансийский автономный округ – Югра,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99,7 МГц, 1 кВт; г. Сыктывкар, Республика Коми, 92,0 МГц, 1 кВт; г. Тверь, Тверская область, 90,4 МГц, 0,5 кВт; г. Томск, г. Северск (</w:t>
            </w:r>
            <w:proofErr w:type="spellStart"/>
            <w:r w:rsidRPr="00FF62F0" w:rsidR="00FF62F0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Pr="00FF62F0" w:rsidR="00FF62F0">
              <w:rPr>
                <w:rFonts w:ascii="Times New Roman" w:hAnsi="Times New Roman" w:cs="Times New Roman"/>
                <w:bCs/>
              </w:rPr>
              <w:t>. –</w:t>
            </w:r>
            <w:r w:rsidR="00FF62F0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г. Томск), Томская область, 103,4 МГц, 1 кВт; г. Хабаровск, Хабаровский край,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99,1 МГц, 1 кВт; г. Череповец, Вологодская область, 91,6 МГц, 1 кВт;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>г. Чита, Забайкальский край, 100,1 МГц, 1 кВт; г. Элиста, Республика Калмыкия, 99,9 МГц, 1 кВт; г. Якутск, Республика Саха (Якутия), 99,7 МГц, 1 кВт</w:t>
            </w:r>
            <w:r w:rsidR="00FF62F0">
              <w:rPr>
                <w:rFonts w:ascii="Times New Roman" w:hAnsi="Times New Roman" w:cs="Times New Roman"/>
                <w:bCs/>
              </w:rPr>
              <w:t xml:space="preserve">; </w:t>
            </w:r>
            <w:r w:rsidRPr="006C6904" w:rsidR="00FF62F0">
              <w:rPr>
                <w:rFonts w:ascii="Times New Roman" w:hAnsi="Times New Roman" w:cs="Times New Roman"/>
              </w:rPr>
              <w:t xml:space="preserve">концепция вещания </w:t>
            </w:r>
            <w:r w:rsidR="00FF62F0">
              <w:rPr>
                <w:rFonts w:ascii="Times New Roman" w:hAnsi="Times New Roman" w:cs="Times New Roman"/>
              </w:rPr>
              <w:t>«детская»</w:t>
            </w:r>
            <w:r w:rsidRPr="006C6904" w:rsidR="00FF62F0">
              <w:rPr>
                <w:rFonts w:ascii="Times New Roman" w:hAnsi="Times New Roman" w:cs="Times New Roman"/>
              </w:rPr>
              <w:t xml:space="preserve">, время вещания – </w:t>
            </w:r>
            <w:r w:rsidR="00FF62F0">
              <w:rPr>
                <w:rFonts w:ascii="Times New Roman" w:hAnsi="Times New Roman" w:cs="Times New Roman"/>
              </w:rPr>
              <w:t>«</w:t>
            </w:r>
            <w:r w:rsidRPr="006C6904" w:rsidR="00FF62F0">
              <w:rPr>
                <w:rFonts w:ascii="Times New Roman" w:hAnsi="Times New Roman" w:cs="Times New Roman"/>
              </w:rPr>
              <w:t>ежедневно, круглосуточно</w:t>
            </w:r>
            <w:r w:rsidR="00FF62F0">
              <w:rPr>
                <w:rFonts w:ascii="Times New Roman" w:hAnsi="Times New Roman" w:cs="Times New Roman"/>
              </w:rPr>
              <w:t>»</w:t>
            </w:r>
            <w:r w:rsidRPr="006C6904" w:rsidR="00FF62F0">
              <w:rPr>
                <w:rFonts w:ascii="Times New Roman" w:hAnsi="Times New Roman" w:cs="Times New Roman"/>
              </w:rPr>
              <w:t>,</w:t>
            </w:r>
            <w:r w:rsidRPr="006C6904">
              <w:rPr>
                <w:rFonts w:ascii="Times New Roman" w:hAnsi="Times New Roman" w:cs="Times New Roman"/>
              </w:rPr>
              <w:t xml:space="preserve"> размер единовременной платы – </w:t>
            </w:r>
            <w:r w:rsidRPr="00FD0C7A" w:rsidR="00FD0C7A">
              <w:rPr>
                <w:rFonts w:ascii="Times New Roman" w:hAnsi="Times New Roman" w:cs="Times New Roman"/>
              </w:rPr>
              <w:t>33 525 000 руб.</w:t>
            </w:r>
            <w:proofErr w:type="gramEnd"/>
          </w:p>
          <w:p w:rsidRPr="006C6904" w:rsidR="000F047C" w:rsidP="00FD0C7A" w:rsidRDefault="00FD0C7A">
            <w:pPr>
              <w:tabs>
                <w:tab w:val="left" w:pos="8112"/>
              </w:tabs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bookmarkStart w:name="_GoBack" w:id="0"/>
            <w:bookmarkEnd w:id="0"/>
          </w:p>
          <w:p w:rsidRPr="006C6904" w:rsidR="000F047C" w:rsidP="000F047C" w:rsidRDefault="000F047C">
            <w:pPr>
              <w:jc w:val="both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  <w:b/>
              </w:rPr>
              <w:t>Постановили:</w:t>
            </w:r>
            <w:r w:rsidRPr="006C69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Pr="00857F26">
              <w:rPr>
                <w:rFonts w:ascii="Times New Roman" w:hAnsi="Times New Roman" w:cs="Times New Roman"/>
              </w:rPr>
              <w:t>голосование</w:t>
            </w:r>
            <w:r w:rsidRPr="006C6904">
              <w:rPr>
                <w:rFonts w:ascii="Times New Roman" w:hAnsi="Times New Roman" w:cs="Times New Roman"/>
              </w:rPr>
              <w:t>.</w:t>
            </w:r>
          </w:p>
          <w:p w:rsidRPr="006C6904" w:rsidR="000F047C" w:rsidP="000F047C" w:rsidRDefault="000F047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6C6904" w:rsidR="000F047C" w:rsidP="000F047C" w:rsidRDefault="000F0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6C6904" w:rsidR="000F047C" w:rsidP="000F047C" w:rsidRDefault="000F047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243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firstRow="0" w:lastRow="0" w:firstColumn="0" w:lastColumn="0" w:noHBand="0" w:noVBand="0" w:val="0000"/>
            </w:tblPr>
            <w:tblGrid>
              <w:gridCol w:w="3686"/>
              <w:gridCol w:w="2977"/>
              <w:gridCol w:w="2580"/>
            </w:tblGrid>
            <w:tr w:rsidRPr="006C6904" w:rsidR="000F047C" w:rsidTr="00FF62F0">
              <w:trPr>
                <w:trHeight w:val="720"/>
              </w:trPr>
              <w:tc>
                <w:tcPr>
                  <w:tcW w:w="3686" w:type="dxa"/>
                </w:tcPr>
                <w:p w:rsidRPr="006C6904" w:rsidR="000F047C" w:rsidP="008459A0" w:rsidRDefault="000F0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6904">
                    <w:rPr>
                      <w:rFonts w:ascii="Times New Roman" w:hAnsi="Times New Roman" w:cs="Times New Roman"/>
                      <w:b/>
                    </w:rPr>
                    <w:t>Наименование организации</w:t>
                  </w:r>
                </w:p>
              </w:tc>
              <w:tc>
                <w:tcPr>
                  <w:tcW w:w="2977" w:type="dxa"/>
                </w:tcPr>
                <w:p w:rsidRPr="006C6904" w:rsidR="000F047C" w:rsidP="008459A0" w:rsidRDefault="000F0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6904">
                    <w:rPr>
                      <w:rFonts w:ascii="Times New Roman" w:hAnsi="Times New Roman" w:cs="Times New Roman"/>
                      <w:b/>
                    </w:rPr>
                    <w:t>Концепция вещания</w:t>
                  </w:r>
                </w:p>
                <w:p w:rsidRPr="006C6904" w:rsidR="000F047C" w:rsidP="008459A0" w:rsidRDefault="000F0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80" w:type="dxa"/>
                </w:tcPr>
                <w:p w:rsidRPr="006C6904" w:rsidR="000F047C" w:rsidP="008459A0" w:rsidRDefault="000F0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6904">
                    <w:rPr>
                      <w:rFonts w:ascii="Times New Roman" w:hAnsi="Times New Roman" w:cs="Times New Roman"/>
                      <w:b/>
                    </w:rPr>
                    <w:t xml:space="preserve">Количество голосов, поданных </w:t>
                  </w:r>
                  <w:r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Pr="006C6904">
                    <w:rPr>
                      <w:rFonts w:ascii="Times New Roman" w:hAnsi="Times New Roman" w:cs="Times New Roman"/>
                      <w:b/>
                    </w:rPr>
                    <w:t>за</w:t>
                  </w:r>
                  <w:r>
                    <w:rPr>
                      <w:rFonts w:ascii="Times New Roman" w:hAnsi="Times New Roman" w:cs="Times New Roman"/>
                      <w:b/>
                    </w:rPr>
                    <w:t>»</w:t>
                  </w:r>
                  <w:r w:rsidRPr="006C6904">
                    <w:rPr>
                      <w:rFonts w:ascii="Times New Roman" w:hAnsi="Times New Roman" w:cs="Times New Roman"/>
                      <w:b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«</w:t>
                  </w:r>
                  <w:r w:rsidRPr="006C6904">
                    <w:rPr>
                      <w:rFonts w:ascii="Times New Roman" w:hAnsi="Times New Roman" w:cs="Times New Roman"/>
                      <w:b/>
                    </w:rPr>
                    <w:t>против</w:t>
                  </w:r>
                  <w:r>
                    <w:rPr>
                      <w:rFonts w:ascii="Times New Roman" w:hAnsi="Times New Roman" w:cs="Times New Roman"/>
                      <w:b/>
                    </w:rPr>
                    <w:t>»</w:t>
                  </w:r>
                  <w:r w:rsidRPr="006C6904">
                    <w:rPr>
                      <w:rFonts w:ascii="Times New Roman" w:hAnsi="Times New Roman" w:cs="Times New Roman"/>
                      <w:b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Pr="006C6904">
                    <w:rPr>
                      <w:rFonts w:ascii="Times New Roman" w:hAnsi="Times New Roman" w:cs="Times New Roman"/>
                      <w:b/>
                    </w:rPr>
                    <w:t>воздержалось</w:t>
                  </w:r>
                  <w:r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c>
            </w:tr>
            <w:tr w:rsidRPr="006C6904" w:rsidR="000F047C" w:rsidTr="00FF62F0">
              <w:trPr>
                <w:trHeight w:val="660"/>
              </w:trPr>
              <w:tc>
                <w:tcPr>
                  <w:tcW w:w="3686" w:type="dxa"/>
                </w:tcPr>
                <w:p w:rsidRPr="00FF62F0" w:rsidR="000F047C" w:rsidP="00FD0C7A" w:rsidRDefault="00FF62F0">
                  <w:pPr>
                    <w:rPr>
                      <w:rFonts w:cs="Times New Roman" w:asciiTheme="minorHAnsi" w:hAnsiTheme="minorHAnsi"/>
                    </w:rPr>
                  </w:pPr>
                  <w:r w:rsidRPr="00FF62F0">
                    <w:rPr>
                      <w:rFonts w:ascii="Times New Roman" w:hAnsi="Times New Roman" w:cs="Times New Roman"/>
                    </w:rPr>
                    <w:t>1. ООО «ГПМ</w:t>
                  </w:r>
                  <w:r w:rsidR="00FD0C7A">
                    <w:rPr>
                      <w:rFonts w:ascii="Times New Roman" w:hAnsi="Times New Roman" w:cs="Times New Roman"/>
                    </w:rPr>
                    <w:t xml:space="preserve"> Радио</w:t>
                  </w:r>
                  <w:r w:rsidRPr="00FF62F0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977" w:type="dxa"/>
                </w:tcPr>
                <w:p w:rsidRPr="006C6904" w:rsidR="000F047C" w:rsidP="00FF62F0" w:rsidRDefault="000F047C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6C6904">
                    <w:rPr>
                      <w:rFonts w:ascii="Times New Roman" w:hAnsi="Times New Roman" w:cs="Times New Roman"/>
                    </w:rPr>
                    <w:t xml:space="preserve">СМИ </w:t>
                  </w:r>
                  <w:r w:rsidR="00FF62F0">
                    <w:rPr>
                      <w:rFonts w:ascii="Times New Roman" w:hAnsi="Times New Roman" w:cs="Times New Roman"/>
                    </w:rPr>
                    <w:t>«Детское Радио»</w:t>
                  </w:r>
                  <w:r w:rsidRPr="006C6904">
                    <w:rPr>
                      <w:rFonts w:ascii="Times New Roman" w:hAnsi="Times New Roman" w:cs="Times New Roman"/>
                    </w:rPr>
                    <w:t xml:space="preserve"> - 100% программ собственного производства.</w:t>
                  </w:r>
                </w:p>
              </w:tc>
              <w:tc>
                <w:tcPr>
                  <w:tcW w:w="2580" w:type="dxa"/>
                </w:tcPr>
                <w:p w:rsidR="000F047C" w:rsidP="008459A0" w:rsidRDefault="000F04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904">
                    <w:rPr>
                      <w:rFonts w:ascii="Times New Roman" w:hAnsi="Times New Roman" w:cs="Times New Roman"/>
                    </w:rPr>
                    <w:t xml:space="preserve">за – </w:t>
                  </w:r>
                  <w:r w:rsidR="00FF62F0">
                    <w:rPr>
                      <w:rFonts w:ascii="Times New Roman" w:hAnsi="Times New Roman" w:cs="Times New Roman"/>
                    </w:rPr>
                    <w:t>5</w:t>
                  </w:r>
                  <w:r w:rsidRPr="006C6904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FF62F0">
                    <w:rPr>
                      <w:rFonts w:ascii="Times New Roman" w:hAnsi="Times New Roman" w:cs="Times New Roman"/>
                    </w:rPr>
                    <w:t xml:space="preserve">пять </w:t>
                  </w:r>
                  <w:r w:rsidRPr="006C6904">
                    <w:rPr>
                      <w:rFonts w:ascii="Times New Roman" w:hAnsi="Times New Roman" w:cs="Times New Roman"/>
                    </w:rPr>
                    <w:t xml:space="preserve"> голосов </w:t>
                  </w:r>
                  <w:r w:rsidRPr="006C6904">
                    <w:rPr>
                      <w:rFonts w:ascii="Times New Roman" w:hAnsi="Times New Roman" w:cs="Times New Roman"/>
                    </w:rPr>
                    <w:br/>
                    <w:t>с голосом председателя)</w:t>
                  </w:r>
                </w:p>
                <w:p w:rsidRPr="006C6904" w:rsidR="00FD0C7A" w:rsidP="008459A0" w:rsidRDefault="00FD0C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F047C" w:rsidP="008459A0" w:rsidRDefault="000F04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904">
                    <w:rPr>
                      <w:rFonts w:ascii="Times New Roman" w:hAnsi="Times New Roman" w:cs="Times New Roman"/>
                    </w:rPr>
                    <w:t>против – нет</w:t>
                  </w:r>
                </w:p>
                <w:p w:rsidRPr="006C6904" w:rsidR="00FD0C7A" w:rsidP="008459A0" w:rsidRDefault="00FD0C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Pr="006C6904" w:rsidR="000F047C" w:rsidP="008459A0" w:rsidRDefault="000F04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904">
                    <w:rPr>
                      <w:rFonts w:ascii="Times New Roman" w:hAnsi="Times New Roman" w:cs="Times New Roman"/>
                    </w:rPr>
                    <w:t xml:space="preserve">воздержалось – </w:t>
                  </w:r>
                  <w:r w:rsidR="00FF62F0">
                    <w:rPr>
                      <w:rFonts w:ascii="Times New Roman" w:hAnsi="Times New Roman" w:cs="Times New Roman"/>
                    </w:rPr>
                    <w:t>нет</w:t>
                  </w:r>
                </w:p>
                <w:p w:rsidRPr="006C6904" w:rsidR="000F047C" w:rsidP="008459A0" w:rsidRDefault="000F04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F047C" w:rsidP="000F047C" w:rsidRDefault="000F047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FD0C7A" w:rsidP="000F047C" w:rsidRDefault="00FD0C7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C6904" w:rsidR="000F047C" w:rsidP="000F047C" w:rsidRDefault="000F0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</w:p>
          <w:p w:rsidRPr="006C6904" w:rsidR="000F047C" w:rsidP="000F047C" w:rsidRDefault="000F047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6C6904" w:rsidR="000F047C" w:rsidP="000F047C" w:rsidRDefault="000F047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6904">
              <w:rPr>
                <w:rFonts w:ascii="Times New Roman" w:hAnsi="Times New Roman" w:cs="Times New Roman"/>
                <w:b/>
              </w:rPr>
              <w:t>1</w:t>
            </w:r>
            <w:r w:rsidRPr="00963741">
              <w:rPr>
                <w:rFonts w:ascii="Times New Roman" w:hAnsi="Times New Roman" w:cs="Times New Roman"/>
                <w:b/>
              </w:rPr>
              <w:t>)</w:t>
            </w:r>
            <w:r w:rsidRPr="006C6904">
              <w:rPr>
                <w:rFonts w:ascii="Times New Roman" w:hAnsi="Times New Roman" w:cs="Times New Roman"/>
              </w:rPr>
              <w:t xml:space="preserve"> Признать в конкурсе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      </w:r>
            <w:r w:rsidR="00FD0C7A">
              <w:rPr>
                <w:rFonts w:ascii="Times New Roman" w:hAnsi="Times New Roman" w:cs="Times New Roman"/>
              </w:rPr>
              <w:br/>
            </w:r>
            <w:r w:rsidRPr="006C6904">
              <w:rPr>
                <w:rFonts w:ascii="Times New Roman" w:hAnsi="Times New Roman" w:cs="Times New Roman"/>
                <w:bCs/>
              </w:rPr>
              <w:t>единым пулом в следующих городах</w:t>
            </w:r>
            <w:r w:rsidRPr="00FF62F0" w:rsidR="00FD0C7A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D0C7A">
              <w:rPr>
                <w:rFonts w:ascii="Times New Roman" w:hAnsi="Times New Roman" w:cs="Times New Roman"/>
                <w:bCs/>
              </w:rPr>
              <w:t xml:space="preserve">г. Архангельск, г. Северодвинск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FF62F0" w:rsidR="00FD0C7A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="00FD0C7A">
              <w:rPr>
                <w:rFonts w:ascii="Times New Roman" w:hAnsi="Times New Roman" w:cs="Times New Roman"/>
                <w:bCs/>
              </w:rPr>
              <w:t>.</w:t>
            </w:r>
            <w:r w:rsidRPr="00FF62F0" w:rsidR="00FD0C7A">
              <w:rPr>
                <w:rFonts w:ascii="Times New Roman" w:hAnsi="Times New Roman" w:cs="Times New Roman"/>
                <w:bCs/>
              </w:rPr>
              <w:t xml:space="preserve"> – г. Архангельск), Архангельская область, 99,9 МГц, 1 кВт; г. Брянск, Брянская область, 99,9 МГц, 1 кВт; г. Владивосток, Приморский край,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>91,3 МГц, 5 кВт;</w:t>
            </w:r>
            <w:proofErr w:type="gramEnd"/>
            <w:r w:rsidRPr="00FF62F0" w:rsidR="00FD0C7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D0C7A">
              <w:rPr>
                <w:rFonts w:ascii="Times New Roman" w:hAnsi="Times New Roman" w:cs="Times New Roman"/>
                <w:bCs/>
              </w:rPr>
              <w:t>г. Владикавказ, Республика Северная Осетия-Алания, 98,4 МГц, 1 кВт; г. Владимир, Владимирская область,</w:t>
            </w:r>
            <w:r w:rsidR="00FD0C7A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D0C7A">
              <w:rPr>
                <w:rFonts w:ascii="Times New Roman" w:hAnsi="Times New Roman" w:cs="Times New Roman"/>
                <w:bCs/>
              </w:rPr>
              <w:t xml:space="preserve">98,9 МГц, 1 кВт;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>г. Грозный, Чеченская Республика, 99,0 МГц, 1 кВт;</w:t>
            </w:r>
            <w:r w:rsidR="00FD0C7A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D0C7A">
              <w:rPr>
                <w:rFonts w:ascii="Times New Roman" w:hAnsi="Times New Roman" w:cs="Times New Roman"/>
                <w:bCs/>
              </w:rPr>
              <w:t>г. Иваново, Ивановская область, 92,2 МГц, 1 кВт; г. Йошкар-Ола, Республика Марий Эл, 99,7 МГц, 0,5 кВт; г. Калуга, Калужская область, 87,5 МГц, 0,5 кВт;</w:t>
            </w:r>
            <w:proofErr w:type="gramEnd"/>
            <w:r w:rsidRPr="00FF62F0" w:rsidR="00FD0C7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D0C7A">
              <w:rPr>
                <w:rFonts w:ascii="Times New Roman" w:hAnsi="Times New Roman" w:cs="Times New Roman"/>
                <w:bCs/>
              </w:rPr>
              <w:t>г. Кемерово, Кемеровская область, 93,8 МГц, 1 кВт; г. Курск, Курская область, 96,5 МГц, 1 кВт; г. Липецк, Липецкая область, 100,0 МГц, 0,25 кВт; г. Магнитогорск, Челябинская область, 89,3 МГц,</w:t>
            </w:r>
            <w:r w:rsidR="00FD0C7A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D0C7A">
              <w:rPr>
                <w:rFonts w:ascii="Times New Roman" w:hAnsi="Times New Roman" w:cs="Times New Roman"/>
                <w:bCs/>
              </w:rPr>
              <w:t>1 кВт; г. Махачкала, Республика Дагестан, 95,3 МГц, 1 кВт; г. Набережные Челны, Республика Татарстан (Татарстан), 96,7 МГц, 0,25 кВт;</w:t>
            </w:r>
            <w:proofErr w:type="gramEnd"/>
            <w:r w:rsidRPr="00FF62F0" w:rsidR="00FD0C7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D0C7A">
              <w:rPr>
                <w:rFonts w:ascii="Times New Roman" w:hAnsi="Times New Roman" w:cs="Times New Roman"/>
                <w:bCs/>
              </w:rPr>
              <w:t xml:space="preserve">г. Нальчик, Кабардино-Балкарская Республика,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 xml:space="preserve">95,0 МГц, 0,5 кВт; г. Оренбург, Оренбургская область, 99,3 МГц, 1 кВт;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 xml:space="preserve">г. Орск, Оренбургская область, 93,5 МГц, 1 кВт; г. Саранск, Республика Мордовия, 95,0 МГц, 1 кВт; г. Сочи, Краснодарский край, 98,1 МГц, 1 кВт;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 xml:space="preserve">г. Ставрополь, Ставропольский край, 89,8 МГц, 1 кВт; г. Сургут,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>г. Нефтеюганск (</w:t>
            </w:r>
            <w:proofErr w:type="spellStart"/>
            <w:r w:rsidRPr="00FF62F0" w:rsidR="00FD0C7A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Pr="00FF62F0" w:rsidR="00FD0C7A">
              <w:rPr>
                <w:rFonts w:ascii="Times New Roman" w:hAnsi="Times New Roman" w:cs="Times New Roman"/>
                <w:bCs/>
              </w:rPr>
              <w:t xml:space="preserve">. – </w:t>
            </w:r>
            <w:proofErr w:type="spellStart"/>
            <w:r w:rsidRPr="00FF62F0" w:rsidR="00FD0C7A">
              <w:rPr>
                <w:rFonts w:ascii="Times New Roman" w:hAnsi="Times New Roman" w:cs="Times New Roman"/>
                <w:bCs/>
              </w:rPr>
              <w:t>н.п</w:t>
            </w:r>
            <w:proofErr w:type="spellEnd"/>
            <w:r w:rsidRPr="00FF62F0" w:rsidR="00FD0C7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FF62F0" w:rsidR="00FD0C7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D0C7A">
              <w:rPr>
                <w:rFonts w:ascii="Times New Roman" w:hAnsi="Times New Roman" w:cs="Times New Roman"/>
                <w:bCs/>
              </w:rPr>
              <w:t xml:space="preserve">Белый Яр), Ханты-Мансийский автономный округ – Югра, 99,7 МГц, 1 кВт; г. Сыктывкар, Республика Коми, 92,0 МГц,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>1 кВт; г. Тверь, Тверская область, 90,4 МГц, 0,5 кВт; г. Томск, г. Северск (</w:t>
            </w:r>
            <w:proofErr w:type="spellStart"/>
            <w:r w:rsidRPr="00FF62F0" w:rsidR="00FD0C7A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Pr="00FF62F0" w:rsidR="00FD0C7A">
              <w:rPr>
                <w:rFonts w:ascii="Times New Roman" w:hAnsi="Times New Roman" w:cs="Times New Roman"/>
                <w:bCs/>
              </w:rPr>
              <w:t>. –</w:t>
            </w:r>
            <w:r w:rsidR="00FD0C7A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D0C7A">
              <w:rPr>
                <w:rFonts w:ascii="Times New Roman" w:hAnsi="Times New Roman" w:cs="Times New Roman"/>
                <w:bCs/>
              </w:rPr>
              <w:t xml:space="preserve">г. Томск), Томская область, 103,4 МГц, 1 кВт; г. Хабаровск, Хабаровский край, 99,1 МГц, 1 кВт; г. Череповец, Вологодская область, </w:t>
            </w:r>
            <w:r w:rsidR="00FD0C7A">
              <w:rPr>
                <w:rFonts w:ascii="Times New Roman" w:hAnsi="Times New Roman" w:cs="Times New Roman"/>
                <w:bCs/>
              </w:rPr>
              <w:br/>
            </w:r>
            <w:r w:rsidRPr="00FF62F0" w:rsidR="00FD0C7A">
              <w:rPr>
                <w:rFonts w:ascii="Times New Roman" w:hAnsi="Times New Roman" w:cs="Times New Roman"/>
                <w:bCs/>
              </w:rPr>
              <w:t>91,6 МГц, 1 кВт;</w:t>
            </w:r>
            <w:proofErr w:type="gramEnd"/>
            <w:r w:rsidR="00FD0C7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D0C7A">
              <w:rPr>
                <w:rFonts w:ascii="Times New Roman" w:hAnsi="Times New Roman" w:cs="Times New Roman"/>
                <w:bCs/>
              </w:rPr>
              <w:t>г. Чита, Забайкальский край, 100,1 МГц, 1 кВт; г. Элиста, Республика Калмыкия, 99,9 МГц, 1 кВт; г. Якутск, Республика Саха (Якутия), 99,7 МГц, 1 кВт</w:t>
            </w:r>
            <w:r w:rsidR="00FD0C7A">
              <w:rPr>
                <w:rFonts w:ascii="Times New Roman" w:hAnsi="Times New Roman" w:cs="Times New Roman"/>
                <w:bCs/>
              </w:rPr>
              <w:t xml:space="preserve">; </w:t>
            </w:r>
            <w:r w:rsidRPr="006C6904" w:rsidR="00FD0C7A">
              <w:rPr>
                <w:rFonts w:ascii="Times New Roman" w:hAnsi="Times New Roman" w:cs="Times New Roman"/>
              </w:rPr>
              <w:t xml:space="preserve">концепция вещания </w:t>
            </w:r>
            <w:r w:rsidR="00FD0C7A">
              <w:rPr>
                <w:rFonts w:ascii="Times New Roman" w:hAnsi="Times New Roman" w:cs="Times New Roman"/>
              </w:rPr>
              <w:t>«детская»</w:t>
            </w:r>
            <w:r w:rsidRPr="006C6904" w:rsidR="00FD0C7A">
              <w:rPr>
                <w:rFonts w:ascii="Times New Roman" w:hAnsi="Times New Roman" w:cs="Times New Roman"/>
              </w:rPr>
              <w:t xml:space="preserve">, </w:t>
            </w:r>
            <w:r w:rsidR="00FD0C7A">
              <w:rPr>
                <w:rFonts w:ascii="Times New Roman" w:hAnsi="Times New Roman" w:cs="Times New Roman"/>
              </w:rPr>
              <w:br/>
            </w:r>
            <w:r w:rsidRPr="006C6904" w:rsidR="00FD0C7A">
              <w:rPr>
                <w:rFonts w:ascii="Times New Roman" w:hAnsi="Times New Roman" w:cs="Times New Roman"/>
              </w:rPr>
              <w:t xml:space="preserve">время вещания – </w:t>
            </w:r>
            <w:r w:rsidR="00FD0C7A">
              <w:rPr>
                <w:rFonts w:ascii="Times New Roman" w:hAnsi="Times New Roman" w:cs="Times New Roman"/>
              </w:rPr>
              <w:t>«</w:t>
            </w:r>
            <w:r w:rsidRPr="006C6904" w:rsidR="00FD0C7A">
              <w:rPr>
                <w:rFonts w:ascii="Times New Roman" w:hAnsi="Times New Roman" w:cs="Times New Roman"/>
              </w:rPr>
              <w:t>ежедневно, круглосуточно</w:t>
            </w:r>
            <w:r w:rsidR="00FD0C7A">
              <w:rPr>
                <w:rFonts w:ascii="Times New Roman" w:hAnsi="Times New Roman" w:cs="Times New Roman"/>
              </w:rPr>
              <w:t>»</w:t>
            </w:r>
            <w:r w:rsidRPr="006C6904" w:rsidR="00FD0C7A">
              <w:rPr>
                <w:rFonts w:ascii="Times New Roman" w:hAnsi="Times New Roman" w:cs="Times New Roman"/>
              </w:rPr>
              <w:t>,</w:t>
            </w:r>
            <w:r w:rsidRPr="006C6904">
              <w:rPr>
                <w:rFonts w:ascii="Times New Roman" w:hAnsi="Times New Roman" w:cs="Times New Roman"/>
              </w:rPr>
              <w:t xml:space="preserve"> концепцию вещания </w:t>
            </w:r>
            <w:r w:rsidR="00FD0C7A">
              <w:rPr>
                <w:rFonts w:ascii="Times New Roman" w:hAnsi="Times New Roman" w:cs="Times New Roman"/>
              </w:rPr>
              <w:br/>
            </w:r>
            <w:r w:rsidRPr="006C6904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 w:rsidR="00FD0C7A">
              <w:rPr>
                <w:rFonts w:ascii="Times New Roman" w:hAnsi="Times New Roman" w:cs="Times New Roman"/>
              </w:rPr>
              <w:t xml:space="preserve">Обществом </w:t>
            </w:r>
            <w:r w:rsidR="00FD0C7A">
              <w:rPr>
                <w:rFonts w:ascii="Times New Roman" w:hAnsi="Times New Roman" w:cs="Times New Roman"/>
              </w:rPr>
              <w:br/>
              <w:t>с ограниченной ответственностью ООО «ГПМ Радио»</w:t>
            </w:r>
            <w:r w:rsidRPr="006C6904">
              <w:rPr>
                <w:rFonts w:ascii="Times New Roman" w:hAnsi="Times New Roman" w:cs="Times New Roman"/>
              </w:rPr>
              <w:t>, соответствующими объявленным условиям конкурса.</w:t>
            </w:r>
            <w:proofErr w:type="gramEnd"/>
          </w:p>
          <w:p w:rsidRPr="006C6904" w:rsidR="000F047C" w:rsidP="000F047C" w:rsidRDefault="000F047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6904">
              <w:rPr>
                <w:rFonts w:ascii="Times New Roman" w:hAnsi="Times New Roman" w:cs="Times New Roman"/>
                <w:b/>
              </w:rPr>
              <w:t>2</w:t>
            </w:r>
            <w:r w:rsidRPr="00963741">
              <w:rPr>
                <w:rFonts w:ascii="Times New Roman" w:hAnsi="Times New Roman" w:cs="Times New Roman"/>
                <w:b/>
              </w:rPr>
              <w:t>)</w:t>
            </w:r>
            <w:r w:rsidRPr="006C6904">
              <w:rPr>
                <w:rFonts w:ascii="Times New Roman" w:hAnsi="Times New Roman" w:cs="Times New Roman"/>
              </w:rPr>
              <w:t xml:space="preserve"> Срок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6C6904">
              <w:rPr>
                <w:rFonts w:ascii="Times New Roman" w:hAnsi="Times New Roman" w:cs="Times New Roman"/>
              </w:rPr>
      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      </w:r>
            <w:r w:rsidRPr="006C6904">
              <w:rPr>
                <w:rFonts w:ascii="Times New Roman" w:hAnsi="Times New Roman" w:cs="Times New Roman"/>
                <w:bCs/>
              </w:rPr>
              <w:t xml:space="preserve">единым пулом в следующих городах: </w:t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г. Архангельск,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г. Северодвинск (</w:t>
            </w:r>
            <w:proofErr w:type="spellStart"/>
            <w:r w:rsidRPr="00FF62F0" w:rsidR="00FF62F0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="00FF62F0">
              <w:rPr>
                <w:rFonts w:ascii="Times New Roman" w:hAnsi="Times New Roman" w:cs="Times New Roman"/>
                <w:bCs/>
              </w:rPr>
              <w:t>.</w:t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 –  г. Архангельск), Архангельская область, 99,9 МГц, 1 кВт; г. Брянск, Брянская область, 99,9 МГц, 1 кВт;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 xml:space="preserve">г. Владивосток, Приморский край, 91,3 МГц, 5 кВт; г. Владикавказ, Республика Северная Осетия-Алания, 98,4 МГц, 1 кВт; г. Владимир, Владимирская область,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98,9 МГц, 1 кВт; г. Грозный, Чеченская Республика, 99,0 МГц, 1 кВт;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г. Иваново, Ивановская область, 92,2 МГц, 1 кВт; г. Йошкар-Ола, Республика Марий Эл, 99,7 МГц, 0,5 кВт;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 xml:space="preserve">г. Калуга, Калужская область,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lastRenderedPageBreak/>
              <w:t xml:space="preserve">87,5 МГц, 0,5 кВт; г. Кемерово, Кемеровская область, 93,8 МГц, 1 кВт;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г. Курск, Курская область, 96,5 МГц, 1 кВт; г. Липецк, Липецкая область, 100,0 МГц, 0,25 кВт; г. Магнитогорск, Челябинская область, 89,3 МГц,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1 кВт; г. Махачкала, Республика Дагестан, 95,3 МГц, 1 кВт; г. Набережные Челны, Республика Татарстан (Татарстан), 96,7 МГц, 0,25 кВт;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 xml:space="preserve">г. Нальчик, Кабардино-Балкарская Республика, 95,0 МГц, 0,5 кВт; г. Оренбург, Оренбургская область, 99,3 МГц, 1 кВт; г. Орск, Оренбургская область,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93,5 МГц, 1 кВт; г. Саранск, Республика Мордовия, 95,0 МГц, 1 кВт; г. Сочи, Краснодарский край, 98,1 МГц, 1 кВт; г. Ставрополь, Ставропольский край, 89,8 МГц, 1 кВт; г. Сургут, г. Нефтеюганск (</w:t>
            </w:r>
            <w:proofErr w:type="spellStart"/>
            <w:r w:rsidRPr="00FF62F0" w:rsidR="00FF62F0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Pr="00FF62F0" w:rsidR="00FF62F0">
              <w:rPr>
                <w:rFonts w:ascii="Times New Roman" w:hAnsi="Times New Roman" w:cs="Times New Roman"/>
                <w:bCs/>
              </w:rPr>
              <w:t xml:space="preserve">. – </w:t>
            </w:r>
            <w:proofErr w:type="spellStart"/>
            <w:r w:rsidRPr="00FF62F0" w:rsidR="00FF62F0">
              <w:rPr>
                <w:rFonts w:ascii="Times New Roman" w:hAnsi="Times New Roman" w:cs="Times New Roman"/>
                <w:bCs/>
              </w:rPr>
              <w:t>н.п</w:t>
            </w:r>
            <w:proofErr w:type="spellEnd"/>
            <w:r w:rsidRPr="00FF62F0" w:rsidR="00FF62F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 xml:space="preserve">Белый Яр), Ханты-Мансийский автономный округ – Югра, 99,7 МГц, 1 кВт; г. Сыктывкар, Республика Коми, 92,0 МГц, 1 кВт; г. Тверь, Тверская область, 90,4 МГц,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0,5 кВт; г. Томск, г. Северск (</w:t>
            </w:r>
            <w:proofErr w:type="spellStart"/>
            <w:r w:rsidRPr="00FF62F0" w:rsidR="00FF62F0">
              <w:rPr>
                <w:rFonts w:ascii="Times New Roman" w:hAnsi="Times New Roman" w:cs="Times New Roman"/>
                <w:bCs/>
              </w:rPr>
              <w:t>п.у.п</w:t>
            </w:r>
            <w:proofErr w:type="spellEnd"/>
            <w:r w:rsidRPr="00FF62F0" w:rsidR="00FF62F0">
              <w:rPr>
                <w:rFonts w:ascii="Times New Roman" w:hAnsi="Times New Roman" w:cs="Times New Roman"/>
                <w:bCs/>
              </w:rPr>
              <w:t>. –</w:t>
            </w:r>
            <w:r w:rsidR="00FF62F0">
              <w:rPr>
                <w:rFonts w:ascii="Times New Roman" w:hAnsi="Times New Roman" w:cs="Times New Roman"/>
                <w:bCs/>
              </w:rPr>
              <w:t xml:space="preserve"> </w:t>
            </w:r>
            <w:r w:rsidRPr="00FF62F0" w:rsidR="00FF62F0">
              <w:rPr>
                <w:rFonts w:ascii="Times New Roman" w:hAnsi="Times New Roman" w:cs="Times New Roman"/>
                <w:bCs/>
              </w:rPr>
              <w:t>г. Томск), Томская область, 103,4 МГц, 1 кВт; г. Хабаровск, Хабаровский край, 99,1 МГц, 1 кВт; г. Череповец, Вологодская область, 91,6 МГц, 1 кВт;</w:t>
            </w:r>
            <w:proofErr w:type="gramEnd"/>
            <w:r w:rsidRPr="00FF62F0" w:rsidR="00FF62F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F62F0" w:rsidR="00FF62F0">
              <w:rPr>
                <w:rFonts w:ascii="Times New Roman" w:hAnsi="Times New Roman" w:cs="Times New Roman"/>
                <w:bCs/>
              </w:rPr>
              <w:t xml:space="preserve">г. Чита, Забайкальский край,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 xml:space="preserve">100,1 МГц, 1 кВт; г. Элиста, Республика Калмыкия, 99,9 МГц, 1 кВт; </w:t>
            </w:r>
            <w:r w:rsidR="00FF62F0">
              <w:rPr>
                <w:rFonts w:ascii="Times New Roman" w:hAnsi="Times New Roman" w:cs="Times New Roman"/>
                <w:bCs/>
              </w:rPr>
              <w:br/>
            </w:r>
            <w:r w:rsidRPr="00FF62F0" w:rsidR="00FF62F0">
              <w:rPr>
                <w:rFonts w:ascii="Times New Roman" w:hAnsi="Times New Roman" w:cs="Times New Roman"/>
                <w:bCs/>
              </w:rPr>
              <w:t>г. Якутск, Республика Саха (Якутия), 99,7 МГц, 1 кВт</w:t>
            </w:r>
            <w:r w:rsidR="00FF62F0">
              <w:rPr>
                <w:rFonts w:ascii="Times New Roman" w:hAnsi="Times New Roman" w:cs="Times New Roman"/>
                <w:bCs/>
              </w:rPr>
              <w:t xml:space="preserve">; </w:t>
            </w:r>
            <w:r w:rsidRPr="006C6904">
              <w:rPr>
                <w:rFonts w:ascii="Times New Roman" w:hAnsi="Times New Roman" w:cs="Times New Roman"/>
              </w:rPr>
              <w:t xml:space="preserve">концепция вещания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="00FF62F0">
              <w:rPr>
                <w:rFonts w:ascii="Times New Roman" w:hAnsi="Times New Roman" w:cs="Times New Roman"/>
              </w:rPr>
              <w:t>детская</w:t>
            </w:r>
            <w:r>
              <w:rPr>
                <w:rFonts w:ascii="Times New Roman" w:hAnsi="Times New Roman" w:cs="Times New Roman"/>
              </w:rPr>
              <w:t>»</w:t>
            </w:r>
            <w:r w:rsidRPr="006C6904">
              <w:rPr>
                <w:rFonts w:ascii="Times New Roman" w:hAnsi="Times New Roman" w:cs="Times New Roman"/>
              </w:rPr>
              <w:t xml:space="preserve">, время вещания – </w:t>
            </w:r>
            <w:r>
              <w:rPr>
                <w:rFonts w:ascii="Times New Roman" w:hAnsi="Times New Roman" w:cs="Times New Roman"/>
              </w:rPr>
              <w:t>«</w:t>
            </w:r>
            <w:r w:rsidRPr="006C6904">
              <w:rPr>
                <w:rFonts w:ascii="Times New Roman" w:hAnsi="Times New Roman" w:cs="Times New Roman"/>
              </w:rPr>
              <w:t>ежедневно, круглосуточно</w:t>
            </w:r>
            <w:r>
              <w:rPr>
                <w:rFonts w:ascii="Times New Roman" w:hAnsi="Times New Roman" w:cs="Times New Roman"/>
              </w:rPr>
              <w:t>»</w:t>
            </w:r>
            <w:r w:rsidRPr="006C6904">
              <w:rPr>
                <w:rFonts w:ascii="Times New Roman" w:hAnsi="Times New Roman" w:cs="Times New Roman"/>
              </w:rPr>
              <w:t>, – не продлевать.</w:t>
            </w:r>
            <w:proofErr w:type="gramEnd"/>
          </w:p>
          <w:p w:rsidR="000F047C" w:rsidP="000F047C" w:rsidRDefault="000F047C">
            <w:pPr>
              <w:jc w:val="both"/>
              <w:rPr>
                <w:rFonts w:ascii="Times New Roman" w:hAnsi="Times New Roman" w:cs="Times New Roman"/>
              </w:rPr>
            </w:pPr>
          </w:p>
          <w:p w:rsidRPr="000F047C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0C7A" w:rsidP="00FD0C7A" w:rsidRDefault="00FD0C7A">
      <w:pPr>
        <w:jc w:val="both"/>
        <w:rPr>
          <w:rFonts w:ascii="Times New Roman" w:hAnsi="Times New Roman" w:cs="Times New Roman"/>
        </w:rPr>
      </w:pPr>
      <w:r w:rsidRPr="00F2394F">
        <w:rPr>
          <w:rFonts w:ascii="Times New Roman" w:hAnsi="Times New Roman" w:cs="Times New Roman"/>
        </w:rPr>
        <w:lastRenderedPageBreak/>
        <w:t xml:space="preserve">Приложение № 1 </w:t>
      </w:r>
      <w:r>
        <w:rPr>
          <w:rFonts w:ascii="Times New Roman" w:hAnsi="Times New Roman" w:cs="Times New Roman"/>
        </w:rPr>
        <w:t>«</w:t>
      </w:r>
      <w:r w:rsidRPr="00F2394F">
        <w:rPr>
          <w:rFonts w:ascii="Times New Roman" w:hAnsi="Times New Roman" w:cs="Times New Roman"/>
        </w:rPr>
        <w:t>Список участников заседания Федеральной конкурсной комиссии по телерадиовещанию</w:t>
      </w:r>
      <w:r>
        <w:rPr>
          <w:rFonts w:ascii="Times New Roman" w:hAnsi="Times New Roman" w:cs="Times New Roman"/>
        </w:rPr>
        <w:t>»</w:t>
      </w:r>
      <w:r w:rsidRPr="00F2394F">
        <w:rPr>
          <w:rFonts w:ascii="Times New Roman" w:hAnsi="Times New Roman" w:cs="Times New Roman"/>
        </w:rPr>
        <w:t>;</w:t>
      </w: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442BB1" w:rsidRDefault="00866FB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442BB1" w:rsidRDefault="00866FB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66FBF" w:rsidRDefault="00866FBF">
      <w:r>
        <w:separator/>
      </w:r>
    </w:p>
  </w:endnote>
  <w:endnote w:type="continuationSeparator" w:id="0">
    <w:p w:rsidR="00866FBF" w:rsidRDefault="00866FBF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66FBF" w:rsidRDefault="00866FBF">
      <w:r>
        <w:separator/>
      </w:r>
    </w:p>
  </w:footnote>
  <w:footnote w:type="continuationSeparator" w:id="0">
    <w:p w:rsidR="00866FBF" w:rsidRDefault="00866FBF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C7A">
      <w:rPr>
        <w:rStyle w:val="a5"/>
        <w:noProof/>
      </w:rPr>
      <w:t>9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8209D"/>
    <w:multiLevelType w:val="hybridMultilevel"/>
    <w:tmpl w:val="F9CE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4"/>
  </w:num>
  <w:num w:numId="2">
    <w:abstractNumId w:val="28"/>
  </w:num>
  <w:num w:numId="3">
    <w:abstractNumId w:val="6"/>
  </w:num>
  <w:num w:numId="4">
    <w:abstractNumId w:val="33"/>
  </w:num>
  <w:num w:numId="5">
    <w:abstractNumId w:val="31"/>
  </w:num>
  <w:num w:numId="6">
    <w:abstractNumId w:val="14"/>
  </w:num>
  <w:num w:numId="7">
    <w:abstractNumId w:val="9"/>
  </w:num>
  <w:num w:numId="8">
    <w:abstractNumId w:val="2"/>
  </w:num>
  <w:num w:numId="9">
    <w:abstractNumId w:val="35"/>
  </w:num>
  <w:num w:numId="10">
    <w:abstractNumId w:val="13"/>
  </w:num>
  <w:num w:numId="11">
    <w:abstractNumId w:val="16"/>
  </w:num>
  <w:num w:numId="12">
    <w:abstractNumId w:val="27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4"/>
  </w:num>
  <w:num w:numId="20">
    <w:abstractNumId w:val="4"/>
  </w:num>
  <w:num w:numId="21">
    <w:abstractNumId w:val="29"/>
  </w:num>
  <w:num w:numId="22">
    <w:abstractNumId w:val="12"/>
  </w:num>
  <w:num w:numId="23">
    <w:abstractNumId w:val="20"/>
  </w:num>
  <w:num w:numId="24">
    <w:abstractNumId w:val="5"/>
  </w:num>
  <w:num w:numId="25">
    <w:abstractNumId w:val="23"/>
  </w:num>
  <w:num w:numId="26">
    <w:abstractNumId w:val="8"/>
  </w:num>
  <w:num w:numId="27">
    <w:abstractNumId w:val="26"/>
  </w:num>
  <w:num w:numId="28">
    <w:abstractNumId w:val="15"/>
  </w:num>
  <w:num w:numId="29">
    <w:abstractNumId w:val="30"/>
  </w:num>
  <w:num w:numId="30">
    <w:abstractNumId w:val="32"/>
  </w:num>
  <w:num w:numId="31">
    <w:abstractNumId w:val="21"/>
  </w:num>
  <w:num w:numId="32">
    <w:abstractNumId w:val="25"/>
  </w:num>
  <w:num w:numId="33">
    <w:abstractNumId w:val="1"/>
  </w:num>
  <w:num w:numId="34">
    <w:abstractNumId w:val="10"/>
  </w:num>
  <w:num w:numId="35">
    <w:abstractNumId w:val="3"/>
  </w:num>
  <w:num w:numId="36">
    <w:abstractNumId w:val="22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47C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BB1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66FBF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0C7A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2F0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B7BF9E8-F989-46FE-B5B3-B7B1CEF1F22B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A4DD7263-9451-473B-87DD-E543D099E28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9</properties:Pages>
  <properties:Words>2258</properties:Words>
  <properties:Characters>12872</properties:Characters>
  <properties:Lines>107</properties:Lines>
  <properties:Paragraphs>30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2022-09-28T06:16:00Z</dcterms:created>
  <dc:creator/>
  <cp:lastModifiedBy>docx4j</cp:lastModifiedBy>
  <dcterms:modified xmlns:xsi="http://www.w3.org/2001/XMLSchema-instance" xsi:type="dcterms:W3CDTF">2023-01-26T14:25:00Z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{db7bf9e8-f989-46fe-b5b3-b7b1cef1f22b}</vt:lpwstr>
  </prop:property>
</prop:Properties>
</file>