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34" w:rsidRPr="007F00B3" w:rsidRDefault="00886B34" w:rsidP="00366CD6">
      <w:pPr>
        <w:jc w:val="center"/>
      </w:pPr>
      <w:r w:rsidRPr="007F00B3">
        <w:t>МИНИСТЕРСТВО СВЯЗИ И МАССОВЫХ КОММУНИКАЦИЙ</w:t>
      </w:r>
    </w:p>
    <w:p w:rsidR="00886B34" w:rsidRPr="007F00B3" w:rsidRDefault="00886B34" w:rsidP="00366CD6">
      <w:pPr>
        <w:jc w:val="center"/>
      </w:pPr>
      <w:r w:rsidRPr="007F00B3">
        <w:t>РОССИЙСКОЙ ФЕДЕРАЦИИ</w:t>
      </w:r>
    </w:p>
    <w:p w:rsidR="00886B34" w:rsidRPr="007F00B3" w:rsidRDefault="00886B34" w:rsidP="00366CD6">
      <w:pPr>
        <w:jc w:val="center"/>
        <w:rPr>
          <w:sz w:val="28"/>
          <w:szCs w:val="28"/>
        </w:rPr>
      </w:pPr>
    </w:p>
    <w:p w:rsidR="00366CD6" w:rsidRPr="00A253D2" w:rsidRDefault="00366CD6" w:rsidP="00366CD6">
      <w:pPr>
        <w:jc w:val="center"/>
        <w:rPr>
          <w:sz w:val="28"/>
          <w:szCs w:val="28"/>
        </w:rPr>
      </w:pPr>
      <w:r w:rsidRPr="007F00B3">
        <w:rPr>
          <w:sz w:val="28"/>
          <w:szCs w:val="28"/>
        </w:rPr>
        <w:t xml:space="preserve">ФЕДЕРАЛЬНАЯ СЛУЖБА ПО НАДЗОРУ В СФЕРЕ </w:t>
      </w:r>
      <w:r w:rsidR="001D5A4E" w:rsidRPr="007F00B3">
        <w:rPr>
          <w:sz w:val="28"/>
          <w:szCs w:val="28"/>
        </w:rPr>
        <w:t>СВЯЗИ, ИНФОРМАЦИОННЫХ ТЕХНОЛОГИЙ И МАССОВЫХ КОММУНИКАЦИЙ</w:t>
      </w: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66CD6" w:rsidRPr="007F00B3" w:rsidRDefault="00BD503D" w:rsidP="00366CD6">
      <w:pPr>
        <w:pStyle w:val="a4"/>
        <w:spacing w:line="240" w:lineRule="auto"/>
        <w:jc w:val="center"/>
        <w:rPr>
          <w:b/>
          <w:bCs/>
          <w:color w:val="auto"/>
          <w:sz w:val="32"/>
          <w:szCs w:val="32"/>
        </w:rPr>
      </w:pPr>
      <w:r w:rsidRPr="007F00B3">
        <w:rPr>
          <w:b/>
          <w:bCs/>
          <w:color w:val="auto"/>
          <w:sz w:val="32"/>
          <w:szCs w:val="32"/>
        </w:rPr>
        <w:t>ДОКЛАД</w:t>
      </w:r>
    </w:p>
    <w:p w:rsidR="00EF6AEC" w:rsidRPr="007F00B3" w:rsidRDefault="00192B08" w:rsidP="00B944A8">
      <w:pPr>
        <w:pStyle w:val="a4"/>
        <w:spacing w:line="240" w:lineRule="auto"/>
        <w:jc w:val="center"/>
        <w:rPr>
          <w:b/>
          <w:bCs/>
          <w:color w:val="auto"/>
          <w:sz w:val="32"/>
          <w:szCs w:val="32"/>
        </w:rPr>
      </w:pPr>
      <w:r w:rsidRPr="007F00B3">
        <w:rPr>
          <w:b/>
          <w:bCs/>
          <w:color w:val="auto"/>
          <w:sz w:val="32"/>
          <w:szCs w:val="32"/>
        </w:rPr>
        <w:t xml:space="preserve">ОБ ОСУЩЕСТВЛЕНИИ </w:t>
      </w:r>
      <w:r w:rsidR="00EF6AEC" w:rsidRPr="007F00B3">
        <w:rPr>
          <w:b/>
          <w:bCs/>
          <w:color w:val="auto"/>
          <w:sz w:val="32"/>
          <w:szCs w:val="32"/>
        </w:rPr>
        <w:t>ЛИЦЕНЗИРОВАНИ</w:t>
      </w:r>
      <w:r w:rsidR="00E71913" w:rsidRPr="007F00B3">
        <w:rPr>
          <w:b/>
          <w:bCs/>
          <w:color w:val="auto"/>
          <w:sz w:val="32"/>
          <w:szCs w:val="32"/>
        </w:rPr>
        <w:t xml:space="preserve">Я </w:t>
      </w:r>
    </w:p>
    <w:p w:rsidR="00366CD6" w:rsidRPr="007F00B3" w:rsidRDefault="00773DFF" w:rsidP="00B944A8">
      <w:pPr>
        <w:pStyle w:val="a4"/>
        <w:spacing w:line="240" w:lineRule="auto"/>
        <w:jc w:val="center"/>
        <w:rPr>
          <w:b/>
          <w:bCs/>
          <w:color w:val="auto"/>
          <w:sz w:val="32"/>
          <w:szCs w:val="32"/>
        </w:rPr>
      </w:pPr>
      <w:r w:rsidRPr="007F00B3">
        <w:rPr>
          <w:b/>
          <w:bCs/>
          <w:color w:val="auto"/>
          <w:sz w:val="32"/>
          <w:szCs w:val="32"/>
        </w:rPr>
        <w:t>И ОБ ЭФФЕКТИВНОСТИ ЛИЦЕНЗИРОВАНИЯ</w:t>
      </w:r>
      <w:r w:rsidR="00DC72EC" w:rsidRPr="007F00B3">
        <w:rPr>
          <w:b/>
          <w:bCs/>
          <w:color w:val="auto"/>
          <w:sz w:val="32"/>
          <w:szCs w:val="32"/>
        </w:rPr>
        <w:t xml:space="preserve"> ЗА 201</w:t>
      </w:r>
      <w:r w:rsidR="00F1515D">
        <w:rPr>
          <w:b/>
          <w:bCs/>
          <w:color w:val="auto"/>
          <w:sz w:val="32"/>
          <w:szCs w:val="32"/>
        </w:rPr>
        <w:t>7</w:t>
      </w:r>
      <w:r w:rsidR="00DC72EC" w:rsidRPr="007F00B3">
        <w:rPr>
          <w:b/>
          <w:bCs/>
          <w:color w:val="auto"/>
          <w:sz w:val="32"/>
          <w:szCs w:val="32"/>
        </w:rPr>
        <w:t xml:space="preserve"> ГОД</w:t>
      </w:r>
    </w:p>
    <w:p w:rsidR="00366CD6" w:rsidRPr="007F00B3" w:rsidRDefault="00366CD6" w:rsidP="00B944A8">
      <w:pPr>
        <w:pStyle w:val="a4"/>
        <w:spacing w:line="240" w:lineRule="auto"/>
        <w:jc w:val="center"/>
        <w:rPr>
          <w:color w:val="auto"/>
          <w:sz w:val="32"/>
          <w:szCs w:val="32"/>
        </w:rPr>
      </w:pPr>
    </w:p>
    <w:p w:rsidR="00366CD6" w:rsidRPr="007F00B3" w:rsidRDefault="00366CD6" w:rsidP="00B944A8">
      <w:pPr>
        <w:pStyle w:val="a4"/>
        <w:spacing w:line="240" w:lineRule="auto"/>
        <w:jc w:val="center"/>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Default="0000685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Pr="007F00B3" w:rsidRDefault="00B25312" w:rsidP="00366CD6">
      <w:pPr>
        <w:pStyle w:val="a4"/>
        <w:spacing w:line="240" w:lineRule="auto"/>
        <w:rPr>
          <w:color w:val="auto"/>
          <w:szCs w:val="28"/>
        </w:rPr>
      </w:pPr>
    </w:p>
    <w:p w:rsidR="00366CD6" w:rsidRPr="007F00B3" w:rsidRDefault="00366CD6" w:rsidP="00366CD6">
      <w:pPr>
        <w:pStyle w:val="a4"/>
        <w:spacing w:line="240" w:lineRule="auto"/>
        <w:jc w:val="center"/>
        <w:rPr>
          <w:color w:val="auto"/>
          <w:szCs w:val="28"/>
        </w:rPr>
      </w:pPr>
      <w:r w:rsidRPr="007F00B3">
        <w:rPr>
          <w:color w:val="auto"/>
          <w:szCs w:val="28"/>
        </w:rPr>
        <w:t>г. Москва</w:t>
      </w:r>
    </w:p>
    <w:p w:rsidR="00192B08" w:rsidRDefault="00C612E7" w:rsidP="00366CD6">
      <w:pPr>
        <w:pStyle w:val="a4"/>
        <w:spacing w:line="240" w:lineRule="auto"/>
        <w:jc w:val="center"/>
        <w:rPr>
          <w:color w:val="auto"/>
          <w:szCs w:val="28"/>
        </w:rPr>
      </w:pPr>
      <w:r w:rsidRPr="007F00B3">
        <w:rPr>
          <w:color w:val="auto"/>
          <w:szCs w:val="28"/>
        </w:rPr>
        <w:t>201</w:t>
      </w:r>
      <w:r w:rsidR="005742C0">
        <w:rPr>
          <w:color w:val="auto"/>
          <w:szCs w:val="28"/>
        </w:rPr>
        <w:t>8</w:t>
      </w:r>
      <w:r w:rsidRPr="007F00B3">
        <w:rPr>
          <w:color w:val="auto"/>
          <w:szCs w:val="28"/>
        </w:rPr>
        <w:t xml:space="preserve"> год</w:t>
      </w:r>
    </w:p>
    <w:p w:rsidR="0032071E" w:rsidRPr="003C0F5D" w:rsidRDefault="0032071E" w:rsidP="00366CD6">
      <w:pPr>
        <w:pStyle w:val="a4"/>
        <w:spacing w:line="240" w:lineRule="auto"/>
        <w:jc w:val="center"/>
        <w:rPr>
          <w:color w:val="auto"/>
          <w:szCs w:val="28"/>
        </w:rPr>
      </w:pPr>
    </w:p>
    <w:p w:rsidR="00006852" w:rsidRPr="00650AF1" w:rsidRDefault="00006852" w:rsidP="003430E1">
      <w:pPr>
        <w:pStyle w:val="a4"/>
        <w:spacing w:line="240" w:lineRule="auto"/>
        <w:ind w:firstLine="709"/>
        <w:jc w:val="center"/>
        <w:rPr>
          <w:b/>
          <w:color w:val="auto"/>
          <w:sz w:val="24"/>
          <w:szCs w:val="24"/>
        </w:rPr>
      </w:pPr>
      <w:r w:rsidRPr="009835B1">
        <w:rPr>
          <w:b/>
          <w:color w:val="auto"/>
          <w:sz w:val="24"/>
          <w:szCs w:val="24"/>
        </w:rPr>
        <w:t>СОДЕРЖАНИЕ</w:t>
      </w:r>
    </w:p>
    <w:p w:rsidR="003430E1" w:rsidRPr="00650AF1" w:rsidRDefault="003430E1" w:rsidP="003430E1">
      <w:pPr>
        <w:pStyle w:val="a4"/>
        <w:spacing w:line="240" w:lineRule="auto"/>
        <w:ind w:firstLine="709"/>
        <w:jc w:val="center"/>
        <w:rPr>
          <w:b/>
          <w:color w:val="auto"/>
          <w:sz w:val="24"/>
          <w:szCs w:val="24"/>
        </w:rPr>
      </w:pPr>
    </w:p>
    <w:p w:rsidR="00E774BC" w:rsidRPr="003430E1" w:rsidRDefault="003430E1" w:rsidP="003430E1">
      <w:pPr>
        <w:jc w:val="both"/>
        <w:rPr>
          <w:lang w:eastAsia="en-US"/>
        </w:rPr>
      </w:pPr>
      <w:r w:rsidRPr="003430E1">
        <w:rPr>
          <w:b/>
          <w:lang w:val="en-US" w:eastAsia="en-US"/>
        </w:rPr>
        <w:t>I</w:t>
      </w:r>
      <w:r w:rsidRPr="003430E1">
        <w:rPr>
          <w:b/>
          <w:lang w:eastAsia="en-US"/>
        </w:rPr>
        <w:t xml:space="preserve">. </w:t>
      </w:r>
      <w:r w:rsidR="00BC339C" w:rsidRPr="003430E1">
        <w:rPr>
          <w:b/>
          <w:lang w:eastAsia="en-US"/>
        </w:rPr>
        <w:t xml:space="preserve">ОБЩИЕ </w:t>
      </w:r>
      <w:r w:rsidR="00CA6811" w:rsidRPr="007F77A4">
        <w:rPr>
          <w:b/>
          <w:lang w:eastAsia="en-US"/>
        </w:rPr>
        <w:t>ПОЛОЖЕНИЯ</w:t>
      </w:r>
      <w:r w:rsidR="00F41901" w:rsidRPr="007F77A4">
        <w:rPr>
          <w:lang w:eastAsia="en-US"/>
        </w:rPr>
        <w:t>………………………………………………………………………</w:t>
      </w:r>
      <w:r w:rsidRPr="007F77A4">
        <w:rPr>
          <w:lang w:eastAsia="en-US"/>
        </w:rPr>
        <w:t>…….</w:t>
      </w:r>
      <w:r w:rsidR="00560B98">
        <w:rPr>
          <w:lang w:eastAsia="en-US"/>
        </w:rPr>
        <w:t>3</w:t>
      </w:r>
    </w:p>
    <w:p w:rsidR="00CF034A" w:rsidRPr="003430E1" w:rsidRDefault="003430E1" w:rsidP="003430E1">
      <w:pPr>
        <w:jc w:val="both"/>
        <w:rPr>
          <w:b/>
        </w:rPr>
      </w:pPr>
      <w:r w:rsidRPr="003430E1">
        <w:rPr>
          <w:b/>
          <w:lang w:val="en-US" w:eastAsia="en-US"/>
        </w:rPr>
        <w:t>II</w:t>
      </w:r>
      <w:r w:rsidRPr="003430E1">
        <w:rPr>
          <w:b/>
          <w:lang w:eastAsia="en-US"/>
        </w:rPr>
        <w:t xml:space="preserve">. </w:t>
      </w:r>
      <w:r w:rsidR="00CF034A" w:rsidRPr="003430E1">
        <w:rPr>
          <w:b/>
          <w:lang w:eastAsia="en-US"/>
        </w:rPr>
        <w:t>ЛИЦЕНЗИРОВАНИЕ ТЕЛЕВИЗИОННОГО ВЕЩАНИЯ И РАДИОВЕЩАНИЯ</w:t>
      </w:r>
    </w:p>
    <w:p w:rsidR="00E54965" w:rsidRPr="00A30DC0" w:rsidRDefault="0002212B" w:rsidP="00A30DC0">
      <w:pPr>
        <w:pStyle w:val="15"/>
        <w:ind w:firstLine="0"/>
        <w:rPr>
          <w:b w:val="0"/>
          <w:sz w:val="24"/>
          <w:szCs w:val="24"/>
        </w:rPr>
      </w:pPr>
      <w:r w:rsidRPr="00A30DC0">
        <w:rPr>
          <w:rStyle w:val="ab"/>
          <w:b w:val="0"/>
          <w:color w:val="000000" w:themeColor="text1"/>
          <w:sz w:val="24"/>
          <w:szCs w:val="24"/>
          <w:u w:val="none"/>
        </w:rPr>
        <w:t>1.</w:t>
      </w:r>
      <w:r w:rsidR="0081419B" w:rsidRPr="00A30DC0">
        <w:rPr>
          <w:rStyle w:val="ab"/>
          <w:b w:val="0"/>
          <w:color w:val="000000" w:themeColor="text1"/>
          <w:sz w:val="24"/>
          <w:szCs w:val="24"/>
          <w:u w:val="none"/>
        </w:rPr>
        <w:t xml:space="preserve"> </w:t>
      </w:r>
      <w:hyperlink w:anchor="_Toc318201708" w:history="1">
        <w:r w:rsidRPr="00A30DC0">
          <w:rPr>
            <w:rStyle w:val="ab"/>
            <w:b w:val="0"/>
            <w:color w:val="000000" w:themeColor="text1"/>
            <w:sz w:val="24"/>
            <w:szCs w:val="24"/>
            <w:u w:val="none"/>
          </w:rPr>
          <w:t>Состояние нормативно-правового регулирования лицензирования телевизионного вещания и радиовещания</w:t>
        </w:r>
      </w:hyperlink>
      <w:r w:rsidR="003430E1" w:rsidRPr="00A30DC0">
        <w:rPr>
          <w:rStyle w:val="ab"/>
          <w:b w:val="0"/>
          <w:color w:val="000000" w:themeColor="text1"/>
          <w:sz w:val="24"/>
          <w:szCs w:val="24"/>
          <w:u w:val="none"/>
        </w:rPr>
        <w:t>……………………………………………………………………..............</w:t>
      </w:r>
      <w:r w:rsidR="001F3CBE" w:rsidRPr="00A30DC0">
        <w:rPr>
          <w:rStyle w:val="ab"/>
          <w:b w:val="0"/>
          <w:color w:val="000000" w:themeColor="text1"/>
          <w:sz w:val="24"/>
          <w:szCs w:val="24"/>
          <w:u w:val="none"/>
        </w:rPr>
        <w:t>.</w:t>
      </w:r>
      <w:r w:rsidR="00A30DC0">
        <w:rPr>
          <w:rStyle w:val="ab"/>
          <w:b w:val="0"/>
          <w:color w:val="000000" w:themeColor="text1"/>
          <w:sz w:val="24"/>
          <w:szCs w:val="24"/>
          <w:u w:val="none"/>
        </w:rPr>
        <w:t>....................</w:t>
      </w:r>
      <w:r w:rsidR="00AF630F">
        <w:rPr>
          <w:rStyle w:val="ab"/>
          <w:b w:val="0"/>
          <w:color w:val="000000" w:themeColor="text1"/>
          <w:sz w:val="24"/>
          <w:szCs w:val="24"/>
          <w:u w:val="none"/>
        </w:rPr>
        <w:t>17</w:t>
      </w:r>
    </w:p>
    <w:p w:rsidR="00E54965" w:rsidRPr="00A30DC0" w:rsidRDefault="0002212B" w:rsidP="00A30DC0">
      <w:pPr>
        <w:pStyle w:val="15"/>
        <w:ind w:firstLine="0"/>
        <w:rPr>
          <w:rFonts w:eastAsiaTheme="minorEastAsia"/>
          <w:b w:val="0"/>
          <w:sz w:val="24"/>
          <w:szCs w:val="24"/>
        </w:rPr>
      </w:pPr>
      <w:r w:rsidRPr="00A30DC0">
        <w:rPr>
          <w:rFonts w:eastAsiaTheme="minorEastAsia"/>
          <w:b w:val="0"/>
          <w:sz w:val="24"/>
          <w:szCs w:val="24"/>
        </w:rPr>
        <w:t>2. Организация и осуществление лицензирования телевизионного вещания и радиовещания</w:t>
      </w:r>
      <w:r w:rsidR="00E54965" w:rsidRPr="00A30DC0">
        <w:rPr>
          <w:rFonts w:eastAsiaTheme="minorEastAsia"/>
          <w:b w:val="0"/>
          <w:sz w:val="24"/>
          <w:szCs w:val="24"/>
        </w:rPr>
        <w:tab/>
      </w:r>
      <w:r w:rsidR="00FA001D">
        <w:rPr>
          <w:rFonts w:eastAsiaTheme="minorEastAsia"/>
          <w:b w:val="0"/>
          <w:sz w:val="24"/>
          <w:szCs w:val="24"/>
        </w:rPr>
        <w:t>24</w:t>
      </w:r>
    </w:p>
    <w:p w:rsidR="00E54965" w:rsidRPr="00A30DC0" w:rsidRDefault="00BE3FFF" w:rsidP="00A30DC0">
      <w:pPr>
        <w:pStyle w:val="15"/>
        <w:ind w:firstLine="0"/>
        <w:rPr>
          <w:b w:val="0"/>
          <w:sz w:val="24"/>
          <w:szCs w:val="24"/>
        </w:rPr>
      </w:pPr>
      <w:r w:rsidRPr="00A30DC0">
        <w:rPr>
          <w:rStyle w:val="ab"/>
          <w:b w:val="0"/>
          <w:color w:val="000000" w:themeColor="text1"/>
          <w:sz w:val="24"/>
          <w:szCs w:val="24"/>
          <w:u w:val="none"/>
        </w:rPr>
        <w:t xml:space="preserve">3. Анализ и оценка эффективности лицензирования </w:t>
      </w:r>
      <w:r w:rsidRPr="00A30DC0">
        <w:rPr>
          <w:rFonts w:eastAsiaTheme="minorEastAsia"/>
          <w:b w:val="0"/>
          <w:sz w:val="24"/>
          <w:szCs w:val="24"/>
        </w:rPr>
        <w:t xml:space="preserve">телевизионного вещания и </w:t>
      </w:r>
      <w:r w:rsidR="002D7481" w:rsidRPr="00A30DC0">
        <w:rPr>
          <w:rFonts w:eastAsiaTheme="minorEastAsia"/>
          <w:b w:val="0"/>
          <w:sz w:val="24"/>
          <w:szCs w:val="24"/>
        </w:rPr>
        <w:t>р</w:t>
      </w:r>
      <w:r w:rsidRPr="00A30DC0">
        <w:rPr>
          <w:rFonts w:eastAsiaTheme="minorEastAsia"/>
          <w:b w:val="0"/>
          <w:sz w:val="24"/>
          <w:szCs w:val="24"/>
        </w:rPr>
        <w:t>адиовещания</w:t>
      </w:r>
      <w:r w:rsidR="00E54965" w:rsidRPr="00A30DC0">
        <w:rPr>
          <w:b w:val="0"/>
          <w:sz w:val="24"/>
          <w:szCs w:val="24"/>
        </w:rPr>
        <w:tab/>
      </w:r>
      <w:r w:rsidR="001A5DA1">
        <w:rPr>
          <w:b w:val="0"/>
          <w:sz w:val="24"/>
          <w:szCs w:val="24"/>
        </w:rPr>
        <w:t>30</w:t>
      </w:r>
    </w:p>
    <w:p w:rsidR="00B672CD" w:rsidRPr="00A30DC0" w:rsidRDefault="00B672CD" w:rsidP="00A30DC0">
      <w:pPr>
        <w:pStyle w:val="15"/>
        <w:ind w:firstLine="0"/>
        <w:rPr>
          <w:rFonts w:eastAsiaTheme="minorEastAsia"/>
          <w:b w:val="0"/>
          <w:sz w:val="24"/>
          <w:szCs w:val="24"/>
        </w:rPr>
      </w:pPr>
      <w:r w:rsidRPr="00A30DC0">
        <w:rPr>
          <w:rStyle w:val="ab"/>
          <w:b w:val="0"/>
          <w:color w:val="000000" w:themeColor="text1"/>
          <w:sz w:val="24"/>
          <w:szCs w:val="24"/>
          <w:u w:val="none"/>
        </w:rPr>
        <w:t>4. Выводы и предложения</w:t>
      </w:r>
      <w:r w:rsidRPr="00A30DC0">
        <w:rPr>
          <w:rFonts w:eastAsiaTheme="minorEastAsia"/>
          <w:b w:val="0"/>
          <w:sz w:val="24"/>
          <w:szCs w:val="24"/>
        </w:rPr>
        <w:tab/>
      </w:r>
      <w:r w:rsidR="00A30DC0" w:rsidRPr="00A30DC0">
        <w:rPr>
          <w:rFonts w:eastAsiaTheme="minorEastAsia"/>
          <w:b w:val="0"/>
          <w:sz w:val="24"/>
          <w:szCs w:val="24"/>
        </w:rPr>
        <w:t>………………………………………</w:t>
      </w:r>
      <w:r w:rsidR="001A5DA1">
        <w:rPr>
          <w:rFonts w:eastAsiaTheme="minorEastAsia"/>
          <w:b w:val="0"/>
          <w:sz w:val="24"/>
          <w:szCs w:val="24"/>
        </w:rPr>
        <w:t>38</w:t>
      </w:r>
    </w:p>
    <w:p w:rsidR="004021A7" w:rsidRPr="003430E1" w:rsidRDefault="003430E1" w:rsidP="003430E1">
      <w:pPr>
        <w:jc w:val="both"/>
        <w:rPr>
          <w:b/>
          <w:lang w:eastAsia="en-US"/>
        </w:rPr>
      </w:pPr>
      <w:r w:rsidRPr="003430E1">
        <w:rPr>
          <w:b/>
          <w:lang w:val="en-US" w:eastAsia="en-US"/>
        </w:rPr>
        <w:t>III</w:t>
      </w:r>
      <w:r w:rsidRPr="003430E1">
        <w:rPr>
          <w:b/>
          <w:lang w:eastAsia="en-US"/>
        </w:rPr>
        <w:t xml:space="preserve">. </w:t>
      </w:r>
      <w:r w:rsidR="00CF034A" w:rsidRPr="003430E1">
        <w:rPr>
          <w:b/>
          <w:lang w:eastAsia="en-US"/>
        </w:rPr>
        <w:t>ЛИЦЕНЗИРОВАНИЕ ДЕЯТЕЛЬНОСТИ В ОБЛАСТИ ОКАЗАНИЯ УСЛУГ СВЯЗИ</w:t>
      </w:r>
    </w:p>
    <w:p w:rsidR="004F14F3" w:rsidRPr="003430E1" w:rsidRDefault="00901069"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1. </w:t>
      </w:r>
      <w:hyperlink w:anchor="_Toc318201708" w:history="1">
        <w:r w:rsidRPr="003430E1">
          <w:rPr>
            <w:rStyle w:val="ab"/>
            <w:b w:val="0"/>
            <w:color w:val="000000" w:themeColor="text1"/>
            <w:sz w:val="24"/>
            <w:szCs w:val="24"/>
            <w:u w:val="none"/>
          </w:rPr>
          <w:t>Состояние нормативно-правового регулирования лицензирования деятельности в области оказания услуг связи</w:t>
        </w:r>
      </w:hyperlink>
      <w:r w:rsidR="00A83A5D" w:rsidRPr="003430E1">
        <w:rPr>
          <w:rStyle w:val="ab"/>
          <w:b w:val="0"/>
          <w:color w:val="000000" w:themeColor="text1"/>
          <w:sz w:val="24"/>
          <w:szCs w:val="24"/>
          <w:u w:val="none"/>
        </w:rPr>
        <w:tab/>
      </w:r>
      <w:r w:rsidR="00C840A9" w:rsidRPr="003430E1">
        <w:rPr>
          <w:rStyle w:val="ab"/>
          <w:b w:val="0"/>
          <w:color w:val="000000" w:themeColor="text1"/>
          <w:sz w:val="24"/>
          <w:szCs w:val="24"/>
          <w:u w:val="none"/>
        </w:rPr>
        <w:t>……</w:t>
      </w:r>
      <w:r w:rsidR="001A5DA1">
        <w:rPr>
          <w:rStyle w:val="ab"/>
          <w:b w:val="0"/>
          <w:color w:val="000000" w:themeColor="text1"/>
          <w:sz w:val="24"/>
          <w:szCs w:val="24"/>
          <w:u w:val="none"/>
        </w:rPr>
        <w:t>…………………………………………………………...………40</w:t>
      </w:r>
    </w:p>
    <w:p w:rsidR="00CD2849" w:rsidRPr="003430E1" w:rsidRDefault="00CD2849" w:rsidP="00A30DC0">
      <w:pPr>
        <w:jc w:val="both"/>
        <w:rPr>
          <w:lang w:eastAsia="en-US"/>
        </w:rPr>
      </w:pPr>
      <w:r w:rsidRPr="003430E1">
        <w:rPr>
          <w:rStyle w:val="ab"/>
          <w:color w:val="000000" w:themeColor="text1"/>
          <w:u w:val="none"/>
        </w:rPr>
        <w:t>2. Организация и осуществление лицензирования деятельности</w:t>
      </w:r>
      <w:hyperlink w:anchor="_Toc318201708" w:history="1">
        <w:r w:rsidRPr="003430E1">
          <w:rPr>
            <w:rStyle w:val="ab"/>
            <w:color w:val="000000" w:themeColor="text1"/>
            <w:u w:val="none"/>
          </w:rPr>
          <w:t xml:space="preserve"> в области оказания услуг связи</w:t>
        </w:r>
      </w:hyperlink>
      <w:r w:rsidR="009572BC" w:rsidRPr="003430E1">
        <w:rPr>
          <w:rStyle w:val="ab"/>
          <w:color w:val="000000" w:themeColor="text1"/>
          <w:u w:val="none"/>
        </w:rPr>
        <w:t>……………………………………………………………………………………………………..</w:t>
      </w:r>
      <w:r w:rsidR="0062656F">
        <w:rPr>
          <w:rStyle w:val="ab"/>
          <w:color w:val="000000" w:themeColor="text1"/>
          <w:u w:val="none"/>
        </w:rPr>
        <w:t>4</w:t>
      </w:r>
      <w:r w:rsidR="001A5DA1">
        <w:rPr>
          <w:rStyle w:val="ab"/>
          <w:color w:val="000000" w:themeColor="text1"/>
          <w:u w:val="none"/>
        </w:rPr>
        <w:t>1</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3. Анализ и оценка эффективности лицензирования </w:t>
      </w:r>
      <w:r w:rsidR="003C0F5D" w:rsidRPr="003430E1">
        <w:rPr>
          <w:rStyle w:val="ab"/>
          <w:b w:val="0"/>
          <w:color w:val="000000" w:themeColor="text1"/>
          <w:sz w:val="24"/>
          <w:szCs w:val="24"/>
          <w:u w:val="none"/>
        </w:rPr>
        <w:t>деятел</w:t>
      </w:r>
      <w:r w:rsidR="00BA3FEB" w:rsidRPr="003430E1">
        <w:rPr>
          <w:rStyle w:val="ab"/>
          <w:b w:val="0"/>
          <w:color w:val="000000" w:themeColor="text1"/>
          <w:sz w:val="24"/>
          <w:szCs w:val="24"/>
          <w:u w:val="none"/>
        </w:rPr>
        <w:t xml:space="preserve">ьности в области оказания услуг </w:t>
      </w:r>
      <w:r w:rsidR="003C0F5D" w:rsidRPr="003430E1">
        <w:rPr>
          <w:rStyle w:val="ab"/>
          <w:b w:val="0"/>
          <w:color w:val="000000" w:themeColor="text1"/>
          <w:sz w:val="24"/>
          <w:szCs w:val="24"/>
          <w:u w:val="none"/>
        </w:rPr>
        <w:t>связи</w:t>
      </w:r>
      <w:r w:rsidR="002C680F" w:rsidRPr="003430E1">
        <w:rPr>
          <w:rStyle w:val="ab"/>
          <w:b w:val="0"/>
          <w:color w:val="000000" w:themeColor="text1"/>
          <w:sz w:val="24"/>
          <w:szCs w:val="24"/>
          <w:u w:val="none"/>
        </w:rPr>
        <w:t>…………………………</w:t>
      </w:r>
      <w:r w:rsidR="00B947C4" w:rsidRPr="003430E1">
        <w:rPr>
          <w:rStyle w:val="ab"/>
          <w:b w:val="0"/>
          <w:color w:val="000000" w:themeColor="text1"/>
          <w:sz w:val="24"/>
          <w:szCs w:val="24"/>
          <w:u w:val="none"/>
        </w:rPr>
        <w:t>…………………………………………………………………</w:t>
      </w:r>
      <w:r w:rsidR="00BA3FEB" w:rsidRPr="003430E1">
        <w:rPr>
          <w:rStyle w:val="ab"/>
          <w:b w:val="0"/>
          <w:color w:val="000000" w:themeColor="text1"/>
          <w:sz w:val="24"/>
          <w:szCs w:val="24"/>
          <w:u w:val="none"/>
        </w:rPr>
        <w:t>...</w:t>
      </w:r>
      <w:r w:rsidR="009572BC" w:rsidRPr="003430E1">
        <w:rPr>
          <w:rStyle w:val="ab"/>
          <w:b w:val="0"/>
          <w:color w:val="000000" w:themeColor="text1"/>
          <w:sz w:val="24"/>
          <w:szCs w:val="24"/>
          <w:u w:val="none"/>
        </w:rPr>
        <w:t>.</w:t>
      </w:r>
      <w:r w:rsidR="001A5DA1">
        <w:rPr>
          <w:rStyle w:val="ab"/>
          <w:b w:val="0"/>
          <w:color w:val="000000" w:themeColor="text1"/>
          <w:sz w:val="24"/>
          <w:szCs w:val="24"/>
          <w:u w:val="none"/>
        </w:rPr>
        <w:t>..........49</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4. Выводы и предложения</w:t>
      </w:r>
      <w:r w:rsidRPr="003430E1">
        <w:rPr>
          <w:rStyle w:val="ab"/>
          <w:b w:val="0"/>
          <w:color w:val="000000" w:themeColor="text1"/>
          <w:sz w:val="24"/>
          <w:szCs w:val="24"/>
          <w:u w:val="none"/>
        </w:rPr>
        <w:tab/>
      </w:r>
      <w:r w:rsidR="001A5DA1">
        <w:rPr>
          <w:rStyle w:val="ab"/>
          <w:b w:val="0"/>
          <w:color w:val="000000" w:themeColor="text1"/>
          <w:sz w:val="24"/>
          <w:szCs w:val="24"/>
          <w:u w:val="none"/>
        </w:rPr>
        <w:t>…………………………………………………………………53</w:t>
      </w:r>
    </w:p>
    <w:p w:rsidR="00CF034A" w:rsidRPr="003430E1" w:rsidRDefault="003C0F5D" w:rsidP="003430E1">
      <w:pPr>
        <w:jc w:val="both"/>
        <w:rPr>
          <w:b/>
          <w:lang w:eastAsia="en-US"/>
        </w:rPr>
      </w:pPr>
      <w:r w:rsidRPr="003430E1">
        <w:rPr>
          <w:b/>
          <w:lang w:val="en-US" w:eastAsia="en-US"/>
        </w:rPr>
        <w:t>IV</w:t>
      </w:r>
      <w:r w:rsidR="0006124A" w:rsidRPr="003430E1">
        <w:rPr>
          <w:b/>
          <w:lang w:eastAsia="en-US"/>
        </w:rPr>
        <w:t xml:space="preserve">. </w:t>
      </w:r>
      <w:r w:rsidR="00CF034A" w:rsidRPr="003430E1">
        <w:rPr>
          <w:b/>
          <w:lang w:eastAsia="en-US"/>
        </w:rPr>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w:t>
      </w:r>
      <w:r w:rsidRPr="003430E1">
        <w:rPr>
          <w:b/>
          <w:lang w:eastAsia="en-US"/>
        </w:rPr>
        <w:t>ОГРАММ НА ЛЮБЫХ ВИДАХ НОСИТЕЛЕЙ</w:t>
      </w:r>
    </w:p>
    <w:p w:rsidR="00832B44" w:rsidRPr="003430E1" w:rsidRDefault="00832B4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1. </w:t>
      </w:r>
      <w:hyperlink w:anchor="_Toc318201708" w:history="1">
        <w:r w:rsidRPr="003430E1">
          <w:rPr>
            <w:rStyle w:val="ab"/>
            <w:b w:val="0"/>
            <w:color w:val="000000" w:themeColor="text1"/>
            <w:sz w:val="24"/>
            <w:szCs w:val="24"/>
            <w:u w:val="none"/>
          </w:rPr>
          <w:t>Состояние нормативно-правового регулирования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hyperlink>
      <w:r w:rsidR="00A83A5D" w:rsidRPr="003430E1">
        <w:rPr>
          <w:rStyle w:val="ab"/>
          <w:b w:val="0"/>
          <w:color w:val="000000" w:themeColor="text1"/>
          <w:sz w:val="24"/>
          <w:szCs w:val="24"/>
          <w:u w:val="none"/>
        </w:rPr>
        <w:tab/>
      </w:r>
      <w:r w:rsidR="001A5DA1">
        <w:rPr>
          <w:rStyle w:val="ab"/>
          <w:b w:val="0"/>
          <w:color w:val="000000" w:themeColor="text1"/>
          <w:sz w:val="24"/>
          <w:szCs w:val="24"/>
          <w:u w:val="none"/>
        </w:rPr>
        <w:t>55</w:t>
      </w:r>
    </w:p>
    <w:p w:rsidR="00AA1E74" w:rsidRPr="003430E1" w:rsidRDefault="00AA1E7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2. Организация и осуществление лицензирования </w:t>
      </w:r>
      <w:r w:rsidR="000615BF" w:rsidRPr="003430E1">
        <w:rPr>
          <w:rStyle w:val="ab"/>
          <w:b w:val="0"/>
          <w:color w:val="000000" w:themeColor="text1"/>
          <w:sz w:val="24"/>
          <w:szCs w:val="24"/>
          <w:u w:val="none"/>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r w:rsidR="00A83A5D" w:rsidRPr="003430E1">
        <w:rPr>
          <w:rStyle w:val="ab"/>
          <w:b w:val="0"/>
          <w:color w:val="000000" w:themeColor="text1"/>
          <w:sz w:val="24"/>
          <w:szCs w:val="24"/>
          <w:u w:val="none"/>
        </w:rPr>
        <w:tab/>
      </w:r>
      <w:r w:rsidR="001A5DA1">
        <w:rPr>
          <w:rStyle w:val="ab"/>
          <w:b w:val="0"/>
          <w:color w:val="000000" w:themeColor="text1"/>
          <w:sz w:val="24"/>
          <w:szCs w:val="24"/>
          <w:u w:val="none"/>
        </w:rPr>
        <w:t>58</w:t>
      </w:r>
    </w:p>
    <w:p w:rsidR="000615BF" w:rsidRPr="003430E1" w:rsidRDefault="00AA1E7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3. Анализ и оценка эффективности лицензирования </w:t>
      </w:r>
      <w:r w:rsidR="000615BF" w:rsidRPr="003430E1">
        <w:rPr>
          <w:rStyle w:val="ab"/>
          <w:b w:val="0"/>
          <w:color w:val="000000" w:themeColor="text1"/>
          <w:sz w:val="24"/>
          <w:szCs w:val="24"/>
          <w:u w:val="none"/>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r w:rsidR="00A83A5D" w:rsidRPr="003430E1">
        <w:rPr>
          <w:rStyle w:val="ab"/>
          <w:b w:val="0"/>
          <w:color w:val="000000" w:themeColor="text1"/>
          <w:sz w:val="24"/>
          <w:szCs w:val="24"/>
          <w:u w:val="none"/>
        </w:rPr>
        <w:tab/>
      </w:r>
      <w:r w:rsidR="001A5DA1">
        <w:rPr>
          <w:rStyle w:val="ab"/>
          <w:b w:val="0"/>
          <w:color w:val="000000" w:themeColor="text1"/>
          <w:sz w:val="24"/>
          <w:szCs w:val="24"/>
          <w:u w:val="none"/>
        </w:rPr>
        <w:t>62</w:t>
      </w:r>
    </w:p>
    <w:p w:rsidR="00BA5FA1" w:rsidRPr="003430E1" w:rsidRDefault="00AA1E74" w:rsidP="00B24D68">
      <w:pPr>
        <w:pStyle w:val="15"/>
        <w:ind w:firstLine="0"/>
        <w:rPr>
          <w:rStyle w:val="ab"/>
          <w:b w:val="0"/>
          <w:color w:val="000000" w:themeColor="text1"/>
          <w:sz w:val="24"/>
          <w:szCs w:val="24"/>
          <w:u w:val="none"/>
        </w:rPr>
      </w:pPr>
      <w:r w:rsidRPr="003430E1">
        <w:rPr>
          <w:rStyle w:val="ab"/>
          <w:b w:val="0"/>
          <w:color w:val="000000" w:themeColor="text1"/>
          <w:sz w:val="24"/>
          <w:szCs w:val="24"/>
          <w:u w:val="none"/>
        </w:rPr>
        <w:t>4. Выводы и предложения</w:t>
      </w:r>
      <w:r w:rsidRPr="003430E1">
        <w:rPr>
          <w:rStyle w:val="ab"/>
          <w:b w:val="0"/>
          <w:color w:val="000000" w:themeColor="text1"/>
          <w:sz w:val="24"/>
          <w:szCs w:val="24"/>
          <w:u w:val="none"/>
        </w:rPr>
        <w:tab/>
      </w:r>
      <w:r w:rsidR="001A5DA1">
        <w:rPr>
          <w:rStyle w:val="ab"/>
          <w:b w:val="0"/>
          <w:color w:val="000000" w:themeColor="text1"/>
          <w:sz w:val="24"/>
          <w:szCs w:val="24"/>
          <w:u w:val="none"/>
        </w:rPr>
        <w:t>68</w:t>
      </w:r>
    </w:p>
    <w:p w:rsidR="00BC339C" w:rsidRPr="003430E1" w:rsidRDefault="00BC339C" w:rsidP="003430E1">
      <w:pPr>
        <w:jc w:val="both"/>
        <w:rPr>
          <w:lang w:eastAsia="en-US"/>
        </w:rPr>
      </w:pPr>
    </w:p>
    <w:p w:rsidR="00BA5FA1" w:rsidRPr="00BA5FA1" w:rsidRDefault="00BA5FA1" w:rsidP="00BA5FA1">
      <w:pPr>
        <w:rPr>
          <w:noProof/>
          <w:color w:val="000000" w:themeColor="text1"/>
          <w:lang w:eastAsia="en-US"/>
        </w:rPr>
      </w:pPr>
      <w:r>
        <w:rPr>
          <w:rStyle w:val="ab"/>
          <w:b/>
          <w:color w:val="000000" w:themeColor="text1"/>
          <w:u w:val="none"/>
        </w:rPr>
        <w:br w:type="page"/>
      </w:r>
    </w:p>
    <w:p w:rsidR="00BA5FA1" w:rsidRPr="00057127" w:rsidRDefault="000615BF" w:rsidP="00DB63B1">
      <w:pPr>
        <w:pStyle w:val="af"/>
        <w:numPr>
          <w:ilvl w:val="0"/>
          <w:numId w:val="18"/>
        </w:numPr>
        <w:spacing w:line="240" w:lineRule="atLeast"/>
        <w:jc w:val="center"/>
        <w:rPr>
          <w:b/>
          <w:lang w:eastAsia="en-US"/>
        </w:rPr>
      </w:pPr>
      <w:r w:rsidRPr="00057127">
        <w:rPr>
          <w:b/>
          <w:lang w:eastAsia="en-US"/>
        </w:rPr>
        <w:lastRenderedPageBreak/>
        <w:t>ОБЩИЕ ПОЛОЖЕНИЯ</w:t>
      </w:r>
    </w:p>
    <w:p w:rsidR="004962E7" w:rsidRPr="00057127" w:rsidRDefault="004962E7" w:rsidP="00DF2F69">
      <w:pPr>
        <w:pStyle w:val="af"/>
        <w:spacing w:line="240" w:lineRule="atLeast"/>
        <w:ind w:left="709"/>
        <w:jc w:val="center"/>
        <w:rPr>
          <w:b/>
          <w:lang w:eastAsia="en-US"/>
        </w:rPr>
      </w:pPr>
    </w:p>
    <w:p w:rsidR="00354DDF" w:rsidRPr="00C951FA" w:rsidRDefault="00F82B42" w:rsidP="00F82B42">
      <w:pPr>
        <w:ind w:firstLine="709"/>
        <w:jc w:val="both"/>
        <w:rPr>
          <w:color w:val="000000" w:themeColor="text1"/>
          <w:sz w:val="28"/>
          <w:szCs w:val="28"/>
        </w:rPr>
      </w:pPr>
      <w:r w:rsidRPr="00C951FA">
        <w:rPr>
          <w:sz w:val="28"/>
          <w:szCs w:val="28"/>
        </w:rPr>
        <w:t xml:space="preserve">Федеральная служба по надзору в сфере связи, информационных технологий и массовых коммуникаций </w:t>
      </w:r>
      <w:r w:rsidR="00354DDF" w:rsidRPr="00C951FA">
        <w:rPr>
          <w:sz w:val="28"/>
          <w:szCs w:val="28"/>
        </w:rPr>
        <w:t xml:space="preserve">(Роскомнадзор) </w:t>
      </w:r>
      <w:r w:rsidRPr="00C951FA">
        <w:rPr>
          <w:sz w:val="28"/>
          <w:szCs w:val="28"/>
        </w:rPr>
        <w:t xml:space="preserve">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w:t>
      </w:r>
      <w:r w:rsidR="000F7A5A" w:rsidRPr="00C951FA">
        <w:rPr>
          <w:color w:val="000000" w:themeColor="text1"/>
          <w:sz w:val="28"/>
          <w:szCs w:val="28"/>
        </w:rPr>
        <w:t xml:space="preserve">разрешительные и регистрационные функции, функции по лицензированию, в том числе лицензионному контролю, </w:t>
      </w:r>
      <w:r w:rsidRPr="00C951FA">
        <w:rPr>
          <w:color w:val="000000" w:themeColor="text1"/>
          <w:sz w:val="28"/>
          <w:szCs w:val="28"/>
        </w:rPr>
        <w:t>а также функции по организации деят</w:t>
      </w:r>
      <w:r w:rsidR="00354DDF" w:rsidRPr="00C951FA">
        <w:rPr>
          <w:color w:val="000000" w:themeColor="text1"/>
          <w:sz w:val="28"/>
          <w:szCs w:val="28"/>
        </w:rPr>
        <w:t>ельности радиочастотной службы.</w:t>
      </w:r>
    </w:p>
    <w:p w:rsidR="003E0325" w:rsidRDefault="00734812" w:rsidP="003E0325">
      <w:pPr>
        <w:tabs>
          <w:tab w:val="left" w:pos="993"/>
        </w:tabs>
        <w:ind w:firstLine="709"/>
        <w:jc w:val="both"/>
        <w:rPr>
          <w:color w:val="000000" w:themeColor="text1"/>
          <w:sz w:val="28"/>
          <w:szCs w:val="28"/>
        </w:rPr>
      </w:pPr>
      <w:r w:rsidRPr="00C951FA">
        <w:rPr>
          <w:color w:val="000000" w:themeColor="text1"/>
          <w:sz w:val="28"/>
          <w:szCs w:val="28"/>
        </w:rPr>
        <w:t>Структура Роскомнадзора показана</w:t>
      </w:r>
      <w:r w:rsidR="003E0325" w:rsidRPr="00C951FA">
        <w:rPr>
          <w:color w:val="000000" w:themeColor="text1"/>
          <w:sz w:val="28"/>
          <w:szCs w:val="28"/>
        </w:rPr>
        <w:t xml:space="preserve"> на рис.1</w:t>
      </w:r>
      <w:r w:rsidR="007C2BB0" w:rsidRPr="00C951FA">
        <w:rPr>
          <w:color w:val="000000" w:themeColor="text1"/>
          <w:sz w:val="28"/>
          <w:szCs w:val="28"/>
        </w:rPr>
        <w:t>.</w: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2816" behindDoc="1" locked="0" layoutInCell="1" allowOverlap="1" wp14:anchorId="54ADCD2C" wp14:editId="2AA4E1FC">
                <wp:simplePos x="0" y="0"/>
                <wp:positionH relativeFrom="column">
                  <wp:posOffset>2015490</wp:posOffset>
                </wp:positionH>
                <wp:positionV relativeFrom="paragraph">
                  <wp:posOffset>103505</wp:posOffset>
                </wp:positionV>
                <wp:extent cx="2354580" cy="426720"/>
                <wp:effectExtent l="7620" t="10160" r="9525" b="10795"/>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26720"/>
                        </a:xfrm>
                        <a:prstGeom prst="rect">
                          <a:avLst/>
                        </a:prstGeom>
                        <a:solidFill>
                          <a:srgbClr val="FFFFFF"/>
                        </a:solidFill>
                        <a:ln w="9525">
                          <a:solidFill>
                            <a:srgbClr val="000000"/>
                          </a:solidFill>
                          <a:miter lim="800000"/>
                          <a:headEnd/>
                          <a:tailEnd/>
                        </a:ln>
                      </wps:spPr>
                      <wps:txbx>
                        <w:txbxContent>
                          <w:p w:rsidR="00963AD2" w:rsidRDefault="00963AD2" w:rsidP="00114C42">
                            <w:pPr>
                              <w:jc w:val="center"/>
                            </w:pPr>
                            <w:r>
                              <w:t>Руководитель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8.7pt;margin-top:8.15pt;width:185.4pt;height:3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">
                <v:textbox inset="0,0,0,0">
                  <w:txbxContent>
                    <w:p w:rsidR="00560B98" w:rsidRDefault="00560B98" w:rsidP="00114C42">
                      <w:pPr>
                        <w:jc w:val="center"/>
                      </w:pPr>
                      <w:r>
                        <w:t>Руководитель</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0" distB="0" distL="114300" distR="114300" simplePos="0" relativeHeight="251721728" behindDoc="0" locked="0" layoutInCell="1" allowOverlap="1" wp14:anchorId="127E4196" wp14:editId="10A6E472">
                <wp:simplePos x="0" y="0"/>
                <wp:positionH relativeFrom="column">
                  <wp:posOffset>6311900</wp:posOffset>
                </wp:positionH>
                <wp:positionV relativeFrom="paragraph">
                  <wp:posOffset>117475</wp:posOffset>
                </wp:positionV>
                <wp:extent cx="635" cy="2095500"/>
                <wp:effectExtent l="0" t="0" r="37465" b="19050"/>
                <wp:wrapNone/>
                <wp:docPr id="49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497pt;margin-top:9.25pt;width:.05pt;height:16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"/>
            </w:pict>
          </mc:Fallback>
        </mc:AlternateContent>
      </w:r>
      <w:r w:rsidRPr="007756C0">
        <w:rPr>
          <w:noProof/>
          <w:color w:val="FF0000"/>
        </w:rPr>
        <mc:AlternateContent>
          <mc:Choice Requires="wps">
            <w:drawing>
              <wp:anchor distT="0" distB="0" distL="114300" distR="114300" simplePos="0" relativeHeight="251700224" behindDoc="1" locked="0" layoutInCell="1" allowOverlap="1" wp14:anchorId="6D96B1CB" wp14:editId="492FA46B">
                <wp:simplePos x="0" y="0"/>
                <wp:positionH relativeFrom="column">
                  <wp:posOffset>5604510</wp:posOffset>
                </wp:positionH>
                <wp:positionV relativeFrom="paragraph">
                  <wp:posOffset>112395</wp:posOffset>
                </wp:positionV>
                <wp:extent cx="635" cy="342900"/>
                <wp:effectExtent l="5715" t="13970" r="12700" b="5080"/>
                <wp:wrapNone/>
                <wp:docPr id="6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41.3pt;margin-top:8.85pt;width:.05pt;height:27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lNKQIAAEg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"/>
            </w:pict>
          </mc:Fallback>
        </mc:AlternateContent>
      </w:r>
      <w:r w:rsidRPr="007756C0">
        <w:rPr>
          <w:noProof/>
          <w:color w:val="FF0000"/>
        </w:rPr>
        <mc:AlternateContent>
          <mc:Choice Requires="wps">
            <w:drawing>
              <wp:anchor distT="0" distB="0" distL="114300" distR="114300" simplePos="0" relativeHeight="251696128" behindDoc="1" locked="0" layoutInCell="1" allowOverlap="1" wp14:anchorId="43C37776" wp14:editId="3CCAB47F">
                <wp:simplePos x="0" y="0"/>
                <wp:positionH relativeFrom="column">
                  <wp:posOffset>97155</wp:posOffset>
                </wp:positionH>
                <wp:positionV relativeFrom="paragraph">
                  <wp:posOffset>104775</wp:posOffset>
                </wp:positionV>
                <wp:extent cx="1918335" cy="11430"/>
                <wp:effectExtent l="13335" t="6350" r="11430" b="10795"/>
                <wp:wrapNone/>
                <wp:docPr id="48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83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7.65pt;margin-top:8.25pt;width:151.05pt;height:.9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"/>
            </w:pict>
          </mc:Fallback>
        </mc:AlternateContent>
      </w:r>
      <w:r w:rsidRPr="007756C0">
        <w:rPr>
          <w:noProof/>
          <w:color w:val="FF0000"/>
        </w:rPr>
        <mc:AlternateContent>
          <mc:Choice Requires="wps">
            <w:drawing>
              <wp:anchor distT="0" distB="0" distL="114300" distR="114300" simplePos="0" relativeHeight="251699200" behindDoc="1" locked="0" layoutInCell="1" allowOverlap="1" wp14:anchorId="477B42AE" wp14:editId="5EB9DF2E">
                <wp:simplePos x="0" y="0"/>
                <wp:positionH relativeFrom="column">
                  <wp:posOffset>97155</wp:posOffset>
                </wp:positionH>
                <wp:positionV relativeFrom="paragraph">
                  <wp:posOffset>120015</wp:posOffset>
                </wp:positionV>
                <wp:extent cx="635" cy="342900"/>
                <wp:effectExtent l="13335" t="12065" r="5080" b="6985"/>
                <wp:wrapNone/>
                <wp:docPr id="47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7.65pt;margin-top:9.45pt;width:.05pt;height:27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ugKgIAAEk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"/>
            </w:pict>
          </mc:Fallback>
        </mc:AlternateContent>
      </w:r>
      <w:r w:rsidRPr="007756C0">
        <w:rPr>
          <w:noProof/>
          <w:color w:val="FF0000"/>
        </w:rPr>
        <mc:AlternateContent>
          <mc:Choice Requires="wps">
            <w:drawing>
              <wp:anchor distT="0" distB="0" distL="114300" distR="114300" simplePos="0" relativeHeight="251697152" behindDoc="1" locked="0" layoutInCell="1" allowOverlap="1" wp14:anchorId="1BB3DCFA" wp14:editId="5E31208F">
                <wp:simplePos x="0" y="0"/>
                <wp:positionH relativeFrom="column">
                  <wp:posOffset>4370070</wp:posOffset>
                </wp:positionH>
                <wp:positionV relativeFrom="paragraph">
                  <wp:posOffset>116205</wp:posOffset>
                </wp:positionV>
                <wp:extent cx="1934210" cy="0"/>
                <wp:effectExtent l="9525" t="8255" r="8890" b="10795"/>
                <wp:wrapNone/>
                <wp:docPr id="47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44.1pt;margin-top:9.15pt;width:152.3pt;height: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QKwIAAEg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1792" behindDoc="1" locked="0" layoutInCell="1" allowOverlap="1" wp14:anchorId="1DBB0191" wp14:editId="2A37D591">
                <wp:simplePos x="0" y="0"/>
                <wp:positionH relativeFrom="column">
                  <wp:posOffset>19685</wp:posOffset>
                </wp:positionH>
                <wp:positionV relativeFrom="paragraph">
                  <wp:posOffset>137795</wp:posOffset>
                </wp:positionV>
                <wp:extent cx="6362700" cy="3749040"/>
                <wp:effectExtent l="12065" t="5715" r="6985" b="7620"/>
                <wp:wrapNone/>
                <wp:docPr id="47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3749040"/>
                        </a:xfrm>
                        <a:prstGeom prst="rect">
                          <a:avLst/>
                        </a:prstGeom>
                        <a:solidFill>
                          <a:srgbClr val="DDF2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55pt;margin-top:10.85pt;width:501pt;height:29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" fillcolor="#ddf2ff">
                <v:stroke dashstyle="dash"/>
              </v:rect>
            </w:pict>
          </mc:Fallback>
        </mc:AlternateContent>
      </w:r>
      <w:r w:rsidRPr="007756C0">
        <w:rPr>
          <w:noProof/>
          <w:color w:val="FF0000"/>
          <w:sz w:val="28"/>
          <w:szCs w:val="28"/>
        </w:rPr>
        <mc:AlternateContent>
          <mc:Choice Requires="wps">
            <w:drawing>
              <wp:anchor distT="0" distB="0" distL="114300" distR="114300" simplePos="0" relativeHeight="251701248" behindDoc="1" locked="0" layoutInCell="1" allowOverlap="1" wp14:anchorId="3B08F6DD" wp14:editId="61F3584C">
                <wp:simplePos x="0" y="0"/>
                <wp:positionH relativeFrom="column">
                  <wp:posOffset>2097405</wp:posOffset>
                </wp:positionH>
                <wp:positionV relativeFrom="paragraph">
                  <wp:posOffset>125095</wp:posOffset>
                </wp:positionV>
                <wp:extent cx="635" cy="3515360"/>
                <wp:effectExtent l="13335" t="12065" r="5080" b="6350"/>
                <wp:wrapNone/>
                <wp:docPr id="47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15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65.15pt;margin-top:9.85pt;width:.05pt;height:276.8p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"/>
            </w:pict>
          </mc:Fallback>
        </mc:AlternateContent>
      </w:r>
      <w:r w:rsidRPr="007756C0">
        <w:rPr>
          <w:noProof/>
          <w:color w:val="FF0000"/>
          <w:sz w:val="28"/>
          <w:szCs w:val="28"/>
        </w:rPr>
        <mc:AlternateContent>
          <mc:Choice Requires="wps">
            <w:drawing>
              <wp:anchor distT="0" distB="0" distL="114300" distR="114300" simplePos="0" relativeHeight="251698176" behindDoc="1" locked="0" layoutInCell="1" allowOverlap="1" wp14:anchorId="4F8F378C" wp14:editId="4452CAD4">
                <wp:simplePos x="0" y="0"/>
                <wp:positionH relativeFrom="column">
                  <wp:posOffset>4208145</wp:posOffset>
                </wp:positionH>
                <wp:positionV relativeFrom="paragraph">
                  <wp:posOffset>132715</wp:posOffset>
                </wp:positionV>
                <wp:extent cx="0" cy="125730"/>
                <wp:effectExtent l="9525" t="10160" r="9525" b="6985"/>
                <wp:wrapNone/>
                <wp:docPr id="46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31.35pt;margin-top:10.45pt;width:0;height:9.9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3840" behindDoc="1" locked="0" layoutInCell="1" allowOverlap="1" wp14:anchorId="373C001B" wp14:editId="13DCE487">
                <wp:simplePos x="0" y="0"/>
                <wp:positionH relativeFrom="column">
                  <wp:posOffset>36195</wp:posOffset>
                </wp:positionH>
                <wp:positionV relativeFrom="paragraph">
                  <wp:posOffset>46355</wp:posOffset>
                </wp:positionV>
                <wp:extent cx="1341120" cy="426720"/>
                <wp:effectExtent l="0" t="0" r="11430" b="11430"/>
                <wp:wrapNone/>
                <wp:docPr id="4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bg2">
                            <a:lumMod val="90000"/>
                            <a:lumOff val="0"/>
                          </a:schemeClr>
                        </a:solidFill>
                        <a:ln w="9525">
                          <a:solidFill>
                            <a:srgbClr val="000000"/>
                          </a:solidFill>
                          <a:miter lim="800000"/>
                          <a:headEnd/>
                          <a:tailEnd/>
                        </a:ln>
                      </wps:spPr>
                      <wps:txbx>
                        <w:txbxContent>
                          <w:p w:rsidR="00963AD2" w:rsidRDefault="00963AD2"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85pt;margin-top:3.65pt;width:105.6pt;height:3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" fillcolor="#ddd8c2 [2894]">
                <v:textbox inset="0,0,0,0">
                  <w:txbxContent>
                    <w:p w:rsidR="00560B98" w:rsidRDefault="00560B98"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9744" behindDoc="0" locked="0" layoutInCell="1" allowOverlap="1" wp14:anchorId="1C37C4EB" wp14:editId="228A35DA">
                <wp:simplePos x="0" y="0"/>
                <wp:positionH relativeFrom="column">
                  <wp:posOffset>4737735</wp:posOffset>
                </wp:positionH>
                <wp:positionV relativeFrom="paragraph">
                  <wp:posOffset>46355</wp:posOffset>
                </wp:positionV>
                <wp:extent cx="1341120" cy="426720"/>
                <wp:effectExtent l="0" t="0" r="11430" b="11430"/>
                <wp:wrapNone/>
                <wp:docPr id="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3">
                            <a:lumMod val="20000"/>
                            <a:lumOff val="80000"/>
                          </a:schemeClr>
                        </a:solidFill>
                        <a:ln w="9525">
                          <a:solidFill>
                            <a:srgbClr val="000000"/>
                          </a:solidFill>
                          <a:miter lim="800000"/>
                          <a:headEnd/>
                          <a:tailEnd/>
                        </a:ln>
                      </wps:spPr>
                      <wps:txbx>
                        <w:txbxContent>
                          <w:p w:rsidR="00963AD2" w:rsidRDefault="00963AD2"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73.05pt;margin-top:3.65pt;width:105.6pt;height:3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" fillcolor="#eaf1dd [662]">
                <v:textbox inset="0,0,0,0">
                  <w:txbxContent>
                    <w:p w:rsidR="00560B98" w:rsidRDefault="00560B98"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8720" behindDoc="0" locked="0" layoutInCell="1" allowOverlap="1" wp14:anchorId="2B40B4CD" wp14:editId="6C64F6AF">
                <wp:simplePos x="0" y="0"/>
                <wp:positionH relativeFrom="column">
                  <wp:posOffset>3202305</wp:posOffset>
                </wp:positionH>
                <wp:positionV relativeFrom="paragraph">
                  <wp:posOffset>46355</wp:posOffset>
                </wp:positionV>
                <wp:extent cx="1341120" cy="426720"/>
                <wp:effectExtent l="0" t="0" r="11430" b="11430"/>
                <wp:wrapNone/>
                <wp:docPr id="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6">
                            <a:lumMod val="20000"/>
                            <a:lumOff val="80000"/>
                          </a:schemeClr>
                        </a:solidFill>
                        <a:ln w="9525">
                          <a:solidFill>
                            <a:srgbClr val="000000"/>
                          </a:solidFill>
                          <a:miter lim="800000"/>
                          <a:headEnd/>
                          <a:tailEnd/>
                        </a:ln>
                      </wps:spPr>
                      <wps:txbx>
                        <w:txbxContent>
                          <w:p w:rsidR="00963AD2" w:rsidRDefault="00963AD2"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52.15pt;margin-top:3.65pt;width:105.6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" fillcolor="#fde9d9 [665]">
                <v:textbox inset="0,0,0,0">
                  <w:txbxContent>
                    <w:p w:rsidR="00560B98" w:rsidRDefault="00560B98"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7696" behindDoc="0" locked="0" layoutInCell="1" allowOverlap="1" wp14:anchorId="78588C16" wp14:editId="78031336">
                <wp:simplePos x="0" y="0"/>
                <wp:positionH relativeFrom="column">
                  <wp:posOffset>1624965</wp:posOffset>
                </wp:positionH>
                <wp:positionV relativeFrom="paragraph">
                  <wp:posOffset>46355</wp:posOffset>
                </wp:positionV>
                <wp:extent cx="1341120" cy="426720"/>
                <wp:effectExtent l="0" t="0" r="11430" b="11430"/>
                <wp:wrapNone/>
                <wp:docPr id="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2">
                            <a:lumMod val="20000"/>
                            <a:lumOff val="80000"/>
                          </a:schemeClr>
                        </a:solidFill>
                        <a:ln w="9525">
                          <a:solidFill>
                            <a:srgbClr val="000000"/>
                          </a:solidFill>
                          <a:miter lim="800000"/>
                          <a:headEnd/>
                          <a:tailEnd/>
                        </a:ln>
                      </wps:spPr>
                      <wps:txbx>
                        <w:txbxContent>
                          <w:p w:rsidR="00963AD2" w:rsidRDefault="00963AD2"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27.95pt;margin-top:3.65pt;width:105.6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" fillcolor="#f2dbdb [661]">
                <v:textbox inset="0,0,0,0">
                  <w:txbxContent>
                    <w:p w:rsidR="00560B98" w:rsidRDefault="00560B98" w:rsidP="00114C42">
                      <w:pPr>
                        <w:jc w:val="center"/>
                      </w:pPr>
                      <w:r>
                        <w:t>Заместитель Руководителя</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6368" behindDoc="1" locked="0" layoutInCell="1" allowOverlap="1" wp14:anchorId="2904FC20" wp14:editId="3F4914B1">
                <wp:simplePos x="0" y="0"/>
                <wp:positionH relativeFrom="column">
                  <wp:posOffset>4216400</wp:posOffset>
                </wp:positionH>
                <wp:positionV relativeFrom="paragraph">
                  <wp:posOffset>45085</wp:posOffset>
                </wp:positionV>
                <wp:extent cx="0" cy="1219200"/>
                <wp:effectExtent l="0" t="0" r="19050" b="19050"/>
                <wp:wrapNone/>
                <wp:docPr id="6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32pt;margin-top:3.55pt;width:0;height:96pt;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"/>
            </w:pict>
          </mc:Fallback>
        </mc:AlternateContent>
      </w:r>
      <w:r w:rsidRPr="007756C0">
        <w:rPr>
          <w:noProof/>
          <w:color w:val="FF0000"/>
          <w:sz w:val="28"/>
          <w:szCs w:val="28"/>
        </w:rPr>
        <mc:AlternateContent>
          <mc:Choice Requires="wps">
            <w:drawing>
              <wp:anchor distT="0" distB="0" distL="114300" distR="114300" simplePos="0" relativeHeight="251707392" behindDoc="1" locked="0" layoutInCell="1" allowOverlap="1" wp14:anchorId="71ABA590" wp14:editId="60FB684B">
                <wp:simplePos x="0" y="0"/>
                <wp:positionH relativeFrom="column">
                  <wp:posOffset>6202045</wp:posOffset>
                </wp:positionH>
                <wp:positionV relativeFrom="paragraph">
                  <wp:posOffset>40640</wp:posOffset>
                </wp:positionV>
                <wp:extent cx="6985" cy="596900"/>
                <wp:effectExtent l="12700" t="12700" r="8890" b="9525"/>
                <wp:wrapNone/>
                <wp:docPr id="6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596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88.35pt;margin-top:3.2pt;width:.55pt;height:47p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"/>
            </w:pict>
          </mc:Fallback>
        </mc:AlternateContent>
      </w:r>
      <w:r w:rsidRPr="007756C0">
        <w:rPr>
          <w:noProof/>
          <w:color w:val="FF0000"/>
          <w:sz w:val="28"/>
          <w:szCs w:val="28"/>
        </w:rPr>
        <mc:AlternateContent>
          <mc:Choice Requires="wps">
            <w:drawing>
              <wp:anchor distT="0" distB="0" distL="114300" distR="114300" simplePos="0" relativeHeight="251708416" behindDoc="1" locked="0" layoutInCell="1" allowOverlap="1" wp14:anchorId="27DCDD24" wp14:editId="5F1C6406">
                <wp:simplePos x="0" y="0"/>
                <wp:positionH relativeFrom="column">
                  <wp:posOffset>6036945</wp:posOffset>
                </wp:positionH>
                <wp:positionV relativeFrom="paragraph">
                  <wp:posOffset>40640</wp:posOffset>
                </wp:positionV>
                <wp:extent cx="175260" cy="0"/>
                <wp:effectExtent l="9525" t="12700" r="5715" b="6350"/>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75.35pt;margin-top:3.2pt;width:13.8pt;height:0;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"/>
            </w:pict>
          </mc:Fallback>
        </mc:AlternateContent>
      </w:r>
      <w:r w:rsidRPr="007756C0">
        <w:rPr>
          <w:noProof/>
          <w:color w:val="FF0000"/>
          <w:sz w:val="28"/>
          <w:szCs w:val="28"/>
        </w:rPr>
        <mc:AlternateContent>
          <mc:Choice Requires="wps">
            <w:drawing>
              <wp:anchor distT="0" distB="0" distL="114300" distR="114300" simplePos="0" relativeHeight="251705344" behindDoc="1" locked="0" layoutInCell="1" allowOverlap="1" wp14:anchorId="5F3631FD" wp14:editId="3D28A1C2">
                <wp:simplePos x="0" y="0"/>
                <wp:positionH relativeFrom="column">
                  <wp:posOffset>3949065</wp:posOffset>
                </wp:positionH>
                <wp:positionV relativeFrom="paragraph">
                  <wp:posOffset>39370</wp:posOffset>
                </wp:positionV>
                <wp:extent cx="266700" cy="635"/>
                <wp:effectExtent l="7620" t="11430" r="11430" b="6985"/>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10.95pt;margin-top:3.1pt;width:21pt;height:.05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6912" behindDoc="1" locked="0" layoutInCell="1" allowOverlap="1" wp14:anchorId="5AD26A10" wp14:editId="553BD8CE">
                <wp:simplePos x="0" y="0"/>
                <wp:positionH relativeFrom="column">
                  <wp:posOffset>169545</wp:posOffset>
                </wp:positionH>
                <wp:positionV relativeFrom="paragraph">
                  <wp:posOffset>153035</wp:posOffset>
                </wp:positionV>
                <wp:extent cx="1592580" cy="1120140"/>
                <wp:effectExtent l="0" t="0" r="26670" b="22860"/>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120140"/>
                        </a:xfrm>
                        <a:prstGeom prst="rect">
                          <a:avLst/>
                        </a:prstGeom>
                        <a:solidFill>
                          <a:schemeClr val="bg2">
                            <a:lumMod val="90000"/>
                            <a:lumOff val="0"/>
                          </a:schemeClr>
                        </a:solidFill>
                        <a:ln w="9525">
                          <a:solidFill>
                            <a:srgbClr val="000000"/>
                          </a:solidFill>
                          <a:miter lim="800000"/>
                          <a:headEnd/>
                          <a:tailEnd/>
                        </a:ln>
                      </wps:spPr>
                      <wps:txbx>
                        <w:txbxContent>
                          <w:p w:rsidR="00963AD2" w:rsidRDefault="00963AD2" w:rsidP="00114C42">
                            <w:pPr>
                              <w:jc w:val="center"/>
                            </w:pPr>
                            <w:r>
                              <w:t>Управление разрешительной работы, контроля и надзора в сфере массовых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3.35pt;margin-top:12.05pt;width:125.4pt;height:8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" fillcolor="#ddd8c2 [2894]">
                <v:textbox inset="0,0,0,0">
                  <w:txbxContent>
                    <w:p w:rsidR="00560B98" w:rsidRDefault="00560B98" w:rsidP="00114C42">
                      <w:pPr>
                        <w:jc w:val="center"/>
                      </w:pPr>
                      <w:r>
                        <w:t>Управление разрешительной работы, контроля и надзора в сфере массовых коммуникаций</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13536" behindDoc="1" locked="0" layoutInCell="1" allowOverlap="1" wp14:anchorId="73F92D60" wp14:editId="394EB436">
                <wp:simplePos x="0" y="0"/>
                <wp:positionH relativeFrom="column">
                  <wp:posOffset>89535</wp:posOffset>
                </wp:positionH>
                <wp:positionV relativeFrom="paragraph">
                  <wp:posOffset>64135</wp:posOffset>
                </wp:positionV>
                <wp:extent cx="3810" cy="1420495"/>
                <wp:effectExtent l="5715" t="12065" r="9525" b="5715"/>
                <wp:wrapNone/>
                <wp:docPr id="5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142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7.05pt;margin-top:5.05pt;width:.3pt;height:111.85p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"/>
            </w:pict>
          </mc:Fallback>
        </mc:AlternateContent>
      </w:r>
      <w:r w:rsidRPr="007756C0">
        <w:rPr>
          <w:noProof/>
          <w:color w:val="FF0000"/>
          <w:sz w:val="28"/>
          <w:szCs w:val="28"/>
        </w:rPr>
        <mc:AlternateContent>
          <mc:Choice Requires="wps">
            <w:drawing>
              <wp:anchor distT="0" distB="0" distL="114300" distR="114300" simplePos="0" relativeHeight="251692032" behindDoc="1" locked="0" layoutInCell="1" allowOverlap="1" wp14:anchorId="1B644A85" wp14:editId="718B8E0E">
                <wp:simplePos x="0" y="0"/>
                <wp:positionH relativeFrom="column">
                  <wp:posOffset>4475480</wp:posOffset>
                </wp:positionH>
                <wp:positionV relativeFrom="paragraph">
                  <wp:posOffset>153035</wp:posOffset>
                </wp:positionV>
                <wp:extent cx="1592580" cy="556260"/>
                <wp:effectExtent l="0" t="0" r="26670" b="1524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56260"/>
                        </a:xfrm>
                        <a:prstGeom prst="rect">
                          <a:avLst/>
                        </a:prstGeom>
                        <a:solidFill>
                          <a:schemeClr val="accent3">
                            <a:lumMod val="20000"/>
                            <a:lumOff val="80000"/>
                          </a:schemeClr>
                        </a:solidFill>
                        <a:ln w="9525">
                          <a:solidFill>
                            <a:srgbClr val="000000"/>
                          </a:solidFill>
                          <a:miter lim="800000"/>
                          <a:headEnd/>
                          <a:tailEnd/>
                        </a:ln>
                      </wps:spPr>
                      <wps:txbx>
                        <w:txbxContent>
                          <w:p w:rsidR="00963AD2" w:rsidRDefault="00963AD2" w:rsidP="00114C42">
                            <w:pPr>
                              <w:jc w:val="center"/>
                            </w:pPr>
                            <w:r>
                              <w:t>Управление по защите прав субъектов персональных данных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52.4pt;margin-top:12.05pt;width:125.4pt;height:43.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" fillcolor="#eaf1dd [662]">
                <v:textbox inset="0,0,0,0">
                  <w:txbxContent>
                    <w:p w:rsidR="00560B98" w:rsidRDefault="00560B98" w:rsidP="00114C42">
                      <w:pPr>
                        <w:jc w:val="center"/>
                      </w:pPr>
                      <w:r>
                        <w:t>Управление по защите прав субъектов персональных данных</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7936" behindDoc="1" locked="0" layoutInCell="1" allowOverlap="1" wp14:anchorId="11D5A2B4" wp14:editId="4BCF915B">
                <wp:simplePos x="0" y="0"/>
                <wp:positionH relativeFrom="column">
                  <wp:posOffset>2356485</wp:posOffset>
                </wp:positionH>
                <wp:positionV relativeFrom="paragraph">
                  <wp:posOffset>-51435</wp:posOffset>
                </wp:positionV>
                <wp:extent cx="1592580" cy="609600"/>
                <wp:effectExtent l="0" t="0" r="26670" b="19050"/>
                <wp:wrapNone/>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09600"/>
                        </a:xfrm>
                        <a:prstGeom prst="rect">
                          <a:avLst/>
                        </a:prstGeom>
                        <a:solidFill>
                          <a:schemeClr val="accent6">
                            <a:lumMod val="20000"/>
                            <a:lumOff val="80000"/>
                          </a:schemeClr>
                        </a:solidFill>
                        <a:ln w="9525">
                          <a:solidFill>
                            <a:srgbClr val="000000"/>
                          </a:solidFill>
                          <a:miter lim="800000"/>
                          <a:headEnd/>
                          <a:tailEnd/>
                        </a:ln>
                      </wps:spPr>
                      <wps:txbx>
                        <w:txbxContent>
                          <w:p w:rsidR="00963AD2" w:rsidRPr="00A07336" w:rsidRDefault="00963AD2" w:rsidP="00114C42">
                            <w:pPr>
                              <w:jc w:val="center"/>
                            </w:pPr>
                            <w:r>
                              <w:t>Управление разрешительной работы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85.55pt;margin-top:-4.05pt;width:125.4pt;height: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" fillcolor="#fde9d9 [665]">
                <v:textbox inset="0,0,0,0">
                  <w:txbxContent>
                    <w:p w:rsidR="00560B98" w:rsidRPr="00A07336" w:rsidRDefault="00560B98" w:rsidP="00114C42">
                      <w:pPr>
                        <w:jc w:val="center"/>
                      </w:pPr>
                      <w:r>
                        <w:t>Управление разрешительной работы в сфере связи</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4560" behindDoc="1" locked="0" layoutInCell="1" allowOverlap="1" wp14:anchorId="75083236" wp14:editId="567B3FDF">
                <wp:simplePos x="0" y="0"/>
                <wp:positionH relativeFrom="column">
                  <wp:posOffset>89535</wp:posOffset>
                </wp:positionH>
                <wp:positionV relativeFrom="paragraph">
                  <wp:posOffset>154305</wp:posOffset>
                </wp:positionV>
                <wp:extent cx="72390" cy="0"/>
                <wp:effectExtent l="5715" t="6350" r="7620" b="12700"/>
                <wp:wrapNone/>
                <wp:docPr id="5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7.05pt;margin-top:12.15pt;width:5.7pt;height:0;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ng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"/>
            </w:pict>
          </mc:Fallback>
        </mc:AlternateContent>
      </w:r>
      <w:r w:rsidRPr="007756C0">
        <w:rPr>
          <w:noProof/>
          <w:color w:val="FF0000"/>
          <w:sz w:val="28"/>
          <w:szCs w:val="28"/>
        </w:rPr>
        <mc:AlternateContent>
          <mc:Choice Requires="wps">
            <w:drawing>
              <wp:anchor distT="0" distB="0" distL="114300" distR="114300" simplePos="0" relativeHeight="251711488" behindDoc="1" locked="0" layoutInCell="1" allowOverlap="1" wp14:anchorId="514E2A66" wp14:editId="3EBD6378">
                <wp:simplePos x="0" y="0"/>
                <wp:positionH relativeFrom="column">
                  <wp:posOffset>3949065</wp:posOffset>
                </wp:positionH>
                <wp:positionV relativeFrom="paragraph">
                  <wp:posOffset>104140</wp:posOffset>
                </wp:positionV>
                <wp:extent cx="266700" cy="635"/>
                <wp:effectExtent l="7620" t="13335" r="11430" b="5080"/>
                <wp:wrapNone/>
                <wp:docPr id="5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10.95pt;margin-top:8.2pt;width:21pt;height:.05pt;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2hKQIAAEg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"/>
            </w:pict>
          </mc:Fallback>
        </mc:AlternateContent>
      </w:r>
      <w:r w:rsidRPr="007756C0">
        <w:rPr>
          <w:noProof/>
          <w:color w:val="FF0000"/>
          <w:sz w:val="28"/>
          <w:szCs w:val="28"/>
        </w:rPr>
        <mc:AlternateContent>
          <mc:Choice Requires="wps">
            <w:drawing>
              <wp:anchor distT="0" distB="0" distL="114300" distR="114300" simplePos="0" relativeHeight="251709440" behindDoc="1" locked="0" layoutInCell="1" allowOverlap="1" wp14:anchorId="029DD953" wp14:editId="7CA6F9C0">
                <wp:simplePos x="0" y="0"/>
                <wp:positionH relativeFrom="column">
                  <wp:posOffset>6068060</wp:posOffset>
                </wp:positionH>
                <wp:positionV relativeFrom="paragraph">
                  <wp:posOffset>24130</wp:posOffset>
                </wp:positionV>
                <wp:extent cx="133985" cy="0"/>
                <wp:effectExtent l="12065" t="9525" r="6350" b="9525"/>
                <wp:wrapNone/>
                <wp:docPr id="5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77.8pt;margin-top:1.9pt;width:10.55pt;height:0;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rPJg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8960" behindDoc="1" locked="0" layoutInCell="1" allowOverlap="1" wp14:anchorId="2CC82839" wp14:editId="15BBEBA6">
                <wp:simplePos x="0" y="0"/>
                <wp:positionH relativeFrom="column">
                  <wp:posOffset>2356485</wp:posOffset>
                </wp:positionH>
                <wp:positionV relativeFrom="paragraph">
                  <wp:posOffset>23495</wp:posOffset>
                </wp:positionV>
                <wp:extent cx="1592580" cy="441960"/>
                <wp:effectExtent l="0" t="0" r="26670" b="1524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41960"/>
                        </a:xfrm>
                        <a:prstGeom prst="rect">
                          <a:avLst/>
                        </a:prstGeom>
                        <a:solidFill>
                          <a:schemeClr val="accent6">
                            <a:lumMod val="20000"/>
                            <a:lumOff val="80000"/>
                          </a:schemeClr>
                        </a:solidFill>
                        <a:ln w="9525">
                          <a:solidFill>
                            <a:srgbClr val="000000"/>
                          </a:solidFill>
                          <a:miter lim="800000"/>
                          <a:headEnd/>
                          <a:tailEnd/>
                        </a:ln>
                      </wps:spPr>
                      <wps:txbx>
                        <w:txbxContent>
                          <w:p w:rsidR="00963AD2" w:rsidRPr="00A07336" w:rsidRDefault="00963AD2" w:rsidP="00114C42">
                            <w:pPr>
                              <w:jc w:val="center"/>
                            </w:pPr>
                            <w:r>
                              <w:t>Управление контроля и надзора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85.55pt;margin-top:1.85pt;width:125.4pt;height:34.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" fillcolor="#fde9d9 [665]">
                <v:textbox inset="0,0,0,0">
                  <w:txbxContent>
                    <w:p w:rsidR="00560B98" w:rsidRPr="00A07336" w:rsidRDefault="00560B98" w:rsidP="00114C42">
                      <w:pPr>
                        <w:jc w:val="center"/>
                      </w:pPr>
                      <w:r>
                        <w:t>Управление контроля и надзора в сфере связи</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4864" behindDoc="1" locked="0" layoutInCell="1" allowOverlap="1" wp14:anchorId="654C0A15" wp14:editId="312BAC1C">
                <wp:simplePos x="0" y="0"/>
                <wp:positionH relativeFrom="column">
                  <wp:posOffset>4505325</wp:posOffset>
                </wp:positionH>
                <wp:positionV relativeFrom="paragraph">
                  <wp:posOffset>153035</wp:posOffset>
                </wp:positionV>
                <wp:extent cx="1592580" cy="426720"/>
                <wp:effectExtent l="0" t="0" r="26670" b="1143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26720"/>
                        </a:xfrm>
                        <a:prstGeom prst="rect">
                          <a:avLst/>
                        </a:prstGeom>
                        <a:solidFill>
                          <a:schemeClr val="bg1">
                            <a:lumMod val="100000"/>
                            <a:lumOff val="0"/>
                          </a:schemeClr>
                        </a:solidFill>
                        <a:ln w="9525">
                          <a:solidFill>
                            <a:srgbClr val="000000"/>
                          </a:solidFill>
                          <a:miter lim="800000"/>
                          <a:headEnd/>
                          <a:tailEnd/>
                        </a:ln>
                      </wps:spPr>
                      <wps:txbx>
                        <w:txbxContent>
                          <w:p w:rsidR="00963AD2" w:rsidRDefault="00963AD2" w:rsidP="00114C42">
                            <w:pPr>
                              <w:jc w:val="center"/>
                            </w:pPr>
                            <w:r>
                              <w:t>Правовое управление</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354.75pt;margin-top:12.05pt;width:125.4pt;height:3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" fillcolor="white [3212]">
                <v:textbox inset="0,0,0,0">
                  <w:txbxContent>
                    <w:p w:rsidR="00560B98" w:rsidRDefault="00560B98" w:rsidP="00114C42">
                      <w:pPr>
                        <w:jc w:val="center"/>
                      </w:pPr>
                      <w:r>
                        <w:t>Правовое управление</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12512" behindDoc="1" locked="0" layoutInCell="1" allowOverlap="1" wp14:anchorId="737677E6" wp14:editId="22E2A892">
                <wp:simplePos x="0" y="0"/>
                <wp:positionH relativeFrom="column">
                  <wp:posOffset>3941445</wp:posOffset>
                </wp:positionH>
                <wp:positionV relativeFrom="paragraph">
                  <wp:posOffset>39370</wp:posOffset>
                </wp:positionV>
                <wp:extent cx="266700" cy="635"/>
                <wp:effectExtent l="0" t="0" r="19050" b="37465"/>
                <wp:wrapNone/>
                <wp:docPr id="4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10.35pt;margin-top:3.1pt;width:21pt;height:.05p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0464" behindDoc="1" locked="0" layoutInCell="1" allowOverlap="1" wp14:anchorId="6C699FCF" wp14:editId="2B24BFF0">
                <wp:simplePos x="0" y="0"/>
                <wp:positionH relativeFrom="column">
                  <wp:posOffset>6097906</wp:posOffset>
                </wp:positionH>
                <wp:positionV relativeFrom="paragraph">
                  <wp:posOffset>168275</wp:posOffset>
                </wp:positionV>
                <wp:extent cx="213359" cy="0"/>
                <wp:effectExtent l="0" t="0" r="15875" b="19050"/>
                <wp:wrapNone/>
                <wp:docPr id="4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80.15pt;margin-top:13.25pt;width:16.8pt;height: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0TJg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"/>
            </w:pict>
          </mc:Fallback>
        </mc:AlternateContent>
      </w:r>
      <w:r w:rsidRPr="007756C0">
        <w:rPr>
          <w:noProof/>
          <w:color w:val="FF0000"/>
          <w:sz w:val="28"/>
          <w:szCs w:val="28"/>
        </w:rPr>
        <mc:AlternateContent>
          <mc:Choice Requires="wps">
            <w:drawing>
              <wp:anchor distT="0" distB="0" distL="114300" distR="114300" simplePos="0" relativeHeight="251689984" behindDoc="1" locked="0" layoutInCell="1" allowOverlap="1" wp14:anchorId="3BE417B4" wp14:editId="386E331A">
                <wp:simplePos x="0" y="0"/>
                <wp:positionH relativeFrom="column">
                  <wp:posOffset>2303145</wp:posOffset>
                </wp:positionH>
                <wp:positionV relativeFrom="paragraph">
                  <wp:posOffset>188595</wp:posOffset>
                </wp:positionV>
                <wp:extent cx="1592580" cy="579120"/>
                <wp:effectExtent l="0" t="0" r="26670" b="1143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79120"/>
                        </a:xfrm>
                        <a:prstGeom prst="rect">
                          <a:avLst/>
                        </a:prstGeom>
                        <a:solidFill>
                          <a:schemeClr val="accent2">
                            <a:lumMod val="20000"/>
                            <a:lumOff val="80000"/>
                          </a:schemeClr>
                        </a:solidFill>
                        <a:ln w="9525">
                          <a:solidFill>
                            <a:srgbClr val="000000"/>
                          </a:solidFill>
                          <a:miter lim="800000"/>
                          <a:headEnd/>
                          <a:tailEnd/>
                        </a:ln>
                      </wps:spPr>
                      <wps:txbx>
                        <w:txbxContent>
                          <w:p w:rsidR="00963AD2" w:rsidRDefault="00963AD2" w:rsidP="00114C42">
                            <w:pPr>
                              <w:jc w:val="center"/>
                            </w:pPr>
                            <w:r>
                              <w:t>Управление организационной работы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81.35pt;margin-top:14.85pt;width:125.4pt;height:45.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" fillcolor="#f2dbdb [661]">
                <v:textbox inset="0,0,0,0">
                  <w:txbxContent>
                    <w:p w:rsidR="00560B98" w:rsidRDefault="00560B98" w:rsidP="00114C42">
                      <w:pPr>
                        <w:jc w:val="center"/>
                      </w:pPr>
                      <w:r>
                        <w:t>Управление организационной работы</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20704" behindDoc="1" locked="0" layoutInCell="1" allowOverlap="1" wp14:anchorId="76AB36B2" wp14:editId="215E4B18">
                <wp:simplePos x="0" y="0"/>
                <wp:positionH relativeFrom="column">
                  <wp:posOffset>169545</wp:posOffset>
                </wp:positionH>
                <wp:positionV relativeFrom="paragraph">
                  <wp:posOffset>107315</wp:posOffset>
                </wp:positionV>
                <wp:extent cx="1592580" cy="754380"/>
                <wp:effectExtent l="0" t="0" r="26670" b="26670"/>
                <wp:wrapNone/>
                <wp:docPr id="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54380"/>
                        </a:xfrm>
                        <a:prstGeom prst="rect">
                          <a:avLst/>
                        </a:prstGeom>
                        <a:solidFill>
                          <a:schemeClr val="bg2">
                            <a:lumMod val="90000"/>
                            <a:lumOff val="0"/>
                          </a:schemeClr>
                        </a:solidFill>
                        <a:ln w="9525">
                          <a:solidFill>
                            <a:srgbClr val="000000"/>
                          </a:solidFill>
                          <a:miter lim="800000"/>
                          <a:headEnd/>
                          <a:tailEnd/>
                        </a:ln>
                      </wps:spPr>
                      <wps:txbx>
                        <w:txbxContent>
                          <w:p w:rsidR="00963AD2" w:rsidRDefault="00963AD2" w:rsidP="00114C42">
                            <w:pPr>
                              <w:jc w:val="center"/>
                            </w:pPr>
                            <w:r>
                              <w:t>Управление контроля и надзора в сфере электронных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3.35pt;margin-top:8.45pt;width:125.4pt;height:59.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" fillcolor="#ddd8c2 [2894]">
                <v:textbox inset="0,0,0,0">
                  <w:txbxContent>
                    <w:p w:rsidR="00560B98" w:rsidRDefault="00560B98" w:rsidP="00114C42">
                      <w:pPr>
                        <w:jc w:val="center"/>
                      </w:pPr>
                      <w:r>
                        <w:t>Управление контроля и надзора в сфере электронных коммуникаций</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4294967295" distB="4294967295" distL="114300" distR="114300" simplePos="0" relativeHeight="251676672" behindDoc="0" locked="0" layoutInCell="1" allowOverlap="1" wp14:anchorId="397397EF" wp14:editId="229878DA">
                <wp:simplePos x="0" y="0"/>
                <wp:positionH relativeFrom="column">
                  <wp:posOffset>93345</wp:posOffset>
                </wp:positionH>
                <wp:positionV relativeFrom="paragraph">
                  <wp:posOffset>73659</wp:posOffset>
                </wp:positionV>
                <wp:extent cx="72390" cy="0"/>
                <wp:effectExtent l="0" t="0" r="22860" b="19050"/>
                <wp:wrapNone/>
                <wp:docPr id="8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7.35pt;margin-top:5.8pt;width:5.7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2272" behindDoc="1" locked="0" layoutInCell="1" allowOverlap="1" wp14:anchorId="4E61128B" wp14:editId="7D11460B">
                <wp:simplePos x="0" y="0"/>
                <wp:positionH relativeFrom="column">
                  <wp:posOffset>2097405</wp:posOffset>
                </wp:positionH>
                <wp:positionV relativeFrom="paragraph">
                  <wp:posOffset>89535</wp:posOffset>
                </wp:positionV>
                <wp:extent cx="198120" cy="0"/>
                <wp:effectExtent l="0" t="0" r="11430" b="19050"/>
                <wp:wrapNone/>
                <wp:docPr id="4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65.15pt;margin-top:7.05pt;width:15.6pt;height:0;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91008" behindDoc="1" locked="0" layoutInCell="1" allowOverlap="1" wp14:anchorId="1AB91540" wp14:editId="4970F877">
                <wp:simplePos x="0" y="0"/>
                <wp:positionH relativeFrom="column">
                  <wp:posOffset>2303145</wp:posOffset>
                </wp:positionH>
                <wp:positionV relativeFrom="paragraph">
                  <wp:posOffset>44450</wp:posOffset>
                </wp:positionV>
                <wp:extent cx="1592580" cy="304800"/>
                <wp:effectExtent l="0" t="0" r="26670" b="1905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304800"/>
                        </a:xfrm>
                        <a:prstGeom prst="rect">
                          <a:avLst/>
                        </a:prstGeom>
                        <a:solidFill>
                          <a:schemeClr val="accent2">
                            <a:lumMod val="20000"/>
                            <a:lumOff val="80000"/>
                          </a:schemeClr>
                        </a:solidFill>
                        <a:ln w="9525">
                          <a:solidFill>
                            <a:srgbClr val="000000"/>
                          </a:solidFill>
                          <a:miter lim="800000"/>
                          <a:headEnd/>
                          <a:tailEnd/>
                        </a:ln>
                      </wps:spPr>
                      <wps:txbx>
                        <w:txbxContent>
                          <w:p w:rsidR="00963AD2" w:rsidRDefault="00963AD2" w:rsidP="00114C42">
                            <w:pPr>
                              <w:jc w:val="center"/>
                            </w:pPr>
                            <w:r>
                              <w:t>Финансовое управление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81.35pt;margin-top:3.5pt;width:125.4pt;height:2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" fillcolor="#f2dbdb [661]">
                <v:textbox inset="0,0,0,0">
                  <w:txbxContent>
                    <w:p w:rsidR="00560B98" w:rsidRDefault="00560B98" w:rsidP="00114C42">
                      <w:pPr>
                        <w:jc w:val="center"/>
                      </w:pPr>
                      <w:r>
                        <w:t>Финансовое управление</w:t>
                      </w:r>
                    </w:p>
                  </w:txbxContent>
                </v:textbox>
              </v:shape>
            </w:pict>
          </mc:Fallback>
        </mc:AlternateContent>
      </w:r>
      <w:r w:rsidRPr="007756C0">
        <w:rPr>
          <w:noProof/>
          <w:color w:val="FF0000"/>
        </w:rPr>
        <mc:AlternateContent>
          <mc:Choice Requires="wps">
            <w:drawing>
              <wp:anchor distT="0" distB="0" distL="114300" distR="114300" simplePos="0" relativeHeight="251719680" behindDoc="1" locked="0" layoutInCell="1" allowOverlap="1" wp14:anchorId="0DF8BA43" wp14:editId="1A0E4554">
                <wp:simplePos x="0" y="0"/>
                <wp:positionH relativeFrom="column">
                  <wp:posOffset>4109085</wp:posOffset>
                </wp:positionH>
                <wp:positionV relativeFrom="paragraph">
                  <wp:posOffset>183515</wp:posOffset>
                </wp:positionV>
                <wp:extent cx="1592580" cy="702945"/>
                <wp:effectExtent l="0" t="0" r="26670" b="20955"/>
                <wp:wrapNone/>
                <wp:docPr id="5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02945"/>
                        </a:xfrm>
                        <a:prstGeom prst="rect">
                          <a:avLst/>
                        </a:prstGeom>
                        <a:solidFill>
                          <a:schemeClr val="accent2">
                            <a:lumMod val="20000"/>
                            <a:lumOff val="80000"/>
                          </a:schemeClr>
                        </a:solidFill>
                        <a:ln w="9525">
                          <a:solidFill>
                            <a:srgbClr val="000000"/>
                          </a:solidFill>
                          <a:miter lim="800000"/>
                          <a:headEnd/>
                          <a:tailEnd/>
                        </a:ln>
                      </wps:spPr>
                      <wps:txbx>
                        <w:txbxContent>
                          <w:p w:rsidR="00963AD2" w:rsidRPr="00A07336" w:rsidRDefault="00963AD2" w:rsidP="00114C42">
                            <w:pPr>
                              <w:jc w:val="center"/>
                            </w:pPr>
                            <w:r>
                              <w:t>Управление по надзору в сфере информационных технологий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39" type="#_x0000_t202" style="position:absolute;left:0;text-align:left;margin-left:323.55pt;margin-top:14.45pt;width:125.4pt;height:55.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" fillcolor="#f2dbdb [661]">
                <v:textbox inset="0,0,0,0">
                  <w:txbxContent>
                    <w:p w:rsidR="00560B98" w:rsidRPr="00A07336" w:rsidRDefault="00560B98" w:rsidP="00114C42">
                      <w:pPr>
                        <w:jc w:val="center"/>
                      </w:pPr>
                      <w:r>
                        <w:t>Управление по надзору в сфере информационных технологий</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03296" behindDoc="1" locked="0" layoutInCell="1" allowOverlap="1" wp14:anchorId="308668B4" wp14:editId="2F6B9C48">
                <wp:simplePos x="0" y="0"/>
                <wp:positionH relativeFrom="column">
                  <wp:posOffset>2098040</wp:posOffset>
                </wp:positionH>
                <wp:positionV relativeFrom="paragraph">
                  <wp:posOffset>183515</wp:posOffset>
                </wp:positionV>
                <wp:extent cx="197485" cy="0"/>
                <wp:effectExtent l="0" t="0" r="12065" b="19050"/>
                <wp:wrapNone/>
                <wp:docPr id="4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65.2pt;margin-top:14.45pt;width:15.55pt;height:0;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I2JgIAAEY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22752" behindDoc="1" locked="0" layoutInCell="1" allowOverlap="1" wp14:anchorId="4E57364B" wp14:editId="02CAC7AC">
                <wp:simplePos x="0" y="0"/>
                <wp:positionH relativeFrom="column">
                  <wp:posOffset>2105026</wp:posOffset>
                </wp:positionH>
                <wp:positionV relativeFrom="paragraph">
                  <wp:posOffset>100330</wp:posOffset>
                </wp:positionV>
                <wp:extent cx="2004059" cy="0"/>
                <wp:effectExtent l="0" t="0" r="15875"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40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65.75pt;margin-top:7.9pt;width:157.8pt;height:0;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whJQIAAEY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5888" behindDoc="1" locked="0" layoutInCell="1" allowOverlap="1" wp14:anchorId="385ABE98" wp14:editId="0C4E8E0A">
                <wp:simplePos x="0" y="0"/>
                <wp:positionH relativeFrom="column">
                  <wp:posOffset>2303145</wp:posOffset>
                </wp:positionH>
                <wp:positionV relativeFrom="paragraph">
                  <wp:posOffset>101600</wp:posOffset>
                </wp:positionV>
                <wp:extent cx="1592580" cy="487680"/>
                <wp:effectExtent l="0" t="0" r="26670" b="2667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87680"/>
                        </a:xfrm>
                        <a:prstGeom prst="rect">
                          <a:avLst/>
                        </a:prstGeom>
                        <a:solidFill>
                          <a:schemeClr val="accent2">
                            <a:lumMod val="20000"/>
                            <a:lumOff val="80000"/>
                          </a:schemeClr>
                        </a:solidFill>
                        <a:ln w="9525">
                          <a:solidFill>
                            <a:srgbClr val="000000"/>
                          </a:solidFill>
                          <a:miter lim="800000"/>
                          <a:headEnd/>
                          <a:tailEnd/>
                        </a:ln>
                      </wps:spPr>
                      <wps:txbx>
                        <w:txbxContent>
                          <w:p w:rsidR="00963AD2" w:rsidRDefault="00963AD2" w:rsidP="00114C42">
                            <w:pPr>
                              <w:jc w:val="center"/>
                            </w:pPr>
                            <w:r>
                              <w:t>Административное управление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181.35pt;margin-top:8pt;width:125.4pt;height:38.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" fillcolor="#f2dbdb [661]">
                <v:textbox inset="0,0,0,0">
                  <w:txbxContent>
                    <w:p w:rsidR="00560B98" w:rsidRDefault="00560B98" w:rsidP="00114C42">
                      <w:pPr>
                        <w:jc w:val="center"/>
                      </w:pPr>
                      <w:r>
                        <w:t>Административное управление</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15584" behindDoc="1" locked="0" layoutInCell="1" allowOverlap="1" wp14:anchorId="3CABBE52" wp14:editId="23B11B78">
                <wp:simplePos x="0" y="0"/>
                <wp:positionH relativeFrom="column">
                  <wp:posOffset>-51435</wp:posOffset>
                </wp:positionH>
                <wp:positionV relativeFrom="paragraph">
                  <wp:posOffset>163830</wp:posOffset>
                </wp:positionV>
                <wp:extent cx="1592580" cy="411480"/>
                <wp:effectExtent l="0" t="0" r="0" b="635"/>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AD2" w:rsidRPr="00A07336" w:rsidRDefault="00963AD2" w:rsidP="00114C42">
                            <w:pPr>
                              <w:jc w:val="center"/>
                            </w:pPr>
                            <w:r>
                              <w:t>ЦЕНТРАЛЬНЫЙ АППАРАТ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left:0;text-align:left;margin-left:-4.05pt;margin-top:12.9pt;width:125.4pt;height:3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" filled="f" stroked="f">
                <v:textbox inset="0,0,0,0">
                  <w:txbxContent>
                    <w:p w:rsidR="00560B98" w:rsidRPr="00A07336" w:rsidRDefault="00560B98" w:rsidP="00114C42">
                      <w:pPr>
                        <w:jc w:val="center"/>
                      </w:pPr>
                      <w:r>
                        <w:t>ЦЕНТРАЛЬНЫЙ АППАРАТ</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4320" behindDoc="1" locked="0" layoutInCell="1" allowOverlap="1" wp14:anchorId="5C778F9A" wp14:editId="71CCEBF2">
                <wp:simplePos x="0" y="0"/>
                <wp:positionH relativeFrom="column">
                  <wp:posOffset>2098040</wp:posOffset>
                </wp:positionH>
                <wp:positionV relativeFrom="paragraph">
                  <wp:posOffset>165100</wp:posOffset>
                </wp:positionV>
                <wp:extent cx="197485" cy="0"/>
                <wp:effectExtent l="13970" t="12700" r="7620" b="6350"/>
                <wp:wrapNone/>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65.2pt;margin-top:13pt;width:15.55pt;height:0;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0" distB="0" distL="114300" distR="114300" simplePos="0" relativeHeight="251675648" behindDoc="0" locked="0" layoutInCell="1" allowOverlap="1" wp14:anchorId="5D849D6C" wp14:editId="43981179">
                <wp:simplePos x="0" y="0"/>
                <wp:positionH relativeFrom="column">
                  <wp:posOffset>4404995</wp:posOffset>
                </wp:positionH>
                <wp:positionV relativeFrom="paragraph">
                  <wp:posOffset>100330</wp:posOffset>
                </wp:positionV>
                <wp:extent cx="154940" cy="0"/>
                <wp:effectExtent l="7620" t="12700" r="11430" b="13335"/>
                <wp:wrapNone/>
                <wp:docPr id="3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48" o:spid="_x0000_s1026" type="#_x0000_t32" style="position:absolute;margin-left:346.85pt;margin-top:7.9pt;width:12.2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"/>
            </w:pict>
          </mc:Fallback>
        </mc:AlternateContent>
      </w:r>
      <w:r w:rsidRPr="007756C0">
        <w:rPr>
          <w:noProof/>
          <w:color w:val="FF0000"/>
        </w:rPr>
        <mc:AlternateContent>
          <mc:Choice Requires="wps">
            <w:drawing>
              <wp:anchor distT="0" distB="0" distL="114300" distR="114300" simplePos="0" relativeHeight="251717632" behindDoc="1" locked="0" layoutInCell="1" allowOverlap="1" wp14:anchorId="3BE3359C" wp14:editId="168C75AB">
                <wp:simplePos x="0" y="0"/>
                <wp:positionH relativeFrom="column">
                  <wp:posOffset>1541145</wp:posOffset>
                </wp:positionH>
                <wp:positionV relativeFrom="paragraph">
                  <wp:posOffset>38100</wp:posOffset>
                </wp:positionV>
                <wp:extent cx="635" cy="350520"/>
                <wp:effectExtent l="9525" t="8890" r="8890" b="12065"/>
                <wp:wrapNone/>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21.35pt;margin-top:3pt;width:.05pt;height:27.6pt;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v4KQIAAEg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"/>
            </w:pict>
          </mc:Fallback>
        </mc:AlternateContent>
      </w:r>
      <w:r w:rsidRPr="007756C0">
        <w:rPr>
          <w:noProof/>
          <w:color w:val="FF0000"/>
        </w:rPr>
        <mc:AlternateContent>
          <mc:Choice Requires="wps">
            <w:drawing>
              <wp:anchor distT="0" distB="0" distL="114300" distR="114300" simplePos="0" relativeHeight="251680768" behindDoc="1" locked="0" layoutInCell="1" allowOverlap="1" wp14:anchorId="258AEC5A" wp14:editId="5D99FA42">
                <wp:simplePos x="0" y="0"/>
                <wp:positionH relativeFrom="column">
                  <wp:posOffset>2249805</wp:posOffset>
                </wp:positionH>
                <wp:positionV relativeFrom="paragraph">
                  <wp:posOffset>190500</wp:posOffset>
                </wp:positionV>
                <wp:extent cx="3992880" cy="982980"/>
                <wp:effectExtent l="13335" t="8890" r="13335" b="8255"/>
                <wp:wrapNone/>
                <wp:docPr id="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982980"/>
                        </a:xfrm>
                        <a:prstGeom prst="rect">
                          <a:avLst/>
                        </a:prstGeom>
                        <a:solidFill>
                          <a:srgbClr val="EAF1FA"/>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77.15pt;margin-top:15pt;width:314.4pt;height:77.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" fillcolor="#eaf1fa">
                <v:stroke dashstyle="dash"/>
              </v:rect>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95104" behindDoc="1" locked="0" layoutInCell="1" allowOverlap="1" wp14:anchorId="77228D57" wp14:editId="03953ADF">
                <wp:simplePos x="0" y="0"/>
                <wp:positionH relativeFrom="column">
                  <wp:posOffset>337185</wp:posOffset>
                </wp:positionH>
                <wp:positionV relativeFrom="paragraph">
                  <wp:posOffset>184150</wp:posOffset>
                </wp:positionV>
                <wp:extent cx="1592580" cy="784860"/>
                <wp:effectExtent l="5715" t="6985" r="11430" b="8255"/>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84860"/>
                        </a:xfrm>
                        <a:prstGeom prst="rect">
                          <a:avLst/>
                        </a:prstGeom>
                        <a:solidFill>
                          <a:srgbClr val="EAF1FA"/>
                        </a:solidFill>
                        <a:ln w="9525">
                          <a:solidFill>
                            <a:srgbClr val="000000"/>
                          </a:solidFill>
                          <a:miter lim="800000"/>
                          <a:headEnd/>
                          <a:tailEnd/>
                        </a:ln>
                      </wps:spPr>
                      <wps:txbx>
                        <w:txbxContent>
                          <w:p w:rsidR="00963AD2" w:rsidRPr="00875A41" w:rsidRDefault="00963AD2" w:rsidP="00114C42">
                            <w:pPr>
                              <w:jc w:val="center"/>
                              <w:rPr>
                                <w:sz w:val="16"/>
                                <w:szCs w:val="16"/>
                              </w:rPr>
                            </w:pPr>
                          </w:p>
                          <w:p w:rsidR="00963AD2" w:rsidRDefault="00963AD2" w:rsidP="00114C42">
                            <w:pPr>
                              <w:jc w:val="center"/>
                            </w:pPr>
                            <w:r>
                              <w:t>71 территориальный орган в субъектах Российской Федерации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26.55pt;margin-top:14.5pt;width:125.4pt;height:6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" fillcolor="#eaf1fa">
                <v:textbox inset="0,0,0,0">
                  <w:txbxContent>
                    <w:p w:rsidR="00560B98" w:rsidRPr="00875A41" w:rsidRDefault="00560B98" w:rsidP="00114C42">
                      <w:pPr>
                        <w:jc w:val="center"/>
                        <w:rPr>
                          <w:sz w:val="16"/>
                          <w:szCs w:val="16"/>
                        </w:rPr>
                      </w:pPr>
                    </w:p>
                    <w:p w:rsidR="00560B98" w:rsidRDefault="00560B98" w:rsidP="00114C42">
                      <w:pPr>
                        <w:jc w:val="center"/>
                      </w:pPr>
                      <w:r>
                        <w:t>71 территориальный орган в субъектах Российской Федерации</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94080" behindDoc="1" locked="0" layoutInCell="1" allowOverlap="1" wp14:anchorId="0F001EA8" wp14:editId="12A4DBDD">
                <wp:simplePos x="0" y="0"/>
                <wp:positionH relativeFrom="column">
                  <wp:posOffset>2295525</wp:posOffset>
                </wp:positionH>
                <wp:positionV relativeFrom="paragraph">
                  <wp:posOffset>60960</wp:posOffset>
                </wp:positionV>
                <wp:extent cx="1676400" cy="549910"/>
                <wp:effectExtent l="11430" t="7620" r="7620" b="1397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49910"/>
                        </a:xfrm>
                        <a:prstGeom prst="rect">
                          <a:avLst/>
                        </a:prstGeom>
                        <a:solidFill>
                          <a:srgbClr val="FFFFFF"/>
                        </a:solidFill>
                        <a:ln w="9525">
                          <a:solidFill>
                            <a:srgbClr val="000000"/>
                          </a:solidFill>
                          <a:miter lim="800000"/>
                          <a:headEnd/>
                          <a:tailEnd/>
                        </a:ln>
                      </wps:spPr>
                      <wps:txbx>
                        <w:txbxContent>
                          <w:p w:rsidR="00963AD2" w:rsidRDefault="00963AD2" w:rsidP="00D028FE">
                            <w:pPr>
                              <w:spacing w:before="100" w:after="100"/>
                              <w:jc w:val="center"/>
                            </w:pPr>
                            <w:r>
                              <w:t>Радиочастотная служба:</w:t>
                            </w:r>
                          </w:p>
                          <w:p w:rsidR="00963AD2" w:rsidRDefault="00963AD2" w:rsidP="00D028FE">
                            <w:pPr>
                              <w:spacing w:before="100" w:after="100"/>
                              <w:jc w:val="center"/>
                            </w:pPr>
                            <w:r>
                              <w:t>ФГУП «ГРЧЦ»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180.75pt;margin-top:4.8pt;width:132pt;height:4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">
                <v:textbox inset="0,0,0,0">
                  <w:txbxContent>
                    <w:p w:rsidR="00560B98" w:rsidRDefault="00560B98" w:rsidP="00D028FE">
                      <w:pPr>
                        <w:spacing w:before="100" w:after="100"/>
                        <w:jc w:val="center"/>
                      </w:pPr>
                      <w:r>
                        <w:t>Радиочастотная служба:</w:t>
                      </w:r>
                    </w:p>
                    <w:p w:rsidR="00560B98" w:rsidRDefault="00560B98" w:rsidP="00D028FE">
                      <w:pPr>
                        <w:spacing w:before="100" w:after="100"/>
                        <w:jc w:val="center"/>
                      </w:pPr>
                      <w:r>
                        <w:t>ФГУП «ГРЧЦ»</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93056" behindDoc="1" locked="0" layoutInCell="1" allowOverlap="1" wp14:anchorId="5993760A" wp14:editId="092445C9">
                <wp:simplePos x="0" y="0"/>
                <wp:positionH relativeFrom="column">
                  <wp:posOffset>4543425</wp:posOffset>
                </wp:positionH>
                <wp:positionV relativeFrom="paragraph">
                  <wp:posOffset>184150</wp:posOffset>
                </wp:positionV>
                <wp:extent cx="1592580" cy="426720"/>
                <wp:effectExtent l="11430" t="6985" r="5715" b="1397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26720"/>
                        </a:xfrm>
                        <a:prstGeom prst="rect">
                          <a:avLst/>
                        </a:prstGeom>
                        <a:solidFill>
                          <a:srgbClr val="FFFFFF"/>
                        </a:solidFill>
                        <a:ln w="9525">
                          <a:solidFill>
                            <a:srgbClr val="000000"/>
                          </a:solidFill>
                          <a:miter lim="800000"/>
                          <a:headEnd/>
                          <a:tailEnd/>
                        </a:ln>
                      </wps:spPr>
                      <wps:txbx>
                        <w:txbxContent>
                          <w:p w:rsidR="00963AD2" w:rsidRDefault="00963AD2" w:rsidP="00114C42">
                            <w:pPr>
                              <w:jc w:val="center"/>
                            </w:pPr>
                            <w:r>
                              <w:t>ФГУП НТЦ «Информрегистр»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left:0;text-align:left;margin-left:357.75pt;margin-top:14.5pt;width:125.4pt;height:3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">
                <v:textbox inset="0,0,0,0">
                  <w:txbxContent>
                    <w:p w:rsidR="00560B98" w:rsidRDefault="00560B98" w:rsidP="00114C42">
                      <w:pPr>
                        <w:jc w:val="center"/>
                      </w:pPr>
                      <w:r>
                        <w:t>ФГУП НТЦ «Информрегистр»</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8656" behindDoc="1" locked="0" layoutInCell="1" allowOverlap="1" wp14:anchorId="4F95F5ED" wp14:editId="470870FF">
                <wp:simplePos x="0" y="0"/>
                <wp:positionH relativeFrom="column">
                  <wp:posOffset>1929765</wp:posOffset>
                </wp:positionH>
                <wp:positionV relativeFrom="paragraph">
                  <wp:posOffset>42545</wp:posOffset>
                </wp:positionV>
                <wp:extent cx="321945" cy="0"/>
                <wp:effectExtent l="7620" t="12065" r="13335" b="698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51.95pt;margin-top:3.35pt;width:25.3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kq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SzGS&#10;pIcdPR2cCqVRtvQDGrTNIa6UO+NbpCf5qp8V/W6RVGVLZMND9NtZQ3LiM6J3Kf5iNZTZD18UgxgC&#10;BcK0TrXpPSTMAZ3CUs63pfCTQxQ+ztJkmc0xoq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6608" behindDoc="1" locked="0" layoutInCell="1" allowOverlap="1" wp14:anchorId="29E3AFB2" wp14:editId="1ED7F6F7">
                <wp:simplePos x="0" y="0"/>
                <wp:positionH relativeFrom="column">
                  <wp:posOffset>2295525</wp:posOffset>
                </wp:positionH>
                <wp:positionV relativeFrom="paragraph">
                  <wp:posOffset>149860</wp:posOffset>
                </wp:positionV>
                <wp:extent cx="3840480" cy="182880"/>
                <wp:effectExtent l="1905" t="0" r="0" b="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AD2" w:rsidRPr="007E12C4" w:rsidRDefault="00963AD2" w:rsidP="00114C42">
                            <w:pPr>
                              <w:jc w:val="center"/>
                            </w:pPr>
                            <w:r w:rsidRPr="007E12C4">
                              <w:t>ПОДВЕДОМСТВЕННЫЕ ОРГАНИЗАЦИИ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5" type="#_x0000_t202" style="position:absolute;left:0;text-align:left;margin-left:180.75pt;margin-top:11.8pt;width:302.4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Ar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" filled="f" stroked="f">
                <v:textbox inset="0,0,0,0">
                  <w:txbxContent>
                    <w:p w:rsidR="00560B98" w:rsidRPr="007E12C4" w:rsidRDefault="00560B98" w:rsidP="00114C42">
                      <w:pPr>
                        <w:jc w:val="center"/>
                      </w:pPr>
                      <w:r w:rsidRPr="007E12C4">
                        <w:t>ПОДВЕДОМСТВЕННЫЕ ОРГАНИЗАЦИИ</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p>
    <w:p w:rsidR="003E0325" w:rsidRPr="009A01F3" w:rsidRDefault="003E0325" w:rsidP="00114C42">
      <w:pPr>
        <w:tabs>
          <w:tab w:val="left" w:pos="993"/>
        </w:tabs>
        <w:ind w:firstLine="709"/>
        <w:jc w:val="right"/>
        <w:rPr>
          <w:sz w:val="28"/>
          <w:szCs w:val="28"/>
        </w:rPr>
      </w:pPr>
      <w:r w:rsidRPr="00D701CD">
        <w:rPr>
          <w:sz w:val="28"/>
          <w:szCs w:val="28"/>
        </w:rPr>
        <w:t>Рис. 1</w:t>
      </w:r>
    </w:p>
    <w:p w:rsidR="008C0759" w:rsidRDefault="008C0759" w:rsidP="00A9797D">
      <w:pPr>
        <w:tabs>
          <w:tab w:val="left" w:pos="993"/>
        </w:tabs>
        <w:ind w:firstLine="709"/>
        <w:jc w:val="both"/>
        <w:rPr>
          <w:color w:val="000000" w:themeColor="text1"/>
          <w:sz w:val="28"/>
          <w:szCs w:val="28"/>
        </w:rPr>
      </w:pPr>
    </w:p>
    <w:p w:rsidR="008C0759" w:rsidRDefault="008C0759" w:rsidP="00A9797D">
      <w:pPr>
        <w:tabs>
          <w:tab w:val="left" w:pos="993"/>
        </w:tabs>
        <w:ind w:firstLine="709"/>
        <w:jc w:val="both"/>
        <w:rPr>
          <w:color w:val="000000" w:themeColor="text1"/>
          <w:sz w:val="28"/>
          <w:szCs w:val="28"/>
        </w:rPr>
      </w:pPr>
    </w:p>
    <w:p w:rsidR="00117967" w:rsidRPr="00C951FA" w:rsidRDefault="00117967" w:rsidP="00117967">
      <w:pPr>
        <w:tabs>
          <w:tab w:val="left" w:pos="993"/>
        </w:tabs>
        <w:ind w:firstLine="709"/>
        <w:jc w:val="both"/>
        <w:rPr>
          <w:sz w:val="28"/>
          <w:szCs w:val="28"/>
        </w:rPr>
      </w:pPr>
      <w:r w:rsidRPr="00C951FA">
        <w:rPr>
          <w:sz w:val="28"/>
          <w:szCs w:val="28"/>
        </w:rPr>
        <w:lastRenderedPageBreak/>
        <w:t xml:space="preserve">Деятельность управлений центрального аппарата Роскомнадзора регламентирована положениями об управлениях, утвержденных приказами Роскомнадзора от 28.05.2010 № 324 (с изменениями и дополнениями), </w:t>
      </w:r>
      <w:r w:rsidR="00C36509" w:rsidRPr="00C951FA">
        <w:rPr>
          <w:sz w:val="28"/>
          <w:szCs w:val="28"/>
        </w:rPr>
        <w:t>от </w:t>
      </w:r>
      <w:r w:rsidR="00AA69D6" w:rsidRPr="00C951FA">
        <w:rPr>
          <w:sz w:val="28"/>
          <w:szCs w:val="28"/>
        </w:rPr>
        <w:t xml:space="preserve">22.05.2015 № 52, </w:t>
      </w:r>
      <w:r w:rsidRPr="00C951FA">
        <w:rPr>
          <w:sz w:val="28"/>
          <w:szCs w:val="28"/>
        </w:rPr>
        <w:t>от 03.08.2015 № 93, от 24.04.2015 № 35.</w:t>
      </w:r>
    </w:p>
    <w:p w:rsidR="005A62B9" w:rsidRPr="00C951FA" w:rsidRDefault="005A62B9" w:rsidP="005A62B9">
      <w:pPr>
        <w:tabs>
          <w:tab w:val="left" w:pos="993"/>
        </w:tabs>
        <w:ind w:firstLine="709"/>
        <w:jc w:val="both"/>
        <w:rPr>
          <w:sz w:val="28"/>
          <w:szCs w:val="28"/>
        </w:rPr>
      </w:pPr>
      <w:r w:rsidRPr="00C951FA">
        <w:rPr>
          <w:sz w:val="28"/>
          <w:szCs w:val="28"/>
        </w:rPr>
        <w:t>Деятельность территориаль</w:t>
      </w:r>
      <w:r w:rsidR="00196F1D" w:rsidRPr="00C951FA">
        <w:rPr>
          <w:sz w:val="28"/>
          <w:szCs w:val="28"/>
        </w:rPr>
        <w:t>ных органов Роскомнадзора в 2017 году</w:t>
      </w:r>
      <w:r w:rsidRPr="00C951FA">
        <w:rPr>
          <w:sz w:val="28"/>
          <w:szCs w:val="28"/>
        </w:rPr>
        <w:t xml:space="preserve"> была регламентирована положениями, утвержденными приказами Роскомнадзора от 26.12.2012 № № 1371-1432 и от 29.12.2012 №№ 1475-1482 (с измене</w:t>
      </w:r>
      <w:r w:rsidR="00356C3B" w:rsidRPr="00C951FA">
        <w:rPr>
          <w:sz w:val="28"/>
          <w:szCs w:val="28"/>
        </w:rPr>
        <w:t>ниями и дополнениями). С 2016 года</w:t>
      </w:r>
      <w:r w:rsidRPr="00C951FA">
        <w:rPr>
          <w:sz w:val="28"/>
          <w:szCs w:val="28"/>
        </w:rPr>
        <w:t xml:space="preserve"> деятельность регламентирована новыми положениями о территориальных органах Роскомнадзора, утвержденными приказами Роскомнадзора от 25.01.2016 №№ 9-79.</w:t>
      </w:r>
    </w:p>
    <w:p w:rsidR="007221BA" w:rsidRPr="00C951FA" w:rsidRDefault="007221BA" w:rsidP="007221BA">
      <w:pPr>
        <w:autoSpaceDE w:val="0"/>
        <w:autoSpaceDN w:val="0"/>
        <w:adjustRightInd w:val="0"/>
        <w:ind w:firstLine="709"/>
        <w:jc w:val="both"/>
        <w:rPr>
          <w:sz w:val="28"/>
          <w:szCs w:val="28"/>
        </w:rPr>
      </w:pPr>
      <w:r w:rsidRPr="00C951FA">
        <w:rPr>
          <w:sz w:val="28"/>
          <w:szCs w:val="28"/>
        </w:rPr>
        <w:t>Структура Роскомнадзора включает центральный аппарат</w:t>
      </w:r>
      <w:r w:rsidR="00D83CC4" w:rsidRPr="00C951FA">
        <w:rPr>
          <w:sz w:val="28"/>
          <w:szCs w:val="28"/>
        </w:rPr>
        <w:t>, 71 территориальный орган и 2</w:t>
      </w:r>
      <w:r w:rsidRPr="00C951FA">
        <w:rPr>
          <w:sz w:val="28"/>
          <w:szCs w:val="28"/>
        </w:rPr>
        <w:t xml:space="preserve"> подведомственных предприятия (ФГУП «ГРЧЦ», ФГУП НТЦ «Информрегистр»).</w:t>
      </w:r>
    </w:p>
    <w:p w:rsidR="00B76C19" w:rsidRPr="00C951FA" w:rsidRDefault="003F67EE" w:rsidP="00B76C19">
      <w:pPr>
        <w:autoSpaceDE w:val="0"/>
        <w:autoSpaceDN w:val="0"/>
        <w:adjustRightInd w:val="0"/>
        <w:ind w:firstLine="709"/>
        <w:jc w:val="both"/>
        <w:rPr>
          <w:sz w:val="28"/>
          <w:szCs w:val="28"/>
        </w:rPr>
      </w:pPr>
      <w:r w:rsidRPr="00C951FA">
        <w:rPr>
          <w:sz w:val="28"/>
          <w:szCs w:val="28"/>
        </w:rPr>
        <w:t>По состоянию на 31.12.2017</w:t>
      </w:r>
      <w:r w:rsidR="00B76C19" w:rsidRPr="00C951FA">
        <w:rPr>
          <w:sz w:val="28"/>
          <w:szCs w:val="28"/>
        </w:rPr>
        <w:t xml:space="preserve"> штатная численность государственных гражданских служащих центрального аппарата и территориальных органов Роскомнадзора составляла 2</w:t>
      </w:r>
      <w:r w:rsidR="00AD3248" w:rsidRPr="00C951FA">
        <w:rPr>
          <w:sz w:val="28"/>
          <w:szCs w:val="28"/>
        </w:rPr>
        <w:t> </w:t>
      </w:r>
      <w:r w:rsidR="00B76C19" w:rsidRPr="00C951FA">
        <w:rPr>
          <w:sz w:val="28"/>
          <w:szCs w:val="28"/>
        </w:rPr>
        <w:t xml:space="preserve">718 человек (194 человека – центральный аппарат, 2524 человека – территориальные органы). </w:t>
      </w:r>
    </w:p>
    <w:p w:rsidR="00C91C4E" w:rsidRPr="00C951FA" w:rsidRDefault="00C91C4E" w:rsidP="00C91C4E">
      <w:pPr>
        <w:autoSpaceDE w:val="0"/>
        <w:autoSpaceDN w:val="0"/>
        <w:adjustRightInd w:val="0"/>
        <w:ind w:firstLine="709"/>
        <w:jc w:val="both"/>
        <w:rPr>
          <w:sz w:val="28"/>
          <w:szCs w:val="28"/>
        </w:rPr>
      </w:pPr>
      <w:r w:rsidRPr="00C951FA">
        <w:rPr>
          <w:sz w:val="28"/>
          <w:szCs w:val="28"/>
        </w:rPr>
        <w:t>Фактическая численность государственных гражданских служащих Роскомна</w:t>
      </w:r>
      <w:r w:rsidR="003F67EE" w:rsidRPr="00C951FA">
        <w:rPr>
          <w:sz w:val="28"/>
          <w:szCs w:val="28"/>
        </w:rPr>
        <w:t>дзора по состоянию на 31.12.2017</w:t>
      </w:r>
      <w:r w:rsidRPr="00C951FA">
        <w:rPr>
          <w:sz w:val="28"/>
          <w:szCs w:val="28"/>
        </w:rPr>
        <w:t xml:space="preserve"> составила 2 </w:t>
      </w:r>
      <w:r w:rsidR="003F67EE" w:rsidRPr="00C951FA">
        <w:rPr>
          <w:sz w:val="28"/>
          <w:szCs w:val="28"/>
        </w:rPr>
        <w:t>534</w:t>
      </w:r>
      <w:r w:rsidRPr="00C951FA">
        <w:rPr>
          <w:sz w:val="28"/>
          <w:szCs w:val="28"/>
        </w:rPr>
        <w:t xml:space="preserve"> человек, из </w:t>
      </w:r>
      <w:r w:rsidR="003F67EE" w:rsidRPr="00C951FA">
        <w:rPr>
          <w:sz w:val="28"/>
          <w:szCs w:val="28"/>
        </w:rPr>
        <w:t>них в центральном аппарате – 172</w:t>
      </w:r>
      <w:r w:rsidRPr="00C951FA">
        <w:rPr>
          <w:sz w:val="28"/>
          <w:szCs w:val="28"/>
        </w:rPr>
        <w:t xml:space="preserve"> человека, в территориальных органах – 2</w:t>
      </w:r>
      <w:r w:rsidR="00234ABC" w:rsidRPr="00C951FA">
        <w:rPr>
          <w:sz w:val="28"/>
          <w:szCs w:val="28"/>
        </w:rPr>
        <w:t> </w:t>
      </w:r>
      <w:r w:rsidR="008B0DC8" w:rsidRPr="00C951FA">
        <w:rPr>
          <w:sz w:val="28"/>
          <w:szCs w:val="28"/>
        </w:rPr>
        <w:t>362</w:t>
      </w:r>
      <w:r w:rsidRPr="00C951FA">
        <w:rPr>
          <w:sz w:val="28"/>
          <w:szCs w:val="28"/>
        </w:rPr>
        <w:t xml:space="preserve"> человек.</w:t>
      </w:r>
    </w:p>
    <w:p w:rsidR="007200CE" w:rsidRPr="00C951FA" w:rsidRDefault="007200CE" w:rsidP="00A9797D">
      <w:pPr>
        <w:ind w:firstLine="709"/>
        <w:jc w:val="both"/>
        <w:rPr>
          <w:color w:val="000000" w:themeColor="text1"/>
          <w:sz w:val="28"/>
          <w:szCs w:val="28"/>
        </w:rPr>
      </w:pPr>
      <w:r w:rsidRPr="00C951FA">
        <w:rPr>
          <w:sz w:val="28"/>
          <w:szCs w:val="28"/>
        </w:rPr>
        <w:t>Постановлением Правительства Российской Федерации от 16.03.2009 № 228 «О Федеральной службе по надзору в сфере связи, информационных технологий и массовых коммуникаций» определен перечень полномочий, возложенных на Роскомнадзор, в число которых входит</w:t>
      </w:r>
      <w:r w:rsidRPr="00C951FA">
        <w:rPr>
          <w:color w:val="000000" w:themeColor="text1"/>
          <w:sz w:val="28"/>
          <w:szCs w:val="28"/>
        </w:rPr>
        <w:t>:</w:t>
      </w:r>
    </w:p>
    <w:p w:rsidR="007200CE" w:rsidRPr="00C951FA" w:rsidRDefault="007200CE" w:rsidP="00A9797D">
      <w:pPr>
        <w:ind w:firstLine="709"/>
        <w:jc w:val="both"/>
        <w:rPr>
          <w:color w:val="000000" w:themeColor="text1"/>
          <w:sz w:val="28"/>
          <w:szCs w:val="28"/>
        </w:rPr>
      </w:pPr>
      <w:r w:rsidRPr="00C951FA">
        <w:rPr>
          <w:color w:val="000000" w:themeColor="text1"/>
          <w:sz w:val="28"/>
          <w:szCs w:val="28"/>
        </w:rPr>
        <w:t>лицензирование деятельности, в том числе контроль за соблюдением лицензиатами ли</w:t>
      </w:r>
      <w:r w:rsidR="00EB5D4F" w:rsidRPr="00C951FA">
        <w:rPr>
          <w:color w:val="000000" w:themeColor="text1"/>
          <w:sz w:val="28"/>
          <w:szCs w:val="28"/>
        </w:rPr>
        <w:t>цензионных условий и требований:</w:t>
      </w:r>
    </w:p>
    <w:p w:rsidR="007200CE" w:rsidRPr="00C951FA" w:rsidRDefault="007200CE" w:rsidP="00A9797D">
      <w:pPr>
        <w:ind w:firstLine="709"/>
        <w:jc w:val="both"/>
        <w:rPr>
          <w:color w:val="000000" w:themeColor="text1"/>
          <w:sz w:val="28"/>
          <w:szCs w:val="28"/>
        </w:rPr>
      </w:pPr>
      <w:r w:rsidRPr="00C951FA">
        <w:rPr>
          <w:color w:val="000000" w:themeColor="text1"/>
          <w:sz w:val="28"/>
          <w:szCs w:val="28"/>
        </w:rPr>
        <w:t>в области телевизионного вещания и радиовещания;</w:t>
      </w:r>
    </w:p>
    <w:p w:rsidR="007200CE" w:rsidRPr="00C951FA" w:rsidRDefault="007200CE" w:rsidP="00A9797D">
      <w:pPr>
        <w:ind w:firstLine="709"/>
        <w:jc w:val="both"/>
        <w:rPr>
          <w:color w:val="000000" w:themeColor="text1"/>
          <w:sz w:val="28"/>
          <w:szCs w:val="28"/>
        </w:rPr>
      </w:pPr>
      <w:r w:rsidRPr="00C951FA">
        <w:rPr>
          <w:color w:val="000000" w:themeColor="text1"/>
          <w:sz w:val="28"/>
          <w:szCs w:val="28"/>
        </w:rPr>
        <w:t>в области оказания услуг связи;</w:t>
      </w:r>
    </w:p>
    <w:p w:rsidR="007200CE" w:rsidRPr="00C951FA" w:rsidRDefault="007200CE" w:rsidP="00A9797D">
      <w:pPr>
        <w:ind w:firstLine="709"/>
        <w:jc w:val="both"/>
        <w:rPr>
          <w:color w:val="000000" w:themeColor="text1"/>
          <w:sz w:val="28"/>
          <w:szCs w:val="28"/>
        </w:rPr>
      </w:pPr>
      <w:r w:rsidRPr="00C951FA">
        <w:rPr>
          <w:color w:val="000000" w:themeColor="text1"/>
          <w:sz w:val="28"/>
          <w:szCs w:val="28"/>
        </w:rPr>
        <w:t>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 в соответствии с законодательством Российской Федерации.</w:t>
      </w:r>
    </w:p>
    <w:p w:rsidR="00734812" w:rsidRDefault="00734812" w:rsidP="00A9797D">
      <w:pPr>
        <w:ind w:firstLine="709"/>
        <w:jc w:val="both"/>
        <w:rPr>
          <w:sz w:val="28"/>
          <w:szCs w:val="28"/>
        </w:rPr>
      </w:pPr>
      <w:r w:rsidRPr="00C951FA">
        <w:rPr>
          <w:sz w:val="28"/>
          <w:szCs w:val="28"/>
        </w:rPr>
        <w:t>Закрепление полномочий за управлениями центрального аппарата и территориальными органами Роскомнадзора, показано в таблице 1.</w:t>
      </w:r>
    </w:p>
    <w:p w:rsidR="0061710E" w:rsidRPr="00883908" w:rsidRDefault="0061710E" w:rsidP="00A9797D">
      <w:pPr>
        <w:ind w:firstLine="709"/>
        <w:jc w:val="both"/>
        <w:rPr>
          <w:sz w:val="28"/>
          <w:szCs w:val="28"/>
        </w:rPr>
      </w:pPr>
    </w:p>
    <w:p w:rsidR="0079601B" w:rsidRDefault="0079601B">
      <w:pPr>
        <w:rPr>
          <w:sz w:val="28"/>
          <w:szCs w:val="28"/>
        </w:rPr>
      </w:pPr>
      <w:r>
        <w:rPr>
          <w:sz w:val="28"/>
          <w:szCs w:val="28"/>
        </w:rPr>
        <w:br w:type="page"/>
      </w:r>
    </w:p>
    <w:p w:rsidR="00734812" w:rsidRPr="00A46DF7" w:rsidRDefault="00734812" w:rsidP="00734812">
      <w:pPr>
        <w:tabs>
          <w:tab w:val="left" w:pos="993"/>
        </w:tabs>
        <w:ind w:firstLine="709"/>
        <w:jc w:val="right"/>
        <w:rPr>
          <w:sz w:val="28"/>
          <w:szCs w:val="28"/>
        </w:rPr>
      </w:pPr>
      <w:r w:rsidRPr="00A46DF7">
        <w:rPr>
          <w:sz w:val="28"/>
          <w:szCs w:val="28"/>
        </w:rPr>
        <w:lastRenderedPageBreak/>
        <w:t>Таблица 1</w:t>
      </w:r>
    </w:p>
    <w:p w:rsidR="00734812" w:rsidRPr="00A46DF7" w:rsidRDefault="00734812" w:rsidP="00734812">
      <w:r w:rsidRPr="00A46DF7">
        <w:t>Обозначения:</w:t>
      </w:r>
    </w:p>
    <w:tbl>
      <w:tblPr>
        <w:tblW w:w="0" w:type="auto"/>
        <w:tblLook w:val="04A0" w:firstRow="1" w:lastRow="0" w:firstColumn="1" w:lastColumn="0" w:noHBand="0" w:noVBand="1"/>
      </w:tblPr>
      <w:tblGrid>
        <w:gridCol w:w="1520"/>
        <w:gridCol w:w="8758"/>
      </w:tblGrid>
      <w:tr w:rsidR="00E20EC7" w:rsidRPr="00A46DF7" w:rsidTr="0060297A">
        <w:tc>
          <w:tcPr>
            <w:tcW w:w="1520" w:type="dxa"/>
          </w:tcPr>
          <w:p w:rsidR="00E20EC7" w:rsidRPr="00A46DF7" w:rsidRDefault="00E20EC7" w:rsidP="002F688F">
            <w:r w:rsidRPr="00A46DF7">
              <w:t>У</w:t>
            </w:r>
            <w:r w:rsidR="00937F55" w:rsidRPr="00A46DF7">
              <w:t>Р</w:t>
            </w:r>
            <w:r w:rsidRPr="00A46DF7">
              <w:t>С</w:t>
            </w:r>
          </w:p>
        </w:tc>
        <w:tc>
          <w:tcPr>
            <w:tcW w:w="8758" w:type="dxa"/>
          </w:tcPr>
          <w:p w:rsidR="00E20EC7" w:rsidRPr="00A46DF7" w:rsidRDefault="00E20EC7" w:rsidP="00E20EC7">
            <w:pPr>
              <w:numPr>
                <w:ilvl w:val="0"/>
                <w:numId w:val="10"/>
              </w:numPr>
              <w:tabs>
                <w:tab w:val="left" w:pos="236"/>
              </w:tabs>
              <w:ind w:left="0" w:firstLine="0"/>
            </w:pPr>
            <w:r w:rsidRPr="00A46DF7">
              <w:t>Управление разрешительной работы в сфере связи</w:t>
            </w:r>
          </w:p>
        </w:tc>
      </w:tr>
      <w:tr w:rsidR="00E20EC7" w:rsidRPr="00A46DF7" w:rsidTr="0060297A">
        <w:tc>
          <w:tcPr>
            <w:tcW w:w="1520" w:type="dxa"/>
          </w:tcPr>
          <w:p w:rsidR="00E20EC7" w:rsidRPr="00A46DF7" w:rsidRDefault="00E20EC7" w:rsidP="002F688F">
            <w:r w:rsidRPr="00A46DF7">
              <w:t>УКНСС</w:t>
            </w:r>
          </w:p>
        </w:tc>
        <w:tc>
          <w:tcPr>
            <w:tcW w:w="8758" w:type="dxa"/>
          </w:tcPr>
          <w:p w:rsidR="00E20EC7" w:rsidRPr="00A46DF7" w:rsidRDefault="00E20EC7" w:rsidP="00E20EC7">
            <w:pPr>
              <w:numPr>
                <w:ilvl w:val="0"/>
                <w:numId w:val="10"/>
              </w:numPr>
              <w:tabs>
                <w:tab w:val="left" w:pos="236"/>
              </w:tabs>
              <w:ind w:left="0" w:firstLine="0"/>
            </w:pPr>
            <w:r w:rsidRPr="00A46DF7">
              <w:t>Управление контроля и надзора в сфере связи</w:t>
            </w:r>
          </w:p>
        </w:tc>
      </w:tr>
      <w:tr w:rsidR="00E20EC7" w:rsidRPr="00A46DF7" w:rsidTr="0060297A">
        <w:tc>
          <w:tcPr>
            <w:tcW w:w="1520" w:type="dxa"/>
          </w:tcPr>
          <w:p w:rsidR="00E20EC7" w:rsidRPr="00A46DF7" w:rsidRDefault="00E20EC7" w:rsidP="002F688F">
            <w:r w:rsidRPr="00A46DF7">
              <w:t>УРРКНСМК</w:t>
            </w:r>
          </w:p>
        </w:tc>
        <w:tc>
          <w:tcPr>
            <w:tcW w:w="8758" w:type="dxa"/>
          </w:tcPr>
          <w:p w:rsidR="00E20EC7" w:rsidRPr="00A46DF7" w:rsidRDefault="00E20EC7" w:rsidP="00E20EC7">
            <w:pPr>
              <w:numPr>
                <w:ilvl w:val="0"/>
                <w:numId w:val="10"/>
              </w:numPr>
              <w:tabs>
                <w:tab w:val="left" w:pos="236"/>
              </w:tabs>
              <w:ind w:left="0" w:firstLine="0"/>
              <w:rPr>
                <w:rStyle w:val="af2"/>
                <w:b w:val="0"/>
              </w:rPr>
            </w:pPr>
            <w:r w:rsidRPr="00A46DF7">
              <w:rPr>
                <w:rStyle w:val="af2"/>
                <w:b w:val="0"/>
              </w:rPr>
              <w:t>Управление разрешительной работы, контроля и надзора в сфере массовых коммуникаций</w:t>
            </w:r>
          </w:p>
        </w:tc>
      </w:tr>
      <w:tr w:rsidR="00E20EC7" w:rsidRPr="00A46DF7" w:rsidTr="0060297A">
        <w:tc>
          <w:tcPr>
            <w:tcW w:w="1520" w:type="dxa"/>
          </w:tcPr>
          <w:p w:rsidR="00E20EC7" w:rsidRPr="00A46DF7" w:rsidRDefault="00E20EC7" w:rsidP="002F688F">
            <w:r w:rsidRPr="00A46DF7">
              <w:t>УНСИТ</w:t>
            </w:r>
          </w:p>
        </w:tc>
        <w:tc>
          <w:tcPr>
            <w:tcW w:w="8758" w:type="dxa"/>
          </w:tcPr>
          <w:p w:rsidR="00E20EC7" w:rsidRPr="00A46DF7" w:rsidRDefault="00E20EC7" w:rsidP="00E20EC7">
            <w:pPr>
              <w:numPr>
                <w:ilvl w:val="0"/>
                <w:numId w:val="10"/>
              </w:numPr>
              <w:tabs>
                <w:tab w:val="left" w:pos="236"/>
              </w:tabs>
              <w:ind w:left="0" w:firstLine="0"/>
            </w:pPr>
            <w:r w:rsidRPr="00A46DF7">
              <w:t>Управление по надзору в сфере информационных технологий</w:t>
            </w:r>
          </w:p>
        </w:tc>
      </w:tr>
      <w:tr w:rsidR="00E20EC7" w:rsidRPr="00A46DF7" w:rsidTr="0060297A">
        <w:tc>
          <w:tcPr>
            <w:tcW w:w="1520" w:type="dxa"/>
          </w:tcPr>
          <w:p w:rsidR="00E20EC7" w:rsidRPr="00A46DF7" w:rsidRDefault="00E20EC7" w:rsidP="002F688F">
            <w:r w:rsidRPr="00A46DF7">
              <w:t>УЗПСПД</w:t>
            </w:r>
          </w:p>
        </w:tc>
        <w:tc>
          <w:tcPr>
            <w:tcW w:w="8758" w:type="dxa"/>
          </w:tcPr>
          <w:p w:rsidR="00E20EC7" w:rsidRPr="00A46DF7" w:rsidRDefault="00E20EC7" w:rsidP="00E20EC7">
            <w:pPr>
              <w:numPr>
                <w:ilvl w:val="0"/>
                <w:numId w:val="10"/>
              </w:numPr>
              <w:tabs>
                <w:tab w:val="left" w:pos="236"/>
              </w:tabs>
              <w:ind w:left="0" w:firstLine="0"/>
            </w:pPr>
            <w:r w:rsidRPr="00A46DF7">
              <w:t>Управление по защите прав субъектов персональных данных</w:t>
            </w:r>
          </w:p>
        </w:tc>
      </w:tr>
      <w:tr w:rsidR="00E20EC7" w:rsidRPr="00A46DF7" w:rsidTr="0060297A">
        <w:tc>
          <w:tcPr>
            <w:tcW w:w="1520" w:type="dxa"/>
          </w:tcPr>
          <w:p w:rsidR="00E20EC7" w:rsidRPr="00A46DF7" w:rsidRDefault="00E20EC7" w:rsidP="002F688F">
            <w:r w:rsidRPr="00A46DF7">
              <w:t>УОР</w:t>
            </w:r>
          </w:p>
        </w:tc>
        <w:tc>
          <w:tcPr>
            <w:tcW w:w="8758" w:type="dxa"/>
          </w:tcPr>
          <w:p w:rsidR="00E20EC7" w:rsidRPr="00A46DF7" w:rsidRDefault="00E20EC7" w:rsidP="00E20EC7">
            <w:pPr>
              <w:numPr>
                <w:ilvl w:val="0"/>
                <w:numId w:val="10"/>
              </w:numPr>
              <w:tabs>
                <w:tab w:val="left" w:pos="236"/>
              </w:tabs>
              <w:ind w:left="0" w:firstLine="0"/>
            </w:pPr>
            <w:r w:rsidRPr="00A46DF7">
              <w:t>Управление организационной работы</w:t>
            </w:r>
          </w:p>
        </w:tc>
      </w:tr>
      <w:tr w:rsidR="00E20EC7" w:rsidRPr="00A46DF7" w:rsidTr="0060297A">
        <w:tc>
          <w:tcPr>
            <w:tcW w:w="1520" w:type="dxa"/>
          </w:tcPr>
          <w:p w:rsidR="00E20EC7" w:rsidRPr="00A46DF7" w:rsidRDefault="00E20EC7" w:rsidP="002F688F">
            <w:r w:rsidRPr="00A46DF7">
              <w:t>ТО</w:t>
            </w:r>
          </w:p>
        </w:tc>
        <w:tc>
          <w:tcPr>
            <w:tcW w:w="8758" w:type="dxa"/>
          </w:tcPr>
          <w:p w:rsidR="00E20EC7" w:rsidRPr="00A46DF7" w:rsidRDefault="00A65A66" w:rsidP="00E20EC7">
            <w:pPr>
              <w:numPr>
                <w:ilvl w:val="0"/>
                <w:numId w:val="10"/>
              </w:numPr>
              <w:tabs>
                <w:tab w:val="left" w:pos="236"/>
              </w:tabs>
              <w:ind w:left="0" w:firstLine="0"/>
            </w:pPr>
            <w:r w:rsidRPr="00A46DF7">
              <w:t>Т</w:t>
            </w:r>
            <w:r w:rsidR="00E20EC7" w:rsidRPr="00A46DF7">
              <w:t>ерриториальные органы</w:t>
            </w:r>
          </w:p>
        </w:tc>
      </w:tr>
      <w:tr w:rsidR="00E20EC7" w:rsidRPr="006163A0" w:rsidTr="0060297A">
        <w:tc>
          <w:tcPr>
            <w:tcW w:w="1520" w:type="dxa"/>
          </w:tcPr>
          <w:p w:rsidR="00E20EC7" w:rsidRPr="00A46DF7" w:rsidRDefault="00E20EC7" w:rsidP="002F688F">
            <w:r w:rsidRPr="00A46DF7">
              <w:t>ЦА</w:t>
            </w:r>
          </w:p>
        </w:tc>
        <w:tc>
          <w:tcPr>
            <w:tcW w:w="8758" w:type="dxa"/>
          </w:tcPr>
          <w:p w:rsidR="00E20EC7" w:rsidRPr="00A46DF7" w:rsidRDefault="00A65A66" w:rsidP="00E20EC7">
            <w:pPr>
              <w:numPr>
                <w:ilvl w:val="0"/>
                <w:numId w:val="10"/>
              </w:numPr>
              <w:tabs>
                <w:tab w:val="left" w:pos="236"/>
              </w:tabs>
              <w:ind w:left="0" w:firstLine="0"/>
            </w:pPr>
            <w:r w:rsidRPr="00A46DF7">
              <w:t>Ц</w:t>
            </w:r>
            <w:r w:rsidR="00E20EC7" w:rsidRPr="00A46DF7">
              <w:t>ентральный аппарат</w:t>
            </w:r>
          </w:p>
        </w:tc>
      </w:tr>
    </w:tbl>
    <w:p w:rsidR="00E20EC7" w:rsidRPr="009A01F3" w:rsidRDefault="00E20EC7" w:rsidP="007A71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966"/>
        <w:gridCol w:w="4156"/>
        <w:gridCol w:w="2570"/>
      </w:tblGrid>
      <w:tr w:rsidR="00734812" w:rsidRPr="00F84491" w:rsidTr="00DA0395">
        <w:trPr>
          <w:tblHeader/>
        </w:trPr>
        <w:tc>
          <w:tcPr>
            <w:tcW w:w="285" w:type="pct"/>
            <w:shd w:val="clear" w:color="auto" w:fill="auto"/>
            <w:vAlign w:val="center"/>
          </w:tcPr>
          <w:p w:rsidR="00734812" w:rsidRPr="00BF5524" w:rsidRDefault="00734812" w:rsidP="007B20A1">
            <w:pPr>
              <w:jc w:val="center"/>
              <w:rPr>
                <w:b/>
                <w:bCs/>
              </w:rPr>
            </w:pPr>
            <w:r w:rsidRPr="00BF5524">
              <w:rPr>
                <w:b/>
                <w:bCs/>
              </w:rPr>
              <w:t>№</w:t>
            </w:r>
          </w:p>
        </w:tc>
        <w:tc>
          <w:tcPr>
            <w:tcW w:w="1443" w:type="pct"/>
            <w:shd w:val="clear" w:color="auto" w:fill="auto"/>
            <w:vAlign w:val="center"/>
          </w:tcPr>
          <w:p w:rsidR="00734812" w:rsidRPr="00BF5524" w:rsidRDefault="00734812" w:rsidP="007B20A1">
            <w:pPr>
              <w:jc w:val="center"/>
              <w:rPr>
                <w:b/>
                <w:bCs/>
                <w:lang w:val="en-US"/>
              </w:rPr>
            </w:pPr>
            <w:r w:rsidRPr="00BF5524">
              <w:rPr>
                <w:b/>
                <w:bCs/>
              </w:rPr>
              <w:t>Наимен</w:t>
            </w:r>
            <w:r w:rsidR="003430E1" w:rsidRPr="00BF5524">
              <w:rPr>
                <w:b/>
                <w:bCs/>
              </w:rPr>
              <w:t>ование полномочия Роскомнадзора</w:t>
            </w:r>
          </w:p>
        </w:tc>
        <w:tc>
          <w:tcPr>
            <w:tcW w:w="2022" w:type="pct"/>
            <w:shd w:val="clear" w:color="auto" w:fill="auto"/>
            <w:vAlign w:val="center"/>
          </w:tcPr>
          <w:p w:rsidR="00734812" w:rsidRPr="00BF5524" w:rsidRDefault="00734812" w:rsidP="007B20A1">
            <w:pPr>
              <w:jc w:val="center"/>
              <w:rPr>
                <w:b/>
                <w:bCs/>
              </w:rPr>
            </w:pPr>
            <w:r w:rsidRPr="00BF5524">
              <w:rPr>
                <w:b/>
                <w:bCs/>
              </w:rPr>
              <w:t>Полномочия управлений ЦА</w:t>
            </w:r>
          </w:p>
        </w:tc>
        <w:tc>
          <w:tcPr>
            <w:tcW w:w="1250" w:type="pct"/>
            <w:shd w:val="clear" w:color="auto" w:fill="auto"/>
            <w:vAlign w:val="center"/>
          </w:tcPr>
          <w:p w:rsidR="00734812" w:rsidRPr="00BF5524" w:rsidRDefault="00734812" w:rsidP="007B20A1">
            <w:pPr>
              <w:jc w:val="center"/>
              <w:rPr>
                <w:b/>
              </w:rPr>
            </w:pPr>
            <w:r w:rsidRPr="00BF5524">
              <w:rPr>
                <w:b/>
              </w:rPr>
              <w:t>Полномочия ТО</w:t>
            </w:r>
          </w:p>
        </w:tc>
      </w:tr>
      <w:tr w:rsidR="00734812" w:rsidRPr="00F84491" w:rsidTr="00DA0395">
        <w:tc>
          <w:tcPr>
            <w:tcW w:w="285" w:type="pct"/>
            <w:shd w:val="clear" w:color="auto" w:fill="auto"/>
            <w:vAlign w:val="center"/>
          </w:tcPr>
          <w:p w:rsidR="00734812" w:rsidRPr="00BF5524" w:rsidRDefault="00734812" w:rsidP="007A715D">
            <w:pPr>
              <w:jc w:val="center"/>
            </w:pPr>
            <w:r w:rsidRPr="00BF5524">
              <w:t>1</w:t>
            </w:r>
          </w:p>
        </w:tc>
        <w:tc>
          <w:tcPr>
            <w:tcW w:w="1443" w:type="pct"/>
            <w:shd w:val="clear" w:color="auto" w:fill="auto"/>
            <w:vAlign w:val="center"/>
          </w:tcPr>
          <w:p w:rsidR="00734812" w:rsidRPr="00BF5524" w:rsidRDefault="00734812" w:rsidP="007A715D">
            <w:pPr>
              <w:ind w:left="-101"/>
              <w:jc w:val="center"/>
              <w:rPr>
                <w:bCs/>
              </w:rPr>
            </w:pPr>
            <w:r w:rsidRPr="00BF5524">
              <w:rPr>
                <w:bCs/>
              </w:rPr>
              <w:t>2</w:t>
            </w:r>
          </w:p>
        </w:tc>
        <w:tc>
          <w:tcPr>
            <w:tcW w:w="2022" w:type="pct"/>
            <w:shd w:val="clear" w:color="auto" w:fill="auto"/>
            <w:vAlign w:val="center"/>
          </w:tcPr>
          <w:p w:rsidR="00734812" w:rsidRPr="00BF5524" w:rsidRDefault="00734812" w:rsidP="007B20A1">
            <w:pPr>
              <w:jc w:val="center"/>
              <w:rPr>
                <w:bCs/>
              </w:rPr>
            </w:pPr>
            <w:r w:rsidRPr="00BF5524">
              <w:rPr>
                <w:bCs/>
              </w:rPr>
              <w:t>3</w:t>
            </w:r>
          </w:p>
        </w:tc>
        <w:tc>
          <w:tcPr>
            <w:tcW w:w="1250" w:type="pct"/>
            <w:shd w:val="clear" w:color="auto" w:fill="auto"/>
            <w:vAlign w:val="center"/>
          </w:tcPr>
          <w:p w:rsidR="00734812" w:rsidRPr="00BF5524" w:rsidRDefault="00734812" w:rsidP="007B20A1">
            <w:pPr>
              <w:jc w:val="center"/>
            </w:pPr>
            <w:r w:rsidRPr="00BF5524">
              <w:t>4</w:t>
            </w:r>
          </w:p>
        </w:tc>
      </w:tr>
      <w:tr w:rsidR="00734812" w:rsidRPr="00F84491" w:rsidTr="00DA0395">
        <w:tc>
          <w:tcPr>
            <w:tcW w:w="285" w:type="pct"/>
            <w:shd w:val="clear" w:color="auto" w:fill="auto"/>
          </w:tcPr>
          <w:p w:rsidR="00734812" w:rsidRPr="00BF5524" w:rsidRDefault="00734812" w:rsidP="007A715D">
            <w:pPr>
              <w:jc w:val="center"/>
            </w:pPr>
          </w:p>
        </w:tc>
        <w:tc>
          <w:tcPr>
            <w:tcW w:w="1443" w:type="pct"/>
            <w:shd w:val="clear" w:color="auto" w:fill="auto"/>
          </w:tcPr>
          <w:p w:rsidR="00734812" w:rsidRPr="00BF5524" w:rsidRDefault="00734812" w:rsidP="007A715D">
            <w:pPr>
              <w:ind w:left="-101"/>
              <w:jc w:val="both"/>
              <w:rPr>
                <w:b/>
                <w:bCs/>
              </w:rPr>
            </w:pPr>
            <w:r w:rsidRPr="00BF5524">
              <w:rPr>
                <w:b/>
                <w:bCs/>
              </w:rPr>
              <w:t>5.1. осуществляет:</w:t>
            </w:r>
          </w:p>
        </w:tc>
        <w:tc>
          <w:tcPr>
            <w:tcW w:w="2022" w:type="pct"/>
            <w:shd w:val="clear" w:color="auto" w:fill="auto"/>
          </w:tcPr>
          <w:p w:rsidR="00734812" w:rsidRPr="00BF5524" w:rsidRDefault="00734812" w:rsidP="007A715D">
            <w:pPr>
              <w:jc w:val="both"/>
              <w:rPr>
                <w:bCs/>
              </w:rPr>
            </w:pPr>
          </w:p>
        </w:tc>
        <w:tc>
          <w:tcPr>
            <w:tcW w:w="1250" w:type="pct"/>
            <w:shd w:val="clear" w:color="auto" w:fill="auto"/>
          </w:tcPr>
          <w:p w:rsidR="00734812" w:rsidRPr="00BF5524" w:rsidRDefault="00734812" w:rsidP="007A715D">
            <w:pPr>
              <w:jc w:val="both"/>
            </w:pPr>
          </w:p>
        </w:tc>
      </w:tr>
      <w:tr w:rsidR="00734812" w:rsidRPr="00F84491" w:rsidTr="00DA0395">
        <w:tc>
          <w:tcPr>
            <w:tcW w:w="285" w:type="pct"/>
            <w:shd w:val="clear" w:color="auto" w:fill="auto"/>
          </w:tcPr>
          <w:p w:rsidR="00734812" w:rsidRPr="00BF5524" w:rsidRDefault="00734812" w:rsidP="007A715D">
            <w:pPr>
              <w:jc w:val="center"/>
            </w:pPr>
          </w:p>
        </w:tc>
        <w:tc>
          <w:tcPr>
            <w:tcW w:w="1443" w:type="pct"/>
            <w:shd w:val="clear" w:color="auto" w:fill="auto"/>
          </w:tcPr>
          <w:p w:rsidR="00734812" w:rsidRPr="00BF5524" w:rsidRDefault="00734812" w:rsidP="00870A4B">
            <w:pPr>
              <w:ind w:left="-110"/>
              <w:jc w:val="both"/>
              <w:rPr>
                <w:b/>
                <w:bCs/>
              </w:rPr>
            </w:pPr>
            <w:r w:rsidRPr="00BF5524">
              <w:rPr>
                <w:b/>
                <w:bCs/>
              </w:rPr>
              <w:t>5.1.1. государственный контроль и надзор:</w:t>
            </w:r>
          </w:p>
        </w:tc>
        <w:tc>
          <w:tcPr>
            <w:tcW w:w="2022" w:type="pct"/>
            <w:shd w:val="clear" w:color="auto" w:fill="auto"/>
          </w:tcPr>
          <w:p w:rsidR="00734812" w:rsidRPr="00BF5524" w:rsidRDefault="00734812" w:rsidP="007A715D">
            <w:pPr>
              <w:jc w:val="both"/>
              <w:rPr>
                <w:bCs/>
                <w:lang w:val="en-US"/>
              </w:rPr>
            </w:pPr>
          </w:p>
        </w:tc>
        <w:tc>
          <w:tcPr>
            <w:tcW w:w="1250" w:type="pct"/>
            <w:tcBorders>
              <w:bottom w:val="single" w:sz="4" w:space="0" w:color="auto"/>
            </w:tcBorders>
            <w:shd w:val="clear" w:color="auto" w:fill="auto"/>
          </w:tcPr>
          <w:p w:rsidR="00734812" w:rsidRPr="00BF5524" w:rsidRDefault="00734812" w:rsidP="007A715D">
            <w:pPr>
              <w:jc w:val="both"/>
            </w:pPr>
          </w:p>
        </w:tc>
      </w:tr>
      <w:tr w:rsidR="00734812" w:rsidRPr="00F84491" w:rsidTr="00374921">
        <w:tc>
          <w:tcPr>
            <w:tcW w:w="285" w:type="pct"/>
            <w:shd w:val="clear" w:color="auto" w:fill="auto"/>
            <w:vAlign w:val="center"/>
          </w:tcPr>
          <w:p w:rsidR="00734812" w:rsidRPr="00A67F30" w:rsidRDefault="00734812" w:rsidP="00374921">
            <w:pPr>
              <w:jc w:val="center"/>
              <w:rPr>
                <w:lang w:val="en-US"/>
              </w:rPr>
            </w:pPr>
            <w:r w:rsidRPr="00A67F30">
              <w:t>1</w:t>
            </w:r>
            <w:r w:rsidRPr="00A67F30">
              <w:rPr>
                <w:lang w:val="en-US"/>
              </w:rPr>
              <w:t>.</w:t>
            </w:r>
          </w:p>
        </w:tc>
        <w:tc>
          <w:tcPr>
            <w:tcW w:w="1443" w:type="pct"/>
            <w:shd w:val="clear" w:color="auto" w:fill="auto"/>
          </w:tcPr>
          <w:p w:rsidR="00734812" w:rsidRPr="00A67F30" w:rsidRDefault="00734812" w:rsidP="00870A4B">
            <w:pPr>
              <w:jc w:val="both"/>
            </w:pPr>
            <w:r w:rsidRPr="00A67F30">
              <w:t>5.1.1.1. за соблюдением законодательства Российской Федерации в сфере средств массовой информации и массовых коммуникаций, телевизионного вещания и радиовещания</w:t>
            </w:r>
          </w:p>
        </w:tc>
        <w:tc>
          <w:tcPr>
            <w:tcW w:w="2022" w:type="pct"/>
            <w:shd w:val="clear" w:color="auto" w:fill="auto"/>
          </w:tcPr>
          <w:p w:rsidR="00734812" w:rsidRPr="00A67F30" w:rsidRDefault="00734812" w:rsidP="007A715D">
            <w:pPr>
              <w:jc w:val="both"/>
            </w:pPr>
            <w:r w:rsidRPr="00A67F30">
              <w:t>У</w:t>
            </w:r>
            <w:r w:rsidR="002A64A4" w:rsidRPr="00A67F30">
              <w:t>РР</w:t>
            </w:r>
            <w:r w:rsidRPr="00A67F30">
              <w:t>КНСМК – организует и контро</w:t>
            </w:r>
            <w:r w:rsidR="002A64A4" w:rsidRPr="00A67F30">
              <w:t>лирует исполнение полномочия ТО</w:t>
            </w:r>
          </w:p>
        </w:tc>
        <w:tc>
          <w:tcPr>
            <w:tcW w:w="1250" w:type="pct"/>
            <w:shd w:val="clear" w:color="auto" w:fill="auto"/>
          </w:tcPr>
          <w:p w:rsidR="00734812" w:rsidRPr="00A67F30" w:rsidRDefault="00734812" w:rsidP="007A715D">
            <w:pPr>
              <w:jc w:val="both"/>
            </w:pPr>
            <w:r w:rsidRPr="00A67F30">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A67F30" w:rsidRDefault="00734812" w:rsidP="00374921">
            <w:pPr>
              <w:jc w:val="center"/>
            </w:pPr>
          </w:p>
        </w:tc>
        <w:tc>
          <w:tcPr>
            <w:tcW w:w="1443" w:type="pct"/>
            <w:shd w:val="clear" w:color="auto" w:fill="auto"/>
          </w:tcPr>
          <w:p w:rsidR="00734812" w:rsidRPr="00A67F30" w:rsidRDefault="00734812" w:rsidP="00870A4B">
            <w:pPr>
              <w:ind w:left="80"/>
              <w:jc w:val="both"/>
              <w:rPr>
                <w:b/>
              </w:rPr>
            </w:pPr>
            <w:r w:rsidRPr="00A67F30">
              <w:rPr>
                <w:b/>
              </w:rPr>
              <w:t>5.1.1.2. в сфере связи:</w:t>
            </w:r>
          </w:p>
        </w:tc>
        <w:tc>
          <w:tcPr>
            <w:tcW w:w="2022" w:type="pct"/>
            <w:shd w:val="clear" w:color="auto" w:fill="auto"/>
          </w:tcPr>
          <w:p w:rsidR="00734812" w:rsidRPr="00A67F30" w:rsidRDefault="00734812" w:rsidP="007A715D">
            <w:pPr>
              <w:jc w:val="both"/>
            </w:pPr>
          </w:p>
        </w:tc>
        <w:tc>
          <w:tcPr>
            <w:tcW w:w="1250" w:type="pct"/>
            <w:shd w:val="clear" w:color="auto" w:fill="auto"/>
          </w:tcPr>
          <w:p w:rsidR="00734812" w:rsidRPr="00A67F30" w:rsidRDefault="00734812" w:rsidP="007A715D">
            <w:pPr>
              <w:jc w:val="both"/>
            </w:pPr>
          </w:p>
        </w:tc>
      </w:tr>
      <w:tr w:rsidR="00734812" w:rsidRPr="00F84491" w:rsidTr="00374921">
        <w:tc>
          <w:tcPr>
            <w:tcW w:w="285" w:type="pct"/>
            <w:shd w:val="clear" w:color="auto" w:fill="auto"/>
            <w:vAlign w:val="center"/>
          </w:tcPr>
          <w:p w:rsidR="00734812" w:rsidRPr="00A67F30" w:rsidRDefault="00734812" w:rsidP="00374921">
            <w:pPr>
              <w:jc w:val="center"/>
              <w:rPr>
                <w:lang w:val="en-US"/>
              </w:rPr>
            </w:pPr>
            <w:r w:rsidRPr="00A67F30">
              <w:t>2</w:t>
            </w:r>
            <w:r w:rsidRPr="00A67F30">
              <w:rPr>
                <w:lang w:val="en-US"/>
              </w:rPr>
              <w:t>.</w:t>
            </w:r>
          </w:p>
        </w:tc>
        <w:tc>
          <w:tcPr>
            <w:tcW w:w="1443" w:type="pct"/>
            <w:shd w:val="clear" w:color="auto" w:fill="auto"/>
          </w:tcPr>
          <w:p w:rsidR="00734812" w:rsidRPr="00A67F30" w:rsidRDefault="00734812" w:rsidP="00870A4B">
            <w:pPr>
              <w:jc w:val="both"/>
            </w:pPr>
            <w:r w:rsidRPr="00A67F30">
              <w:t>5.1.1.2.1. за соблюдением требований к построению сетей электросвязи и почтовой связи, требований к проектированию, строительству, реконструкции и эксплуатации сетей и сооружений связи</w:t>
            </w:r>
          </w:p>
        </w:tc>
        <w:tc>
          <w:tcPr>
            <w:tcW w:w="2022" w:type="pct"/>
            <w:shd w:val="clear" w:color="auto" w:fill="auto"/>
          </w:tcPr>
          <w:p w:rsidR="00734812" w:rsidRPr="00A67F30" w:rsidRDefault="00734812" w:rsidP="007A715D">
            <w:pPr>
              <w:jc w:val="both"/>
            </w:pPr>
            <w:r w:rsidRPr="00A67F30">
              <w:t>УКНСС – организует и контролирует исполнение полномочия ТО</w:t>
            </w:r>
          </w:p>
        </w:tc>
        <w:tc>
          <w:tcPr>
            <w:tcW w:w="1250" w:type="pct"/>
            <w:shd w:val="clear" w:color="auto" w:fill="auto"/>
          </w:tcPr>
          <w:p w:rsidR="00734812" w:rsidRPr="00A67F30" w:rsidRDefault="00734812" w:rsidP="007A715D">
            <w:pPr>
              <w:jc w:val="both"/>
            </w:pPr>
            <w:r w:rsidRPr="00A67F30">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A67F30" w:rsidRDefault="00734812" w:rsidP="00374921">
            <w:pPr>
              <w:jc w:val="center"/>
              <w:rPr>
                <w:lang w:val="en-US"/>
              </w:rPr>
            </w:pPr>
            <w:r w:rsidRPr="00A67F30">
              <w:t>3</w:t>
            </w:r>
            <w:r w:rsidRPr="00A67F30">
              <w:rPr>
                <w:lang w:val="en-US"/>
              </w:rPr>
              <w:t>.</w:t>
            </w:r>
          </w:p>
        </w:tc>
        <w:tc>
          <w:tcPr>
            <w:tcW w:w="1443" w:type="pct"/>
            <w:shd w:val="clear" w:color="auto" w:fill="auto"/>
          </w:tcPr>
          <w:p w:rsidR="00734812" w:rsidRPr="00A67F30" w:rsidRDefault="00734812" w:rsidP="00870A4B">
            <w:pPr>
              <w:jc w:val="both"/>
            </w:pPr>
            <w:r w:rsidRPr="00A67F30">
              <w:t>5.1.1.2.2. за соблюдением операторами связи требований к пропуску трафика и его маршрутизации</w:t>
            </w:r>
          </w:p>
        </w:tc>
        <w:tc>
          <w:tcPr>
            <w:tcW w:w="2022" w:type="pct"/>
            <w:shd w:val="clear" w:color="auto" w:fill="auto"/>
          </w:tcPr>
          <w:p w:rsidR="00734812" w:rsidRPr="00A67F30" w:rsidRDefault="00734812" w:rsidP="007A715D">
            <w:pPr>
              <w:jc w:val="both"/>
            </w:pPr>
            <w:r w:rsidRPr="00A67F30">
              <w:rPr>
                <w:szCs w:val="28"/>
              </w:rPr>
              <w:t xml:space="preserve">УКНСС - </w:t>
            </w:r>
            <w:r w:rsidRPr="00A67F30">
              <w:t>организует и контролирует исполнение полномочия ТО</w:t>
            </w:r>
          </w:p>
        </w:tc>
        <w:tc>
          <w:tcPr>
            <w:tcW w:w="1250" w:type="pct"/>
            <w:shd w:val="clear" w:color="auto" w:fill="auto"/>
          </w:tcPr>
          <w:p w:rsidR="00734812" w:rsidRPr="00A67F30" w:rsidRDefault="00734812" w:rsidP="007A715D">
            <w:pPr>
              <w:jc w:val="both"/>
            </w:pPr>
            <w:r w:rsidRPr="00A67F30">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A67F30" w:rsidRDefault="00734812" w:rsidP="00374921">
            <w:pPr>
              <w:jc w:val="center"/>
              <w:rPr>
                <w:lang w:val="en-US"/>
              </w:rPr>
            </w:pPr>
            <w:r w:rsidRPr="00A67F30">
              <w:t>4</w:t>
            </w:r>
            <w:r w:rsidRPr="00A67F30">
              <w:rPr>
                <w:lang w:val="en-US"/>
              </w:rPr>
              <w:t>.</w:t>
            </w:r>
          </w:p>
        </w:tc>
        <w:tc>
          <w:tcPr>
            <w:tcW w:w="1443" w:type="pct"/>
            <w:shd w:val="clear" w:color="auto" w:fill="auto"/>
          </w:tcPr>
          <w:p w:rsidR="00734812" w:rsidRPr="00A67F30" w:rsidRDefault="00734812" w:rsidP="00870A4B">
            <w:pPr>
              <w:jc w:val="both"/>
            </w:pPr>
            <w:r w:rsidRPr="00A67F30">
              <w:t>5.1.1.2.3. за соблюдением порядка распределения ресурса нумерации единой сети электросвязи Российской Федерации</w:t>
            </w:r>
          </w:p>
        </w:tc>
        <w:tc>
          <w:tcPr>
            <w:tcW w:w="2022" w:type="pct"/>
            <w:shd w:val="clear" w:color="auto" w:fill="auto"/>
          </w:tcPr>
          <w:p w:rsidR="00734812" w:rsidRPr="00A67F30" w:rsidRDefault="00734812" w:rsidP="007A715D">
            <w:pPr>
              <w:jc w:val="both"/>
            </w:pPr>
            <w:r w:rsidRPr="00A67F30">
              <w:rPr>
                <w:szCs w:val="28"/>
              </w:rPr>
              <w:t xml:space="preserve">УКНСС - </w:t>
            </w:r>
            <w:r w:rsidRPr="00A67F30">
              <w:t>организует и контролирует исполнение полномочия ТО</w:t>
            </w:r>
          </w:p>
        </w:tc>
        <w:tc>
          <w:tcPr>
            <w:tcW w:w="1250" w:type="pct"/>
            <w:shd w:val="clear" w:color="auto" w:fill="auto"/>
          </w:tcPr>
          <w:p w:rsidR="00734812" w:rsidRPr="00A67F30" w:rsidRDefault="00734812" w:rsidP="007A715D">
            <w:pPr>
              <w:jc w:val="both"/>
            </w:pPr>
            <w:r w:rsidRPr="00A67F30">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A67F30" w:rsidRDefault="00734812" w:rsidP="00374921">
            <w:pPr>
              <w:jc w:val="center"/>
              <w:rPr>
                <w:lang w:val="en-US"/>
              </w:rPr>
            </w:pPr>
            <w:r w:rsidRPr="00A67F30">
              <w:t>5</w:t>
            </w:r>
            <w:r w:rsidRPr="00A67F30">
              <w:rPr>
                <w:lang w:val="en-US"/>
              </w:rPr>
              <w:t>.</w:t>
            </w:r>
          </w:p>
        </w:tc>
        <w:tc>
          <w:tcPr>
            <w:tcW w:w="1443" w:type="pct"/>
            <w:shd w:val="clear" w:color="auto" w:fill="auto"/>
          </w:tcPr>
          <w:p w:rsidR="00734812" w:rsidRPr="00A67F30" w:rsidRDefault="00734812" w:rsidP="00870A4B">
            <w:pPr>
              <w:jc w:val="both"/>
            </w:pPr>
            <w:r w:rsidRPr="00A67F30">
              <w:t xml:space="preserve">5.1.1.2.4. за соответствием использования операторами связи </w:t>
            </w:r>
            <w:r w:rsidRPr="00A67F30">
              <w:lastRenderedPageBreak/>
              <w:t>выделенного им ресурса нумерации установленному порядку использования ресурса нумерации единой сети электросвязи Российской Федерации</w:t>
            </w:r>
          </w:p>
        </w:tc>
        <w:tc>
          <w:tcPr>
            <w:tcW w:w="2022" w:type="pct"/>
            <w:shd w:val="clear" w:color="auto" w:fill="auto"/>
          </w:tcPr>
          <w:p w:rsidR="00734812" w:rsidRPr="00A67F30" w:rsidRDefault="00734812" w:rsidP="007A715D">
            <w:pPr>
              <w:jc w:val="both"/>
            </w:pPr>
            <w:r w:rsidRPr="00A67F30">
              <w:rPr>
                <w:szCs w:val="28"/>
              </w:rPr>
              <w:lastRenderedPageBreak/>
              <w:t xml:space="preserve">УКНСС – </w:t>
            </w:r>
            <w:r w:rsidRPr="00A67F30">
              <w:t>организует и контролирует исполнение полномочия ТО</w:t>
            </w:r>
          </w:p>
        </w:tc>
        <w:tc>
          <w:tcPr>
            <w:tcW w:w="1250" w:type="pct"/>
            <w:shd w:val="clear" w:color="auto" w:fill="auto"/>
          </w:tcPr>
          <w:p w:rsidR="00734812" w:rsidRPr="00A67F30" w:rsidRDefault="00734812" w:rsidP="007A715D">
            <w:pPr>
              <w:jc w:val="both"/>
            </w:pPr>
            <w:r w:rsidRPr="00A67F30">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674B94" w:rsidRDefault="00734812" w:rsidP="00374921">
            <w:pPr>
              <w:jc w:val="center"/>
              <w:rPr>
                <w:lang w:val="en-US"/>
              </w:rPr>
            </w:pPr>
            <w:r w:rsidRPr="00674B94">
              <w:lastRenderedPageBreak/>
              <w:t>6</w:t>
            </w:r>
            <w:r w:rsidRPr="00674B94">
              <w:rPr>
                <w:lang w:val="en-US"/>
              </w:rPr>
              <w:t>.</w:t>
            </w:r>
          </w:p>
        </w:tc>
        <w:tc>
          <w:tcPr>
            <w:tcW w:w="1443" w:type="pct"/>
            <w:shd w:val="clear" w:color="auto" w:fill="auto"/>
          </w:tcPr>
          <w:p w:rsidR="00734812" w:rsidRPr="00674B94" w:rsidRDefault="00734812" w:rsidP="00870A4B">
            <w:pPr>
              <w:jc w:val="both"/>
            </w:pPr>
            <w:r w:rsidRPr="00674B94">
              <w:t>5.1.1.2.5. за соблюдением организациями федеральной почтовой связи порядка фиксирования, хранения и представления информации о денежных операциях, подлежащих в соответствии с законодательством Российской Федерации контролю, а также организацией ими внутреннего контроля</w:t>
            </w:r>
          </w:p>
        </w:tc>
        <w:tc>
          <w:tcPr>
            <w:tcW w:w="2022" w:type="pct"/>
            <w:shd w:val="clear" w:color="auto" w:fill="auto"/>
          </w:tcPr>
          <w:p w:rsidR="00734812" w:rsidRPr="00674B94" w:rsidRDefault="00734812" w:rsidP="007A715D">
            <w:pPr>
              <w:jc w:val="both"/>
            </w:pPr>
            <w:r w:rsidRPr="00674B94">
              <w:rPr>
                <w:szCs w:val="28"/>
              </w:rPr>
              <w:t xml:space="preserve">УКНСС – </w:t>
            </w:r>
            <w:r w:rsidRPr="00674B94">
              <w:t>организует и контролирует исполнение полномочия ТО</w:t>
            </w:r>
          </w:p>
        </w:tc>
        <w:tc>
          <w:tcPr>
            <w:tcW w:w="1250" w:type="pct"/>
            <w:tcBorders>
              <w:bottom w:val="single" w:sz="4" w:space="0" w:color="auto"/>
            </w:tcBorders>
            <w:shd w:val="clear" w:color="auto" w:fill="auto"/>
          </w:tcPr>
          <w:p w:rsidR="00734812" w:rsidRPr="00674B94" w:rsidRDefault="00734812" w:rsidP="007A715D">
            <w:pPr>
              <w:jc w:val="both"/>
            </w:pPr>
            <w:r w:rsidRPr="00674B94">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674B94" w:rsidRDefault="00734812" w:rsidP="00374921">
            <w:pPr>
              <w:jc w:val="center"/>
              <w:rPr>
                <w:lang w:val="en-US"/>
              </w:rPr>
            </w:pPr>
            <w:r w:rsidRPr="00674B94">
              <w:t>7</w:t>
            </w:r>
            <w:r w:rsidRPr="00674B94">
              <w:rPr>
                <w:lang w:val="en-US"/>
              </w:rPr>
              <w:t>.</w:t>
            </w:r>
          </w:p>
        </w:tc>
        <w:tc>
          <w:tcPr>
            <w:tcW w:w="1443" w:type="pct"/>
            <w:shd w:val="clear" w:color="auto" w:fill="auto"/>
          </w:tcPr>
          <w:p w:rsidR="00734812" w:rsidRPr="00674B94" w:rsidRDefault="00734812" w:rsidP="00870A4B">
            <w:pPr>
              <w:jc w:val="both"/>
            </w:pPr>
            <w:r w:rsidRPr="00674B94">
              <w:t>5.1.1.2.6. за соблюдением пользователями радиочастотного спектра порядка, требований и условий, относящихся к использованию радиоэлектронных средств или высокочастотных устройств, включая надзор с учетом сообщений (данных), полученных в процессе проведения радиочастотной службой радиоконтроля</w:t>
            </w:r>
          </w:p>
        </w:tc>
        <w:tc>
          <w:tcPr>
            <w:tcW w:w="2022" w:type="pct"/>
            <w:shd w:val="clear" w:color="auto" w:fill="auto"/>
          </w:tcPr>
          <w:p w:rsidR="00734812" w:rsidRPr="00674B94" w:rsidRDefault="00734812" w:rsidP="007A715D">
            <w:pPr>
              <w:jc w:val="both"/>
            </w:pPr>
            <w:r w:rsidRPr="00674B94">
              <w:rPr>
                <w:szCs w:val="28"/>
              </w:rPr>
              <w:t xml:space="preserve">УКНСС – </w:t>
            </w:r>
            <w:r w:rsidRPr="00674B94">
              <w:t>организует и контролирует исполнение полномочия ТО</w:t>
            </w:r>
          </w:p>
        </w:tc>
        <w:tc>
          <w:tcPr>
            <w:tcW w:w="1250" w:type="pct"/>
            <w:shd w:val="clear" w:color="auto" w:fill="auto"/>
          </w:tcPr>
          <w:p w:rsidR="00734812" w:rsidRPr="00674B94" w:rsidRDefault="00734812" w:rsidP="007A715D">
            <w:pPr>
              <w:jc w:val="both"/>
            </w:pPr>
            <w:r w:rsidRPr="00674B94">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674B94" w:rsidRDefault="00734812" w:rsidP="00374921">
            <w:pPr>
              <w:jc w:val="center"/>
              <w:rPr>
                <w:lang w:val="en-US"/>
              </w:rPr>
            </w:pPr>
            <w:r w:rsidRPr="00674B94">
              <w:t>8</w:t>
            </w:r>
            <w:r w:rsidRPr="00674B94">
              <w:rPr>
                <w:lang w:val="en-US"/>
              </w:rPr>
              <w:t>.</w:t>
            </w:r>
          </w:p>
        </w:tc>
        <w:tc>
          <w:tcPr>
            <w:tcW w:w="1443" w:type="pct"/>
            <w:shd w:val="clear" w:color="auto" w:fill="auto"/>
          </w:tcPr>
          <w:p w:rsidR="00734812" w:rsidRPr="00674B94" w:rsidRDefault="00734812" w:rsidP="00870A4B">
            <w:pPr>
              <w:jc w:val="both"/>
            </w:pPr>
            <w:r w:rsidRPr="00674B94">
              <w:t>5.1.1.2.7. за выполнением правил присоединения сетей электросвязи к сети связи общего пользования, в том числе условий присоединения</w:t>
            </w:r>
          </w:p>
        </w:tc>
        <w:tc>
          <w:tcPr>
            <w:tcW w:w="2022" w:type="pct"/>
            <w:shd w:val="clear" w:color="auto" w:fill="auto"/>
          </w:tcPr>
          <w:p w:rsidR="00734812" w:rsidRPr="00674B94" w:rsidRDefault="00734812" w:rsidP="007A715D">
            <w:pPr>
              <w:jc w:val="both"/>
            </w:pPr>
            <w:r w:rsidRPr="00674B94">
              <w:rPr>
                <w:szCs w:val="28"/>
              </w:rPr>
              <w:t xml:space="preserve">УКНСС – </w:t>
            </w:r>
            <w:r w:rsidRPr="00674B94">
              <w:t>организует и контролирует исполнение полномочия ТО</w:t>
            </w:r>
          </w:p>
        </w:tc>
        <w:tc>
          <w:tcPr>
            <w:tcW w:w="1250" w:type="pct"/>
            <w:shd w:val="clear" w:color="auto" w:fill="auto"/>
          </w:tcPr>
          <w:p w:rsidR="00734812" w:rsidRPr="00674B94" w:rsidRDefault="00734812" w:rsidP="007A715D">
            <w:pPr>
              <w:jc w:val="both"/>
            </w:pPr>
            <w:r w:rsidRPr="00674B94">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674B94" w:rsidRDefault="00734812" w:rsidP="00374921">
            <w:pPr>
              <w:jc w:val="center"/>
            </w:pPr>
          </w:p>
        </w:tc>
        <w:tc>
          <w:tcPr>
            <w:tcW w:w="1443" w:type="pct"/>
            <w:shd w:val="clear" w:color="auto" w:fill="auto"/>
          </w:tcPr>
          <w:p w:rsidR="00734812" w:rsidRPr="00674B94" w:rsidRDefault="00734812" w:rsidP="00870A4B">
            <w:pPr>
              <w:jc w:val="both"/>
              <w:rPr>
                <w:b/>
              </w:rPr>
            </w:pPr>
            <w:r w:rsidRPr="00674B94">
              <w:rPr>
                <w:b/>
              </w:rPr>
              <w:t>5.1.1.3. в сфере информационных технологий:</w:t>
            </w:r>
          </w:p>
        </w:tc>
        <w:tc>
          <w:tcPr>
            <w:tcW w:w="2022" w:type="pct"/>
            <w:shd w:val="clear" w:color="auto" w:fill="auto"/>
          </w:tcPr>
          <w:p w:rsidR="00734812" w:rsidRPr="005D731A" w:rsidRDefault="00734812" w:rsidP="005D731A">
            <w:pPr>
              <w:jc w:val="both"/>
              <w:rPr>
                <w:highlight w:val="red"/>
                <w:lang w:val="en-US"/>
              </w:rPr>
            </w:pPr>
          </w:p>
        </w:tc>
        <w:tc>
          <w:tcPr>
            <w:tcW w:w="1250" w:type="pct"/>
            <w:shd w:val="clear" w:color="auto" w:fill="auto"/>
          </w:tcPr>
          <w:p w:rsidR="00734812" w:rsidRPr="00F84491" w:rsidRDefault="00734812" w:rsidP="007A715D">
            <w:pPr>
              <w:jc w:val="both"/>
              <w:rPr>
                <w:highlight w:val="red"/>
              </w:rPr>
            </w:pPr>
          </w:p>
        </w:tc>
      </w:tr>
      <w:tr w:rsidR="00734812" w:rsidRPr="00F84491" w:rsidTr="00374921">
        <w:trPr>
          <w:trHeight w:val="1265"/>
        </w:trPr>
        <w:tc>
          <w:tcPr>
            <w:tcW w:w="285" w:type="pct"/>
            <w:shd w:val="clear" w:color="auto" w:fill="auto"/>
            <w:vAlign w:val="center"/>
          </w:tcPr>
          <w:p w:rsidR="00734812" w:rsidRPr="00D26239" w:rsidRDefault="00DA0395" w:rsidP="00374921">
            <w:pPr>
              <w:jc w:val="center"/>
              <w:rPr>
                <w:lang w:val="en-US"/>
              </w:rPr>
            </w:pPr>
            <w:r w:rsidRPr="00D26239">
              <w:lastRenderedPageBreak/>
              <w:t>9</w:t>
            </w:r>
            <w:r w:rsidR="00734812" w:rsidRPr="00D26239">
              <w:rPr>
                <w:lang w:val="en-US"/>
              </w:rPr>
              <w:t>.</w:t>
            </w:r>
          </w:p>
        </w:tc>
        <w:tc>
          <w:tcPr>
            <w:tcW w:w="1443" w:type="pct"/>
            <w:shd w:val="clear" w:color="auto" w:fill="auto"/>
          </w:tcPr>
          <w:p w:rsidR="00734812" w:rsidRPr="00D26239" w:rsidRDefault="00734812" w:rsidP="0081532B">
            <w:pPr>
              <w:jc w:val="both"/>
            </w:pPr>
            <w:r w:rsidRPr="00D26239">
              <w:t>5.1.1.4. за соответствием обработки персональных данных требованиям законодательства Российской Федерации в области персональных данных;</w:t>
            </w:r>
          </w:p>
        </w:tc>
        <w:tc>
          <w:tcPr>
            <w:tcW w:w="2022" w:type="pct"/>
            <w:shd w:val="clear" w:color="auto" w:fill="auto"/>
          </w:tcPr>
          <w:p w:rsidR="00734812" w:rsidRPr="00D26239" w:rsidRDefault="009A00BB" w:rsidP="0081532B">
            <w:pPr>
              <w:jc w:val="both"/>
            </w:pPr>
            <w:r w:rsidRPr="00D26239">
              <w:t xml:space="preserve">УЗПСПД - </w:t>
            </w:r>
            <w:r w:rsidR="00734812" w:rsidRPr="00D26239">
              <w:t>организует и контролирует исполнение полномочия ТО</w:t>
            </w:r>
          </w:p>
        </w:tc>
        <w:tc>
          <w:tcPr>
            <w:tcW w:w="1250" w:type="pct"/>
            <w:shd w:val="clear" w:color="auto" w:fill="auto"/>
          </w:tcPr>
          <w:p w:rsidR="00734812" w:rsidRPr="00D26239" w:rsidRDefault="00734812" w:rsidP="0081532B">
            <w:pPr>
              <w:jc w:val="both"/>
            </w:pPr>
            <w:r w:rsidRPr="00D26239">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D26239" w:rsidRDefault="00734812" w:rsidP="00374921">
            <w:pPr>
              <w:jc w:val="center"/>
              <w:rPr>
                <w:lang w:val="en-US"/>
              </w:rPr>
            </w:pPr>
            <w:r w:rsidRPr="00D26239">
              <w:t>1</w:t>
            </w:r>
            <w:r w:rsidR="00DA0395" w:rsidRPr="00D26239">
              <w:t>0</w:t>
            </w:r>
            <w:r w:rsidRPr="00D26239">
              <w:rPr>
                <w:lang w:val="en-US"/>
              </w:rPr>
              <w:t>.</w:t>
            </w:r>
          </w:p>
        </w:tc>
        <w:tc>
          <w:tcPr>
            <w:tcW w:w="1443" w:type="pct"/>
            <w:shd w:val="clear" w:color="auto" w:fill="auto"/>
          </w:tcPr>
          <w:p w:rsidR="00734812" w:rsidRPr="00D26239" w:rsidRDefault="00734812" w:rsidP="0081532B">
            <w:pPr>
              <w:jc w:val="both"/>
            </w:pPr>
            <w:r w:rsidRPr="00D26239">
              <w:t>5.1.1.5. за представлением обязательного федерального экземпляра документов в установленной сфере деятельности Службы</w:t>
            </w:r>
          </w:p>
        </w:tc>
        <w:tc>
          <w:tcPr>
            <w:tcW w:w="2022" w:type="pct"/>
            <w:tcBorders>
              <w:bottom w:val="single" w:sz="4" w:space="0" w:color="auto"/>
            </w:tcBorders>
            <w:shd w:val="clear" w:color="auto" w:fill="auto"/>
          </w:tcPr>
          <w:p w:rsidR="00CD5779" w:rsidRPr="00D26239" w:rsidRDefault="00CD5779" w:rsidP="00CD5779">
            <w:pPr>
              <w:pStyle w:val="Style3"/>
              <w:spacing w:line="240" w:lineRule="auto"/>
              <w:ind w:firstLine="0"/>
            </w:pPr>
            <w:r w:rsidRPr="00CD5779">
              <w:t xml:space="preserve">УРРКНСМК – организует и контролирует исполнение полномочия ТО в части </w:t>
            </w:r>
            <w:proofErr w:type="gramStart"/>
            <w:r w:rsidRPr="00CD5779">
              <w:t>контроля за</w:t>
            </w:r>
            <w:proofErr w:type="gramEnd"/>
            <w:r w:rsidRPr="00CD5779">
              <w:t xml:space="preserve"> предоставлением обязательного федерального экземпляра аудиовизуальных произведений, созданных для телерадиовещания, а также печатных СМИ;</w:t>
            </w:r>
          </w:p>
          <w:p w:rsidR="00734812" w:rsidRPr="00D26239" w:rsidRDefault="009A00BB" w:rsidP="0081532B">
            <w:pPr>
              <w:pStyle w:val="Style3"/>
              <w:spacing w:line="240" w:lineRule="auto"/>
              <w:ind w:firstLine="0"/>
            </w:pPr>
            <w:r w:rsidRPr="00D26239">
              <w:t xml:space="preserve">УНСИТ - организует и контролирует исполнение полномочия ТО в части </w:t>
            </w:r>
            <w:proofErr w:type="gramStart"/>
            <w:r w:rsidRPr="00D26239">
              <w:t>контроля за</w:t>
            </w:r>
            <w:proofErr w:type="gramEnd"/>
            <w:r w:rsidRPr="00D26239">
              <w:t xml:space="preserve"> предоставлением обязательного федерального экземпляра электронных средств массовой информации</w:t>
            </w:r>
          </w:p>
        </w:tc>
        <w:tc>
          <w:tcPr>
            <w:tcW w:w="1250" w:type="pct"/>
            <w:shd w:val="clear" w:color="auto" w:fill="auto"/>
          </w:tcPr>
          <w:p w:rsidR="00734812" w:rsidRPr="00D26239" w:rsidRDefault="00734812" w:rsidP="0081532B">
            <w:pPr>
              <w:jc w:val="both"/>
            </w:pPr>
            <w:r w:rsidRPr="00D26239">
              <w:t>ТО – осуществляет государственный контроль и надзор</w:t>
            </w:r>
          </w:p>
        </w:tc>
      </w:tr>
      <w:tr w:rsidR="00655615" w:rsidRPr="00F84491" w:rsidTr="00374921">
        <w:tc>
          <w:tcPr>
            <w:tcW w:w="285" w:type="pct"/>
            <w:shd w:val="clear" w:color="auto" w:fill="auto"/>
            <w:vAlign w:val="center"/>
          </w:tcPr>
          <w:p w:rsidR="00655615" w:rsidRPr="00BD791B" w:rsidRDefault="009D17A2" w:rsidP="0081532B">
            <w:pPr>
              <w:jc w:val="both"/>
            </w:pPr>
            <w:r w:rsidRPr="00BD791B">
              <w:t>1</w:t>
            </w:r>
            <w:r w:rsidR="00DA0395" w:rsidRPr="00BD791B">
              <w:t>1</w:t>
            </w:r>
            <w:r w:rsidRPr="00BD791B">
              <w:t>.</w:t>
            </w:r>
          </w:p>
        </w:tc>
        <w:tc>
          <w:tcPr>
            <w:tcW w:w="1443" w:type="pct"/>
            <w:shd w:val="clear" w:color="auto" w:fill="auto"/>
          </w:tcPr>
          <w:p w:rsidR="00655615" w:rsidRPr="00BD791B" w:rsidRDefault="00655615" w:rsidP="0081532B">
            <w:pPr>
              <w:autoSpaceDE w:val="0"/>
              <w:autoSpaceDN w:val="0"/>
              <w:adjustRightInd w:val="0"/>
              <w:jc w:val="both"/>
            </w:pPr>
            <w:r w:rsidRPr="00BD791B">
              <w:t xml:space="preserve">5.1.1.6. в сфере защиты детей от информации, причиняющей вред их здоровью и (или) развитию, - за соблюдением требований </w:t>
            </w:r>
            <w:hyperlink r:id="rId9" w:history="1">
              <w:r w:rsidRPr="00BD791B">
                <w:t>законодательства</w:t>
              </w:r>
            </w:hyperlink>
            <w:r w:rsidRPr="00BD791B">
              <w:t xml:space="preserve"> Российской Федерации в сфере защиты детей от информации, причиняющей вред их здоровью и (или) развитию, к производству и выпуску средств массовой информации, вещанию телеканалов, радиоканалов, телепрограмм и радиопрограмм</w:t>
            </w:r>
          </w:p>
        </w:tc>
        <w:tc>
          <w:tcPr>
            <w:tcW w:w="2022" w:type="pct"/>
            <w:tcBorders>
              <w:bottom w:val="single" w:sz="4" w:space="0" w:color="auto"/>
            </w:tcBorders>
            <w:shd w:val="clear" w:color="auto" w:fill="auto"/>
          </w:tcPr>
          <w:p w:rsidR="00A10EF8" w:rsidRPr="00BD791B" w:rsidRDefault="00A10EF8" w:rsidP="0081532B">
            <w:pPr>
              <w:pStyle w:val="Style3"/>
              <w:spacing w:line="240" w:lineRule="auto"/>
              <w:ind w:firstLine="0"/>
            </w:pPr>
            <w:r w:rsidRPr="00BD791B">
              <w:t>У</w:t>
            </w:r>
            <w:r w:rsidR="00D347D7">
              <w:t>РР</w:t>
            </w:r>
            <w:r w:rsidRPr="00BD791B">
              <w:t>КНСМК – организует и контролирует исполнение полномочия ТО;</w:t>
            </w:r>
          </w:p>
          <w:p w:rsidR="00A10EF8" w:rsidRPr="00BD791B" w:rsidRDefault="00A10EF8" w:rsidP="0081532B">
            <w:pPr>
              <w:pStyle w:val="Style3"/>
              <w:spacing w:line="240" w:lineRule="auto"/>
              <w:ind w:firstLine="0"/>
            </w:pPr>
            <w:r w:rsidRPr="00BD791B">
              <w:t xml:space="preserve">УНСИТ – рассматривает обращения граждан о распространении в сети «Интернет» </w:t>
            </w:r>
            <w:proofErr w:type="gramStart"/>
            <w:r w:rsidRPr="00BD791B">
              <w:t>информации, причиняющей вред здоровью и развитию детей и в необходимых случаях принимает</w:t>
            </w:r>
            <w:proofErr w:type="gramEnd"/>
            <w:r w:rsidRPr="00BD791B">
              <w:t xml:space="preserve"> меры по её внесению в Единый реестр;</w:t>
            </w:r>
          </w:p>
          <w:p w:rsidR="00655615" w:rsidRPr="00BD791B" w:rsidRDefault="00A10EF8" w:rsidP="0081532B">
            <w:pPr>
              <w:pStyle w:val="Style3"/>
              <w:spacing w:line="240" w:lineRule="auto"/>
              <w:ind w:firstLine="0"/>
            </w:pPr>
            <w:r w:rsidRPr="00BD791B">
              <w:t>УКНСС организует и контролирует исполнение ТО полномочия по контролю и надзору за</w:t>
            </w:r>
            <w:r w:rsidRPr="00BD791B">
              <w:rPr>
                <w:rStyle w:val="FontStyle22"/>
                <w:sz w:val="24"/>
                <w:szCs w:val="24"/>
              </w:rPr>
              <w:t xml:space="preserve"> соблюдением операторами связи требований законодательства в сфере защиты детей от информации, причиняющей вред их здоровью и (или) развитию</w:t>
            </w:r>
          </w:p>
        </w:tc>
        <w:tc>
          <w:tcPr>
            <w:tcW w:w="1250" w:type="pct"/>
            <w:shd w:val="clear" w:color="auto" w:fill="auto"/>
          </w:tcPr>
          <w:p w:rsidR="00655615" w:rsidRPr="00BD791B" w:rsidRDefault="00655615" w:rsidP="0081532B">
            <w:pPr>
              <w:jc w:val="both"/>
            </w:pPr>
            <w:r w:rsidRPr="00BD791B">
              <w:t>ТО – осуществляет государственный контроль и надзор</w:t>
            </w:r>
          </w:p>
        </w:tc>
      </w:tr>
      <w:tr w:rsidR="00734812" w:rsidRPr="00F84491" w:rsidTr="00374921">
        <w:tc>
          <w:tcPr>
            <w:tcW w:w="285" w:type="pct"/>
            <w:shd w:val="clear" w:color="auto" w:fill="auto"/>
            <w:vAlign w:val="center"/>
          </w:tcPr>
          <w:p w:rsidR="00734812" w:rsidRPr="00E13141" w:rsidRDefault="009D17A2" w:rsidP="00374921">
            <w:pPr>
              <w:jc w:val="center"/>
              <w:rPr>
                <w:lang w:val="en-US"/>
              </w:rPr>
            </w:pPr>
            <w:r w:rsidRPr="00E13141">
              <w:t>1</w:t>
            </w:r>
            <w:r w:rsidR="00DA0395" w:rsidRPr="00E13141">
              <w:t>2</w:t>
            </w:r>
            <w:r w:rsidR="00734812" w:rsidRPr="00E13141">
              <w:rPr>
                <w:lang w:val="en-US"/>
              </w:rPr>
              <w:t>.</w:t>
            </w:r>
          </w:p>
        </w:tc>
        <w:tc>
          <w:tcPr>
            <w:tcW w:w="1443" w:type="pct"/>
            <w:shd w:val="clear" w:color="auto" w:fill="auto"/>
          </w:tcPr>
          <w:p w:rsidR="00734812" w:rsidRPr="00E13141" w:rsidRDefault="00734812" w:rsidP="00870A4B">
            <w:pPr>
              <w:jc w:val="both"/>
            </w:pPr>
            <w:r w:rsidRPr="00E13141">
              <w:t>5.1.2. присвоение (назначение) радиочастот или радиочастотного канала для радиоэлектронных средств на основании решения Государственной комиссии по радиочастотам</w:t>
            </w:r>
          </w:p>
        </w:tc>
        <w:tc>
          <w:tcPr>
            <w:tcW w:w="2022" w:type="pct"/>
            <w:shd w:val="clear" w:color="auto" w:fill="auto"/>
          </w:tcPr>
          <w:p w:rsidR="00734812" w:rsidRPr="00E13141" w:rsidRDefault="00DE362A" w:rsidP="007A715D">
            <w:pPr>
              <w:jc w:val="both"/>
            </w:pPr>
            <w:r>
              <w:t>УРС</w:t>
            </w:r>
            <w:r w:rsidR="00734812" w:rsidRPr="00E13141">
              <w:t xml:space="preserve"> - осуществляет присвоение (назначение)</w:t>
            </w:r>
          </w:p>
        </w:tc>
        <w:tc>
          <w:tcPr>
            <w:tcW w:w="1250" w:type="pct"/>
            <w:shd w:val="clear" w:color="auto" w:fill="auto"/>
          </w:tcPr>
          <w:p w:rsidR="00734812" w:rsidRPr="00E13141" w:rsidRDefault="00734812" w:rsidP="007A715D">
            <w:pPr>
              <w:jc w:val="both"/>
            </w:pPr>
            <w:r w:rsidRPr="00E13141">
              <w:t>ТО - нет</w:t>
            </w:r>
          </w:p>
        </w:tc>
      </w:tr>
      <w:tr w:rsidR="00734812" w:rsidRPr="00F84491" w:rsidTr="00374921">
        <w:trPr>
          <w:trHeight w:val="1061"/>
        </w:trPr>
        <w:tc>
          <w:tcPr>
            <w:tcW w:w="285" w:type="pct"/>
            <w:shd w:val="clear" w:color="auto" w:fill="auto"/>
            <w:vAlign w:val="center"/>
          </w:tcPr>
          <w:p w:rsidR="00734812" w:rsidRPr="006A6660" w:rsidRDefault="009D17A2" w:rsidP="00374921">
            <w:pPr>
              <w:jc w:val="center"/>
              <w:rPr>
                <w:lang w:val="en-US"/>
              </w:rPr>
            </w:pPr>
            <w:r w:rsidRPr="006A6660">
              <w:lastRenderedPageBreak/>
              <w:t>1</w:t>
            </w:r>
            <w:r w:rsidR="00DA0395" w:rsidRPr="006A6660">
              <w:t>3</w:t>
            </w:r>
            <w:r w:rsidR="00734812" w:rsidRPr="006A6660">
              <w:rPr>
                <w:lang w:val="en-US"/>
              </w:rPr>
              <w:t>.</w:t>
            </w:r>
          </w:p>
        </w:tc>
        <w:tc>
          <w:tcPr>
            <w:tcW w:w="1443" w:type="pct"/>
            <w:shd w:val="clear" w:color="auto" w:fill="auto"/>
          </w:tcPr>
          <w:p w:rsidR="00734812" w:rsidRPr="006A6660" w:rsidRDefault="00734812" w:rsidP="00870A4B">
            <w:pPr>
              <w:jc w:val="both"/>
            </w:pPr>
            <w:r w:rsidRPr="006A6660">
              <w:t>5.1.3. регистрацию присвоения (назначения) радиочастот и радиочастотных каналов</w:t>
            </w:r>
          </w:p>
        </w:tc>
        <w:tc>
          <w:tcPr>
            <w:tcW w:w="2022" w:type="pct"/>
            <w:tcBorders>
              <w:bottom w:val="single" w:sz="4" w:space="0" w:color="auto"/>
            </w:tcBorders>
            <w:shd w:val="clear" w:color="auto" w:fill="auto"/>
          </w:tcPr>
          <w:p w:rsidR="00734812" w:rsidRPr="006A6660" w:rsidRDefault="00DE362A" w:rsidP="007A715D">
            <w:pPr>
              <w:jc w:val="both"/>
            </w:pPr>
            <w:r>
              <w:t>УРС</w:t>
            </w:r>
            <w:r w:rsidR="00734812" w:rsidRPr="006A6660">
              <w:t xml:space="preserve"> – осуществляет регистрацию присвоения (назначения)</w:t>
            </w:r>
          </w:p>
        </w:tc>
        <w:tc>
          <w:tcPr>
            <w:tcW w:w="1250" w:type="pct"/>
            <w:shd w:val="clear" w:color="auto" w:fill="auto"/>
          </w:tcPr>
          <w:p w:rsidR="00734812" w:rsidRPr="006A6660" w:rsidRDefault="00734812" w:rsidP="007A715D">
            <w:pPr>
              <w:jc w:val="both"/>
            </w:pPr>
            <w:r w:rsidRPr="006A6660">
              <w:t>ТО - нет</w:t>
            </w:r>
          </w:p>
        </w:tc>
      </w:tr>
      <w:tr w:rsidR="00734812" w:rsidRPr="00F84491" w:rsidTr="00374921">
        <w:tc>
          <w:tcPr>
            <w:tcW w:w="285" w:type="pct"/>
            <w:shd w:val="clear" w:color="auto" w:fill="auto"/>
            <w:vAlign w:val="center"/>
          </w:tcPr>
          <w:p w:rsidR="00734812" w:rsidRPr="006A6660" w:rsidRDefault="00734812" w:rsidP="00374921">
            <w:pPr>
              <w:jc w:val="center"/>
            </w:pPr>
          </w:p>
        </w:tc>
        <w:tc>
          <w:tcPr>
            <w:tcW w:w="1443" w:type="pct"/>
            <w:shd w:val="clear" w:color="auto" w:fill="auto"/>
          </w:tcPr>
          <w:p w:rsidR="00734812" w:rsidRPr="006A6660" w:rsidRDefault="00734812" w:rsidP="00870A4B">
            <w:pPr>
              <w:ind w:left="-110"/>
              <w:jc w:val="both"/>
              <w:rPr>
                <w:b/>
              </w:rPr>
            </w:pPr>
            <w:r w:rsidRPr="006A6660">
              <w:rPr>
                <w:b/>
              </w:rPr>
              <w:t xml:space="preserve">5.1.4. лицензирование деятельности, в том числе </w:t>
            </w:r>
            <w:proofErr w:type="gramStart"/>
            <w:r w:rsidRPr="006A6660">
              <w:rPr>
                <w:b/>
              </w:rPr>
              <w:t>контроль за</w:t>
            </w:r>
            <w:proofErr w:type="gramEnd"/>
            <w:r w:rsidRPr="006A6660">
              <w:rPr>
                <w:b/>
              </w:rPr>
              <w:t xml:space="preserve"> соблюдением лицензиатами лицензионных условий и требований:</w:t>
            </w:r>
          </w:p>
        </w:tc>
        <w:tc>
          <w:tcPr>
            <w:tcW w:w="2022" w:type="pct"/>
            <w:shd w:val="clear" w:color="auto" w:fill="auto"/>
          </w:tcPr>
          <w:p w:rsidR="00734812" w:rsidRPr="001542E2" w:rsidRDefault="00734812" w:rsidP="005D731A">
            <w:pPr>
              <w:jc w:val="both"/>
              <w:rPr>
                <w:highlight w:val="red"/>
              </w:rPr>
            </w:pPr>
          </w:p>
        </w:tc>
        <w:tc>
          <w:tcPr>
            <w:tcW w:w="1250" w:type="pct"/>
            <w:tcBorders>
              <w:bottom w:val="single" w:sz="4" w:space="0" w:color="auto"/>
            </w:tcBorders>
            <w:shd w:val="clear" w:color="auto" w:fill="auto"/>
          </w:tcPr>
          <w:p w:rsidR="00734812" w:rsidRPr="00F84491" w:rsidRDefault="00734812" w:rsidP="007A715D">
            <w:pPr>
              <w:jc w:val="both"/>
              <w:rPr>
                <w:highlight w:val="red"/>
              </w:rPr>
            </w:pPr>
          </w:p>
        </w:tc>
      </w:tr>
      <w:tr w:rsidR="00734812" w:rsidRPr="00F84491" w:rsidTr="00374921">
        <w:tc>
          <w:tcPr>
            <w:tcW w:w="285" w:type="pct"/>
            <w:shd w:val="clear" w:color="auto" w:fill="auto"/>
            <w:vAlign w:val="center"/>
          </w:tcPr>
          <w:p w:rsidR="00734812" w:rsidRPr="00304A18" w:rsidRDefault="00DE76A8" w:rsidP="00374921">
            <w:pPr>
              <w:jc w:val="center"/>
              <w:rPr>
                <w:lang w:val="en-US"/>
              </w:rPr>
            </w:pPr>
            <w:r w:rsidRPr="00304A18">
              <w:t>1</w:t>
            </w:r>
            <w:r w:rsidR="00DA0395" w:rsidRPr="00304A18">
              <w:t>4</w:t>
            </w:r>
            <w:r w:rsidR="00734812" w:rsidRPr="00304A18">
              <w:rPr>
                <w:lang w:val="en-US"/>
              </w:rPr>
              <w:t>.</w:t>
            </w:r>
          </w:p>
        </w:tc>
        <w:tc>
          <w:tcPr>
            <w:tcW w:w="1443" w:type="pct"/>
            <w:shd w:val="clear" w:color="auto" w:fill="auto"/>
          </w:tcPr>
          <w:p w:rsidR="00734812" w:rsidRPr="00A81721" w:rsidRDefault="00734812" w:rsidP="00870A4B">
            <w:pPr>
              <w:ind w:left="80"/>
              <w:jc w:val="both"/>
            </w:pPr>
            <w:r w:rsidRPr="00A81721">
              <w:t>5.1.4.1. в области телевизионного вещания и радиовещания</w:t>
            </w:r>
          </w:p>
        </w:tc>
        <w:tc>
          <w:tcPr>
            <w:tcW w:w="2022" w:type="pct"/>
            <w:shd w:val="clear" w:color="auto" w:fill="auto"/>
          </w:tcPr>
          <w:p w:rsidR="00734812" w:rsidRPr="00A81721" w:rsidRDefault="00A81721" w:rsidP="007A715D">
            <w:pPr>
              <w:jc w:val="both"/>
            </w:pPr>
            <w:r w:rsidRPr="00A81721">
              <w:t>УРРКНСМК – осуществляет лицензирование деятельности, выносит предписания об устранении выявленных нарушений, готовит решения о приостановлении (возобновлении) действия лицензий</w:t>
            </w:r>
          </w:p>
        </w:tc>
        <w:tc>
          <w:tcPr>
            <w:tcW w:w="1250" w:type="pct"/>
            <w:shd w:val="clear" w:color="auto" w:fill="auto"/>
          </w:tcPr>
          <w:p w:rsidR="00734812" w:rsidRPr="00A81721" w:rsidRDefault="00734812" w:rsidP="007A715D">
            <w:pPr>
              <w:jc w:val="both"/>
            </w:pPr>
            <w:r w:rsidRPr="00A81721">
              <w:t>ТО – осуществляет контроль соблюдения установленных лицензионных условий и требований</w:t>
            </w:r>
          </w:p>
        </w:tc>
      </w:tr>
      <w:tr w:rsidR="00734812" w:rsidRPr="00F84491" w:rsidTr="00374921">
        <w:trPr>
          <w:trHeight w:val="144"/>
        </w:trPr>
        <w:tc>
          <w:tcPr>
            <w:tcW w:w="285" w:type="pct"/>
            <w:shd w:val="clear" w:color="auto" w:fill="auto"/>
            <w:vAlign w:val="center"/>
          </w:tcPr>
          <w:p w:rsidR="00734812" w:rsidRPr="00663A30" w:rsidRDefault="00DE76A8" w:rsidP="00374921">
            <w:pPr>
              <w:jc w:val="center"/>
              <w:rPr>
                <w:lang w:val="en-US"/>
              </w:rPr>
            </w:pPr>
            <w:r w:rsidRPr="00663A30">
              <w:t>1</w:t>
            </w:r>
            <w:r w:rsidR="00DA0395" w:rsidRPr="00663A30">
              <w:t>5</w:t>
            </w:r>
            <w:r w:rsidR="00734812" w:rsidRPr="00663A30">
              <w:rPr>
                <w:lang w:val="en-US"/>
              </w:rPr>
              <w:t>.</w:t>
            </w:r>
          </w:p>
        </w:tc>
        <w:tc>
          <w:tcPr>
            <w:tcW w:w="1443" w:type="pct"/>
            <w:shd w:val="clear" w:color="auto" w:fill="auto"/>
          </w:tcPr>
          <w:p w:rsidR="00734812" w:rsidRPr="00663A30" w:rsidRDefault="00734812" w:rsidP="00870A4B">
            <w:pPr>
              <w:ind w:left="80"/>
              <w:jc w:val="both"/>
            </w:pPr>
            <w:r w:rsidRPr="00663A30">
              <w:t>5.1.4.2. в области оказания услуг связи</w:t>
            </w:r>
          </w:p>
        </w:tc>
        <w:tc>
          <w:tcPr>
            <w:tcW w:w="2022" w:type="pct"/>
            <w:shd w:val="clear" w:color="auto" w:fill="auto"/>
          </w:tcPr>
          <w:p w:rsidR="00734812" w:rsidRPr="00663A30" w:rsidRDefault="00DE362A" w:rsidP="007A715D">
            <w:pPr>
              <w:jc w:val="both"/>
            </w:pPr>
            <w:r>
              <w:rPr>
                <w:szCs w:val="28"/>
              </w:rPr>
              <w:t>УРС</w:t>
            </w:r>
            <w:r w:rsidR="00734812" w:rsidRPr="00663A30">
              <w:rPr>
                <w:szCs w:val="28"/>
              </w:rPr>
              <w:t xml:space="preserve"> - </w:t>
            </w:r>
            <w:r w:rsidR="00734812" w:rsidRPr="00663A30">
              <w:t>осуществляет лицензирование деятельности</w:t>
            </w:r>
          </w:p>
          <w:p w:rsidR="00734812" w:rsidRPr="00663A30" w:rsidRDefault="00E003C5" w:rsidP="007A715D">
            <w:pPr>
              <w:jc w:val="both"/>
            </w:pPr>
            <w:r>
              <w:t>УКН</w:t>
            </w:r>
            <w:r w:rsidR="00734812" w:rsidRPr="00663A30">
              <w:t>СС – организует и контролирует деятельность ТО по осуществлению ими контроля соблюдения установленных лицензионных условий и требований</w:t>
            </w:r>
          </w:p>
        </w:tc>
        <w:tc>
          <w:tcPr>
            <w:tcW w:w="1250" w:type="pct"/>
            <w:shd w:val="clear" w:color="auto" w:fill="auto"/>
          </w:tcPr>
          <w:p w:rsidR="00734812" w:rsidRPr="00663A30" w:rsidRDefault="00734812" w:rsidP="007A715D">
            <w:pPr>
              <w:jc w:val="both"/>
            </w:pPr>
            <w:r w:rsidRPr="00663A30">
              <w:t>ТО - осуществляет контроль соблюдения установленных лицензионных условий и требований</w:t>
            </w:r>
          </w:p>
        </w:tc>
      </w:tr>
      <w:tr w:rsidR="00734812" w:rsidRPr="00F84491" w:rsidTr="00374921">
        <w:tc>
          <w:tcPr>
            <w:tcW w:w="285" w:type="pct"/>
            <w:shd w:val="clear" w:color="auto" w:fill="auto"/>
            <w:vAlign w:val="center"/>
          </w:tcPr>
          <w:p w:rsidR="00734812" w:rsidRPr="004D5768" w:rsidRDefault="00DE76A8" w:rsidP="00374921">
            <w:pPr>
              <w:jc w:val="center"/>
              <w:rPr>
                <w:lang w:val="en-US"/>
              </w:rPr>
            </w:pPr>
            <w:r w:rsidRPr="004D5768">
              <w:t>1</w:t>
            </w:r>
            <w:r w:rsidR="00DA0395" w:rsidRPr="004D5768">
              <w:t>6</w:t>
            </w:r>
            <w:r w:rsidR="00734812" w:rsidRPr="004D5768">
              <w:rPr>
                <w:lang w:val="en-US"/>
              </w:rPr>
              <w:t>.</w:t>
            </w:r>
          </w:p>
        </w:tc>
        <w:tc>
          <w:tcPr>
            <w:tcW w:w="1443" w:type="pct"/>
            <w:shd w:val="clear" w:color="auto" w:fill="auto"/>
          </w:tcPr>
          <w:p w:rsidR="00734812" w:rsidRPr="004D5768" w:rsidRDefault="00734812" w:rsidP="00870A4B">
            <w:pPr>
              <w:ind w:left="80"/>
              <w:jc w:val="both"/>
            </w:pPr>
            <w:r w:rsidRPr="004D5768">
              <w:t>5.1.4.3.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 в соответствии с законодательством Российской Федерации</w:t>
            </w:r>
          </w:p>
        </w:tc>
        <w:tc>
          <w:tcPr>
            <w:tcW w:w="2022" w:type="pct"/>
            <w:shd w:val="clear" w:color="auto" w:fill="auto"/>
          </w:tcPr>
          <w:p w:rsidR="00C80562" w:rsidRPr="00C80562" w:rsidRDefault="00C80562" w:rsidP="00C80562">
            <w:pPr>
              <w:jc w:val="both"/>
            </w:pPr>
            <w:r w:rsidRPr="00C80562">
              <w:t>УРРКНСМК – осуществляет лицензирование деятельности по изготовлению экземпляров;</w:t>
            </w:r>
          </w:p>
          <w:p w:rsidR="00734812" w:rsidRPr="004D5768" w:rsidRDefault="00C80562" w:rsidP="00C80562">
            <w:pPr>
              <w:jc w:val="both"/>
            </w:pPr>
            <w:r w:rsidRPr="00C80562">
              <w:t>организует и контролирует исполнение полномочий ТО</w:t>
            </w:r>
          </w:p>
        </w:tc>
        <w:tc>
          <w:tcPr>
            <w:tcW w:w="1250" w:type="pct"/>
            <w:shd w:val="clear" w:color="auto" w:fill="auto"/>
          </w:tcPr>
          <w:p w:rsidR="00734812" w:rsidRPr="004D5768" w:rsidRDefault="00C80562" w:rsidP="007A715D">
            <w:pPr>
              <w:jc w:val="both"/>
            </w:pPr>
            <w:r w:rsidRPr="00C80562">
              <w:t xml:space="preserve">ТО - осуществляет </w:t>
            </w:r>
            <w:proofErr w:type="spellStart"/>
            <w:r w:rsidRPr="00C80562">
              <w:t>долицензионный</w:t>
            </w:r>
            <w:proofErr w:type="spellEnd"/>
            <w:r w:rsidRPr="00C80562">
              <w:t xml:space="preserve"> контроль и контроль соблюдения установленных лицензионных условий и требований</w:t>
            </w:r>
          </w:p>
        </w:tc>
      </w:tr>
      <w:tr w:rsidR="00443513" w:rsidRPr="00F84491" w:rsidTr="00374921">
        <w:tc>
          <w:tcPr>
            <w:tcW w:w="285" w:type="pct"/>
            <w:shd w:val="clear" w:color="auto" w:fill="auto"/>
            <w:vAlign w:val="center"/>
          </w:tcPr>
          <w:p w:rsidR="00443513" w:rsidRPr="00F947CC" w:rsidRDefault="00DE76A8" w:rsidP="00374921">
            <w:pPr>
              <w:jc w:val="center"/>
            </w:pPr>
            <w:r w:rsidRPr="00F947CC">
              <w:t>1</w:t>
            </w:r>
            <w:r w:rsidR="00DA0395" w:rsidRPr="00F947CC">
              <w:t>7</w:t>
            </w:r>
            <w:r w:rsidR="009D17A2" w:rsidRPr="00F947CC">
              <w:t>.</w:t>
            </w:r>
          </w:p>
        </w:tc>
        <w:tc>
          <w:tcPr>
            <w:tcW w:w="1443" w:type="pct"/>
            <w:shd w:val="clear" w:color="auto" w:fill="auto"/>
          </w:tcPr>
          <w:p w:rsidR="00443513" w:rsidRPr="00F947CC" w:rsidRDefault="00443513" w:rsidP="00870A4B">
            <w:pPr>
              <w:autoSpaceDE w:val="0"/>
              <w:autoSpaceDN w:val="0"/>
              <w:adjustRightInd w:val="0"/>
              <w:jc w:val="both"/>
            </w:pPr>
            <w:r w:rsidRPr="00F947CC">
              <w:t xml:space="preserve">5.1.6. </w:t>
            </w:r>
            <w:hyperlink r:id="rId10" w:history="1">
              <w:r w:rsidRPr="00F947CC">
                <w:t>аккредитацию</w:t>
              </w:r>
            </w:hyperlink>
            <w:r w:rsidRPr="00F947CC">
              <w:t xml:space="preserve"> экспертов и экспертных организаций для </w:t>
            </w:r>
            <w:r w:rsidRPr="00F947CC">
              <w:lastRenderedPageBreak/>
              <w:t>проведения экспертизы информационной продукции в целях обеспечения информационной безопасности детей</w:t>
            </w:r>
          </w:p>
        </w:tc>
        <w:tc>
          <w:tcPr>
            <w:tcW w:w="2022" w:type="pct"/>
            <w:shd w:val="clear" w:color="auto" w:fill="auto"/>
          </w:tcPr>
          <w:p w:rsidR="00443513" w:rsidRPr="00F947CC" w:rsidRDefault="00443513" w:rsidP="00443513">
            <w:pPr>
              <w:jc w:val="both"/>
            </w:pPr>
            <w:r w:rsidRPr="00F947CC">
              <w:lastRenderedPageBreak/>
              <w:t>У</w:t>
            </w:r>
            <w:r w:rsidR="00F947CC" w:rsidRPr="00F947CC">
              <w:t>РР</w:t>
            </w:r>
            <w:r w:rsidRPr="00F947CC">
              <w:t>КНСМК – осуществляет аккредитацию</w:t>
            </w:r>
          </w:p>
        </w:tc>
        <w:tc>
          <w:tcPr>
            <w:tcW w:w="1250" w:type="pct"/>
            <w:shd w:val="clear" w:color="auto" w:fill="auto"/>
          </w:tcPr>
          <w:p w:rsidR="00443513" w:rsidRPr="00F947CC" w:rsidRDefault="00443513" w:rsidP="007A715D">
            <w:pPr>
              <w:jc w:val="both"/>
            </w:pPr>
            <w:r w:rsidRPr="00F947CC">
              <w:t>ТО - нет</w:t>
            </w:r>
          </w:p>
        </w:tc>
      </w:tr>
      <w:tr w:rsidR="00734812" w:rsidRPr="00F84491" w:rsidTr="00374921">
        <w:tc>
          <w:tcPr>
            <w:tcW w:w="285" w:type="pct"/>
            <w:shd w:val="clear" w:color="auto" w:fill="auto"/>
            <w:vAlign w:val="center"/>
          </w:tcPr>
          <w:p w:rsidR="00734812" w:rsidRPr="00F84491" w:rsidRDefault="00734812" w:rsidP="00374921">
            <w:pPr>
              <w:jc w:val="center"/>
              <w:rPr>
                <w:highlight w:val="red"/>
              </w:rPr>
            </w:pPr>
          </w:p>
        </w:tc>
        <w:tc>
          <w:tcPr>
            <w:tcW w:w="1443" w:type="pct"/>
            <w:shd w:val="clear" w:color="auto" w:fill="auto"/>
          </w:tcPr>
          <w:p w:rsidR="00734812" w:rsidRPr="00F84491" w:rsidRDefault="00734812" w:rsidP="00870A4B">
            <w:pPr>
              <w:jc w:val="both"/>
              <w:rPr>
                <w:b/>
                <w:bCs/>
                <w:highlight w:val="red"/>
              </w:rPr>
            </w:pPr>
            <w:r w:rsidRPr="00D7395F">
              <w:rPr>
                <w:b/>
                <w:bCs/>
              </w:rPr>
              <w:t>5.2. ведет:</w:t>
            </w:r>
          </w:p>
        </w:tc>
        <w:tc>
          <w:tcPr>
            <w:tcW w:w="2022" w:type="pct"/>
            <w:shd w:val="clear" w:color="auto" w:fill="auto"/>
          </w:tcPr>
          <w:p w:rsidR="00734812" w:rsidRPr="00F84491" w:rsidRDefault="00734812" w:rsidP="007A715D">
            <w:pPr>
              <w:jc w:val="both"/>
              <w:rPr>
                <w:b/>
                <w:bCs/>
                <w:highlight w:val="red"/>
              </w:rPr>
            </w:pPr>
          </w:p>
        </w:tc>
        <w:tc>
          <w:tcPr>
            <w:tcW w:w="1250" w:type="pct"/>
            <w:shd w:val="clear" w:color="auto" w:fill="auto"/>
          </w:tcPr>
          <w:p w:rsidR="00734812" w:rsidRPr="00F84491" w:rsidRDefault="00734812" w:rsidP="007A715D">
            <w:pPr>
              <w:jc w:val="both"/>
              <w:rPr>
                <w:highlight w:val="red"/>
              </w:rPr>
            </w:pPr>
          </w:p>
        </w:tc>
      </w:tr>
      <w:tr w:rsidR="00734812" w:rsidRPr="00F84491" w:rsidTr="00374921">
        <w:trPr>
          <w:trHeight w:val="1001"/>
        </w:trPr>
        <w:tc>
          <w:tcPr>
            <w:tcW w:w="285" w:type="pct"/>
            <w:shd w:val="clear" w:color="auto" w:fill="auto"/>
            <w:vAlign w:val="center"/>
          </w:tcPr>
          <w:p w:rsidR="00734812" w:rsidRPr="00D7395F" w:rsidRDefault="0060297A" w:rsidP="00374921">
            <w:pPr>
              <w:jc w:val="center"/>
              <w:rPr>
                <w:lang w:val="en-US"/>
              </w:rPr>
            </w:pPr>
            <w:r>
              <w:t>1</w:t>
            </w:r>
            <w:r>
              <w:rPr>
                <w:lang w:val="en-US"/>
              </w:rPr>
              <w:t>8</w:t>
            </w:r>
            <w:r w:rsidR="00734812" w:rsidRPr="00D7395F">
              <w:rPr>
                <w:lang w:val="en-US"/>
              </w:rPr>
              <w:t>.</w:t>
            </w:r>
          </w:p>
        </w:tc>
        <w:tc>
          <w:tcPr>
            <w:tcW w:w="1443" w:type="pct"/>
            <w:shd w:val="clear" w:color="auto" w:fill="auto"/>
          </w:tcPr>
          <w:p w:rsidR="00734812" w:rsidRPr="00D7395F" w:rsidRDefault="00734812" w:rsidP="00870A4B">
            <w:pPr>
              <w:ind w:left="-110"/>
              <w:jc w:val="both"/>
            </w:pPr>
            <w:r w:rsidRPr="00D7395F">
              <w:t>5.2.1. реестр операторов, занимающих существенное положение в сети связи общего пользования</w:t>
            </w:r>
          </w:p>
        </w:tc>
        <w:tc>
          <w:tcPr>
            <w:tcW w:w="2022" w:type="pct"/>
            <w:shd w:val="clear" w:color="auto" w:fill="auto"/>
          </w:tcPr>
          <w:p w:rsidR="00734812" w:rsidRPr="00D7395F" w:rsidRDefault="00734812" w:rsidP="007A715D">
            <w:pPr>
              <w:jc w:val="both"/>
            </w:pPr>
            <w:r w:rsidRPr="00D7395F">
              <w:rPr>
                <w:szCs w:val="28"/>
              </w:rPr>
              <w:t xml:space="preserve">УКНСС – ведет </w:t>
            </w:r>
            <w:r w:rsidRPr="00D7395F">
              <w:t>реестр операторов, занимающих существенное положение</w:t>
            </w:r>
          </w:p>
        </w:tc>
        <w:tc>
          <w:tcPr>
            <w:tcW w:w="1250" w:type="pct"/>
            <w:shd w:val="clear" w:color="auto" w:fill="auto"/>
          </w:tcPr>
          <w:p w:rsidR="00734812" w:rsidRPr="00D7395F" w:rsidRDefault="00734812" w:rsidP="007A715D">
            <w:pPr>
              <w:jc w:val="both"/>
            </w:pPr>
            <w:r w:rsidRPr="00D7395F">
              <w:t>ТО – осуществляют прием и первичную обработку ежегодно представляемых операторами телефонной связи отчетных форм</w:t>
            </w:r>
          </w:p>
          <w:p w:rsidR="00734812" w:rsidRPr="00D7395F" w:rsidRDefault="00734812" w:rsidP="007A715D">
            <w:pPr>
              <w:jc w:val="both"/>
            </w:pPr>
            <w:r w:rsidRPr="00D7395F">
              <w:t>№№ 01, 02 и 03</w:t>
            </w:r>
          </w:p>
        </w:tc>
      </w:tr>
      <w:tr w:rsidR="00734812" w:rsidRPr="00F84491" w:rsidTr="00374921">
        <w:trPr>
          <w:trHeight w:val="846"/>
        </w:trPr>
        <w:tc>
          <w:tcPr>
            <w:tcW w:w="285" w:type="pct"/>
            <w:shd w:val="clear" w:color="auto" w:fill="auto"/>
            <w:vAlign w:val="center"/>
          </w:tcPr>
          <w:p w:rsidR="00734812" w:rsidRPr="00224948" w:rsidRDefault="0060297A" w:rsidP="00374921">
            <w:pPr>
              <w:jc w:val="center"/>
              <w:rPr>
                <w:lang w:val="en-US"/>
              </w:rPr>
            </w:pPr>
            <w:r>
              <w:rPr>
                <w:lang w:val="en-US"/>
              </w:rPr>
              <w:t>19</w:t>
            </w:r>
            <w:r w:rsidR="00734812" w:rsidRPr="00224948">
              <w:rPr>
                <w:lang w:val="en-US"/>
              </w:rPr>
              <w:t>.</w:t>
            </w:r>
          </w:p>
        </w:tc>
        <w:tc>
          <w:tcPr>
            <w:tcW w:w="1443" w:type="pct"/>
            <w:shd w:val="clear" w:color="auto" w:fill="auto"/>
          </w:tcPr>
          <w:p w:rsidR="00734812" w:rsidRPr="00224948" w:rsidRDefault="003F5D57" w:rsidP="00870A4B">
            <w:pPr>
              <w:ind w:left="-110"/>
              <w:jc w:val="both"/>
            </w:pPr>
            <w:r>
              <w:t>5.2.2. единый общероссийский реестр</w:t>
            </w:r>
            <w:r w:rsidR="00734812" w:rsidRPr="00224948">
              <w:t xml:space="preserve"> средств массовой информации</w:t>
            </w:r>
          </w:p>
        </w:tc>
        <w:tc>
          <w:tcPr>
            <w:tcW w:w="2022" w:type="pct"/>
            <w:shd w:val="clear" w:color="auto" w:fill="auto"/>
          </w:tcPr>
          <w:p w:rsidR="00734812" w:rsidRPr="00224948" w:rsidRDefault="00E73D3F" w:rsidP="007A715D">
            <w:pPr>
              <w:jc w:val="both"/>
            </w:pPr>
            <w:r w:rsidRPr="00224948">
              <w:t>УРР</w:t>
            </w:r>
            <w:r w:rsidR="00224948" w:rsidRPr="00224948">
              <w:t>КН</w:t>
            </w:r>
            <w:r w:rsidRPr="00224948">
              <w:t>СМК -</w:t>
            </w:r>
            <w:r w:rsidRPr="00224948">
              <w:rPr>
                <w:szCs w:val="28"/>
              </w:rPr>
              <w:t xml:space="preserve"> ведет</w:t>
            </w:r>
            <w:r w:rsidR="00873808">
              <w:t xml:space="preserve"> единый</w:t>
            </w:r>
            <w:r w:rsidRPr="00224948">
              <w:t xml:space="preserve"> о</w:t>
            </w:r>
            <w:r w:rsidR="00873808">
              <w:t>бщероссийский реестр</w:t>
            </w:r>
            <w:r w:rsidRPr="00224948">
              <w:t xml:space="preserve"> СМИ</w:t>
            </w:r>
          </w:p>
        </w:tc>
        <w:tc>
          <w:tcPr>
            <w:tcW w:w="1250" w:type="pct"/>
            <w:shd w:val="clear" w:color="auto" w:fill="auto"/>
          </w:tcPr>
          <w:p w:rsidR="00734812" w:rsidRPr="00224948" w:rsidRDefault="00E73D3F" w:rsidP="007A715D">
            <w:pPr>
              <w:jc w:val="both"/>
            </w:pPr>
            <w:r w:rsidRPr="00224948">
              <w:t xml:space="preserve">ТО - </w:t>
            </w:r>
            <w:r w:rsidRPr="00224948">
              <w:rPr>
                <w:szCs w:val="28"/>
              </w:rPr>
              <w:t>ведет</w:t>
            </w:r>
            <w:r w:rsidRPr="00224948">
              <w:t xml:space="preserve"> единый общероссийский реестр СМИ</w:t>
            </w:r>
          </w:p>
        </w:tc>
      </w:tr>
      <w:tr w:rsidR="00734812" w:rsidRPr="00F84491" w:rsidTr="00374921">
        <w:trPr>
          <w:trHeight w:val="560"/>
        </w:trPr>
        <w:tc>
          <w:tcPr>
            <w:tcW w:w="285" w:type="pct"/>
            <w:shd w:val="clear" w:color="auto" w:fill="auto"/>
            <w:vAlign w:val="center"/>
          </w:tcPr>
          <w:p w:rsidR="00734812" w:rsidRPr="00224948" w:rsidRDefault="00430A3C" w:rsidP="00374921">
            <w:pPr>
              <w:jc w:val="center"/>
              <w:rPr>
                <w:lang w:val="en-US"/>
              </w:rPr>
            </w:pPr>
            <w:r w:rsidRPr="00224948">
              <w:t>2</w:t>
            </w:r>
            <w:r w:rsidR="0060297A">
              <w:rPr>
                <w:lang w:val="en-US"/>
              </w:rPr>
              <w:t>0</w:t>
            </w:r>
            <w:r w:rsidR="00734812" w:rsidRPr="00224948">
              <w:rPr>
                <w:lang w:val="en-US"/>
              </w:rPr>
              <w:t>.</w:t>
            </w:r>
          </w:p>
        </w:tc>
        <w:tc>
          <w:tcPr>
            <w:tcW w:w="1443" w:type="pct"/>
            <w:shd w:val="clear" w:color="auto" w:fill="auto"/>
          </w:tcPr>
          <w:p w:rsidR="00734812" w:rsidRPr="00224948" w:rsidRDefault="00734812" w:rsidP="00870A4B">
            <w:pPr>
              <w:ind w:left="-110"/>
              <w:jc w:val="both"/>
            </w:pPr>
            <w:r w:rsidRPr="00224948">
              <w:t>5.2.3. реестры лицензий</w:t>
            </w:r>
          </w:p>
        </w:tc>
        <w:tc>
          <w:tcPr>
            <w:tcW w:w="2022" w:type="pct"/>
            <w:shd w:val="clear" w:color="auto" w:fill="auto"/>
          </w:tcPr>
          <w:p w:rsidR="006444AA" w:rsidRPr="006444AA" w:rsidRDefault="00DE362A" w:rsidP="007A715D">
            <w:pPr>
              <w:jc w:val="both"/>
            </w:pPr>
            <w:r>
              <w:t>УРС</w:t>
            </w:r>
            <w:r w:rsidR="00734812" w:rsidRPr="00224948">
              <w:t xml:space="preserve"> - ведет реестр лицензий в области связи</w:t>
            </w:r>
          </w:p>
          <w:p w:rsidR="00734812" w:rsidRPr="00224948" w:rsidRDefault="00734812" w:rsidP="007A715D">
            <w:pPr>
              <w:jc w:val="both"/>
            </w:pPr>
            <w:r w:rsidRPr="00224948">
              <w:t>УРР</w:t>
            </w:r>
            <w:r w:rsidR="00224948" w:rsidRPr="00224948">
              <w:t>КН</w:t>
            </w:r>
            <w:r w:rsidRPr="00224948">
              <w:t>СМК - ведет реестр лицензий</w:t>
            </w:r>
            <w:r w:rsidR="002A649F">
              <w:t xml:space="preserve"> на вещание</w:t>
            </w:r>
          </w:p>
        </w:tc>
        <w:tc>
          <w:tcPr>
            <w:tcW w:w="1250" w:type="pct"/>
            <w:shd w:val="clear" w:color="auto" w:fill="auto"/>
          </w:tcPr>
          <w:p w:rsidR="00734812" w:rsidRPr="00224948" w:rsidRDefault="00734812" w:rsidP="007A715D">
            <w:pPr>
              <w:jc w:val="both"/>
            </w:pPr>
            <w:r w:rsidRPr="00224948">
              <w:t>ТО - нет</w:t>
            </w:r>
          </w:p>
        </w:tc>
      </w:tr>
      <w:tr w:rsidR="00734812" w:rsidRPr="00F84491" w:rsidTr="00374921">
        <w:trPr>
          <w:trHeight w:val="837"/>
        </w:trPr>
        <w:tc>
          <w:tcPr>
            <w:tcW w:w="285" w:type="pct"/>
            <w:shd w:val="clear" w:color="auto" w:fill="auto"/>
            <w:vAlign w:val="center"/>
          </w:tcPr>
          <w:p w:rsidR="00734812" w:rsidRPr="00224948" w:rsidRDefault="00430A3C" w:rsidP="00374921">
            <w:pPr>
              <w:jc w:val="center"/>
              <w:rPr>
                <w:lang w:val="en-US"/>
              </w:rPr>
            </w:pPr>
            <w:r w:rsidRPr="00224948">
              <w:t>2</w:t>
            </w:r>
            <w:r w:rsidR="0060297A">
              <w:rPr>
                <w:lang w:val="en-US"/>
              </w:rPr>
              <w:t>1</w:t>
            </w:r>
            <w:r w:rsidR="00734812" w:rsidRPr="00224948">
              <w:rPr>
                <w:lang w:val="en-US"/>
              </w:rPr>
              <w:t>.</w:t>
            </w:r>
          </w:p>
        </w:tc>
        <w:tc>
          <w:tcPr>
            <w:tcW w:w="1443" w:type="pct"/>
            <w:shd w:val="clear" w:color="auto" w:fill="auto"/>
          </w:tcPr>
          <w:p w:rsidR="00734812" w:rsidRPr="00224948" w:rsidRDefault="00734812" w:rsidP="00870A4B">
            <w:pPr>
              <w:ind w:left="-110"/>
              <w:jc w:val="both"/>
            </w:pPr>
            <w:r w:rsidRPr="00224948">
              <w:t>5.2.4. реестр операторов, осуществляющих обработку персональных данных</w:t>
            </w:r>
          </w:p>
        </w:tc>
        <w:tc>
          <w:tcPr>
            <w:tcW w:w="2022" w:type="pct"/>
            <w:shd w:val="clear" w:color="auto" w:fill="auto"/>
          </w:tcPr>
          <w:p w:rsidR="00734812" w:rsidRPr="00224948" w:rsidRDefault="006444AA" w:rsidP="00430A3C">
            <w:r>
              <w:t xml:space="preserve">УЗПСПД - </w:t>
            </w:r>
            <w:r w:rsidR="00430A3C" w:rsidRPr="00224948">
              <w:t>организует и контролирует исполнение полномочия ТО, ведет реестр операторов</w:t>
            </w:r>
          </w:p>
        </w:tc>
        <w:tc>
          <w:tcPr>
            <w:tcW w:w="1250" w:type="pct"/>
            <w:shd w:val="clear" w:color="auto" w:fill="auto"/>
          </w:tcPr>
          <w:p w:rsidR="00734812" w:rsidRPr="00224948" w:rsidRDefault="00430A3C" w:rsidP="007A715D">
            <w:pPr>
              <w:jc w:val="both"/>
            </w:pPr>
            <w:r w:rsidRPr="00224948">
              <w:t>ТО – ведет реестр операторов, осуществляющих обработку персональных данных</w:t>
            </w:r>
          </w:p>
        </w:tc>
      </w:tr>
      <w:tr w:rsidR="00734812" w:rsidRPr="00F84491" w:rsidTr="00374921">
        <w:tc>
          <w:tcPr>
            <w:tcW w:w="285" w:type="pct"/>
            <w:shd w:val="clear" w:color="auto" w:fill="auto"/>
            <w:vAlign w:val="center"/>
          </w:tcPr>
          <w:p w:rsidR="00734812" w:rsidRPr="00622F50" w:rsidRDefault="00734812" w:rsidP="00374921">
            <w:pPr>
              <w:jc w:val="center"/>
              <w:rPr>
                <w:lang w:val="en-US"/>
              </w:rPr>
            </w:pPr>
            <w:r w:rsidRPr="00622F50">
              <w:t>2</w:t>
            </w:r>
            <w:r w:rsidR="0060297A">
              <w:rPr>
                <w:lang w:val="en-US"/>
              </w:rPr>
              <w:t>2</w:t>
            </w:r>
            <w:r w:rsidRPr="00622F50">
              <w:rPr>
                <w:lang w:val="en-US"/>
              </w:rPr>
              <w:t>.</w:t>
            </w:r>
          </w:p>
        </w:tc>
        <w:tc>
          <w:tcPr>
            <w:tcW w:w="1443" w:type="pct"/>
            <w:shd w:val="clear" w:color="auto" w:fill="auto"/>
          </w:tcPr>
          <w:p w:rsidR="00734812" w:rsidRPr="00622F50" w:rsidRDefault="00734812" w:rsidP="00870A4B">
            <w:pPr>
              <w:jc w:val="both"/>
              <w:rPr>
                <w:b/>
                <w:bCs/>
              </w:rPr>
            </w:pPr>
            <w:r w:rsidRPr="00622F50">
              <w:t>5.2.5. реестр радиоэлектронных средств и высокочастотных устрой</w:t>
            </w:r>
            <w:proofErr w:type="gramStart"/>
            <w:r w:rsidRPr="00622F50">
              <w:t>ств гр</w:t>
            </w:r>
            <w:proofErr w:type="gramEnd"/>
            <w:r w:rsidRPr="00622F50">
              <w:t>ажданского назначения, разрешенных для ввоза на территорию Российской Федерации</w:t>
            </w:r>
          </w:p>
        </w:tc>
        <w:tc>
          <w:tcPr>
            <w:tcW w:w="2022" w:type="pct"/>
            <w:shd w:val="clear" w:color="auto" w:fill="auto"/>
          </w:tcPr>
          <w:p w:rsidR="00734812" w:rsidRPr="00622F50" w:rsidRDefault="006444AA" w:rsidP="007A715D">
            <w:pPr>
              <w:jc w:val="both"/>
              <w:rPr>
                <w:b/>
                <w:bCs/>
              </w:rPr>
            </w:pPr>
            <w:r>
              <w:t>УРС</w:t>
            </w:r>
            <w:r w:rsidR="00734812" w:rsidRPr="00622F50">
              <w:t xml:space="preserve"> - ведет реестр радиоэлектронных средств и высокочастотных устрой</w:t>
            </w:r>
            <w:proofErr w:type="gramStart"/>
            <w:r w:rsidR="00734812" w:rsidRPr="00622F50">
              <w:t>ств гр</w:t>
            </w:r>
            <w:proofErr w:type="gramEnd"/>
            <w:r w:rsidR="00734812" w:rsidRPr="00622F50">
              <w:t>ажданского назначения, разрешенных для ввоза на территорию Российской Федерации</w:t>
            </w:r>
          </w:p>
        </w:tc>
        <w:tc>
          <w:tcPr>
            <w:tcW w:w="1250" w:type="pct"/>
            <w:shd w:val="clear" w:color="auto" w:fill="auto"/>
          </w:tcPr>
          <w:p w:rsidR="00734812" w:rsidRPr="00622F50" w:rsidRDefault="00734812" w:rsidP="007A715D">
            <w:pPr>
              <w:jc w:val="both"/>
            </w:pPr>
            <w:r w:rsidRPr="00622F50">
              <w:t>ТО - нет</w:t>
            </w:r>
          </w:p>
        </w:tc>
      </w:tr>
      <w:tr w:rsidR="007A2406" w:rsidRPr="00F84491" w:rsidTr="00374921">
        <w:tc>
          <w:tcPr>
            <w:tcW w:w="285" w:type="pct"/>
            <w:shd w:val="clear" w:color="auto" w:fill="auto"/>
            <w:vAlign w:val="center"/>
          </w:tcPr>
          <w:p w:rsidR="007A2406" w:rsidRPr="00622F50" w:rsidRDefault="00430A3C" w:rsidP="00374921">
            <w:pPr>
              <w:jc w:val="center"/>
            </w:pPr>
            <w:r w:rsidRPr="00622F50">
              <w:t>2</w:t>
            </w:r>
            <w:r w:rsidR="0060297A">
              <w:rPr>
                <w:lang w:val="en-US"/>
              </w:rPr>
              <w:t>3</w:t>
            </w:r>
            <w:r w:rsidR="009D17A2" w:rsidRPr="00622F50">
              <w:t>.</w:t>
            </w:r>
          </w:p>
        </w:tc>
        <w:tc>
          <w:tcPr>
            <w:tcW w:w="1443" w:type="pct"/>
            <w:shd w:val="clear" w:color="auto" w:fill="auto"/>
          </w:tcPr>
          <w:p w:rsidR="007A2406" w:rsidRPr="00622F50" w:rsidRDefault="007A2406" w:rsidP="00870A4B">
            <w:pPr>
              <w:autoSpaceDE w:val="0"/>
              <w:autoSpaceDN w:val="0"/>
              <w:adjustRightInd w:val="0"/>
              <w:jc w:val="both"/>
            </w:pPr>
            <w:r w:rsidRPr="00622F50">
              <w:rPr>
                <w:bCs/>
              </w:rPr>
              <w:t>5.2.6. реестр экспертов и экспертных организаций, аккредитованных для проведения экспертизы информационной продукции в целях обеспечения информационной безопасности детей</w:t>
            </w:r>
          </w:p>
        </w:tc>
        <w:tc>
          <w:tcPr>
            <w:tcW w:w="2022" w:type="pct"/>
            <w:shd w:val="clear" w:color="auto" w:fill="auto"/>
          </w:tcPr>
          <w:p w:rsidR="007A2406" w:rsidRPr="00622F50" w:rsidRDefault="007A2406" w:rsidP="007F083C">
            <w:r w:rsidRPr="00622F50">
              <w:t>У</w:t>
            </w:r>
            <w:r w:rsidR="00622F50" w:rsidRPr="00622F50">
              <w:t>РР</w:t>
            </w:r>
            <w:r w:rsidRPr="00622F50">
              <w:t>КНСМК – ведет реестр</w:t>
            </w:r>
          </w:p>
        </w:tc>
        <w:tc>
          <w:tcPr>
            <w:tcW w:w="1250" w:type="pct"/>
            <w:shd w:val="clear" w:color="auto" w:fill="auto"/>
          </w:tcPr>
          <w:p w:rsidR="007A2406" w:rsidRPr="00622F50" w:rsidRDefault="007A2406" w:rsidP="007A715D">
            <w:pPr>
              <w:jc w:val="both"/>
            </w:pPr>
            <w:r w:rsidRPr="00622F50">
              <w:t>ТО - нет</w:t>
            </w:r>
          </w:p>
        </w:tc>
      </w:tr>
      <w:tr w:rsidR="00734812" w:rsidRPr="00F84491" w:rsidTr="00374921">
        <w:tc>
          <w:tcPr>
            <w:tcW w:w="285" w:type="pct"/>
            <w:shd w:val="clear" w:color="auto" w:fill="auto"/>
            <w:vAlign w:val="center"/>
          </w:tcPr>
          <w:p w:rsidR="00734812" w:rsidRPr="00FB6452" w:rsidRDefault="00734812" w:rsidP="00374921">
            <w:pPr>
              <w:jc w:val="center"/>
            </w:pPr>
          </w:p>
        </w:tc>
        <w:tc>
          <w:tcPr>
            <w:tcW w:w="1443" w:type="pct"/>
            <w:shd w:val="clear" w:color="auto" w:fill="auto"/>
          </w:tcPr>
          <w:p w:rsidR="00734812" w:rsidRPr="00FB6452" w:rsidRDefault="00676111" w:rsidP="00870A4B">
            <w:pPr>
              <w:jc w:val="both"/>
              <w:rPr>
                <w:b/>
                <w:bCs/>
              </w:rPr>
            </w:pPr>
            <w:r w:rsidRPr="00FB6452">
              <w:rPr>
                <w:b/>
              </w:rPr>
              <w:t>5.2.(1)1. устанавливает:</w:t>
            </w:r>
            <w:r w:rsidR="00421330" w:rsidRPr="00FB6452">
              <w:rPr>
                <w:b/>
              </w:rPr>
              <w:t xml:space="preserve"> </w:t>
            </w:r>
          </w:p>
        </w:tc>
        <w:tc>
          <w:tcPr>
            <w:tcW w:w="2022" w:type="pct"/>
            <w:shd w:val="clear" w:color="auto" w:fill="auto"/>
          </w:tcPr>
          <w:p w:rsidR="00734812" w:rsidRPr="00F84491" w:rsidRDefault="00734812" w:rsidP="007A715D">
            <w:pPr>
              <w:jc w:val="both"/>
              <w:rPr>
                <w:b/>
                <w:bCs/>
                <w:highlight w:val="red"/>
              </w:rPr>
            </w:pPr>
          </w:p>
        </w:tc>
        <w:tc>
          <w:tcPr>
            <w:tcW w:w="1250" w:type="pct"/>
            <w:shd w:val="clear" w:color="auto" w:fill="auto"/>
          </w:tcPr>
          <w:p w:rsidR="00734812" w:rsidRPr="00F84491" w:rsidRDefault="00734812" w:rsidP="007A715D">
            <w:pPr>
              <w:jc w:val="both"/>
              <w:rPr>
                <w:highlight w:val="red"/>
              </w:rPr>
            </w:pPr>
          </w:p>
        </w:tc>
      </w:tr>
      <w:tr w:rsidR="00DA0395" w:rsidRPr="00F84491" w:rsidTr="00374921">
        <w:tc>
          <w:tcPr>
            <w:tcW w:w="285" w:type="pct"/>
            <w:shd w:val="clear" w:color="auto" w:fill="auto"/>
            <w:vAlign w:val="center"/>
          </w:tcPr>
          <w:p w:rsidR="00DA0395" w:rsidRPr="0057773C" w:rsidRDefault="0060297A" w:rsidP="00374921">
            <w:pPr>
              <w:jc w:val="center"/>
            </w:pPr>
            <w:r>
              <w:t>2</w:t>
            </w:r>
            <w:r>
              <w:rPr>
                <w:lang w:val="en-US"/>
              </w:rPr>
              <w:t>4</w:t>
            </w:r>
            <w:r w:rsidR="00DA0395" w:rsidRPr="0057773C">
              <w:t>.</w:t>
            </w:r>
          </w:p>
        </w:tc>
        <w:tc>
          <w:tcPr>
            <w:tcW w:w="1443" w:type="pct"/>
            <w:shd w:val="clear" w:color="auto" w:fill="auto"/>
          </w:tcPr>
          <w:p w:rsidR="00DA0395" w:rsidRPr="0057773C" w:rsidRDefault="00DA0395" w:rsidP="00870A4B">
            <w:pPr>
              <w:jc w:val="both"/>
            </w:pPr>
            <w:r w:rsidRPr="0057773C">
              <w:t>5.2.(1).1. </w:t>
            </w:r>
            <w:hyperlink r:id="rId11" w:history="1">
              <w:r w:rsidRPr="0057773C">
                <w:rPr>
                  <w:rStyle w:val="aff1"/>
                  <w:color w:val="auto"/>
                </w:rPr>
                <w:t>порядок</w:t>
              </w:r>
            </w:hyperlink>
            <w:r w:rsidRPr="0057773C">
              <w:t xml:space="preserve"> представления </w:t>
            </w:r>
            <w:r w:rsidRPr="0057773C">
              <w:lastRenderedPageBreak/>
              <w:t>лицензиатом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w:t>
            </w:r>
          </w:p>
        </w:tc>
        <w:tc>
          <w:tcPr>
            <w:tcW w:w="2022" w:type="pct"/>
            <w:shd w:val="clear" w:color="auto" w:fill="auto"/>
          </w:tcPr>
          <w:p w:rsidR="00DA0395" w:rsidRPr="0057773C" w:rsidRDefault="00DA0395" w:rsidP="00DA0395">
            <w:pPr>
              <w:autoSpaceDE w:val="0"/>
              <w:autoSpaceDN w:val="0"/>
              <w:adjustRightInd w:val="0"/>
              <w:jc w:val="both"/>
              <w:rPr>
                <w:rFonts w:eastAsiaTheme="minorHAnsi"/>
                <w:lang w:eastAsia="en-US"/>
              </w:rPr>
            </w:pPr>
            <w:r w:rsidRPr="0057773C">
              <w:rPr>
                <w:rFonts w:eastAsiaTheme="minorHAnsi"/>
                <w:lang w:eastAsia="en-US"/>
              </w:rPr>
              <w:lastRenderedPageBreak/>
              <w:t xml:space="preserve">Центральный </w:t>
            </w:r>
            <w:r w:rsidR="0057773C">
              <w:rPr>
                <w:rFonts w:eastAsiaTheme="minorHAnsi"/>
                <w:lang w:eastAsia="en-US"/>
              </w:rPr>
              <w:t>аппарат – устанавливает порядок</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lastRenderedPageBreak/>
              <w:t>2</w:t>
            </w:r>
            <w:r>
              <w:rPr>
                <w:lang w:val="en-US"/>
              </w:rPr>
              <w:t>5</w:t>
            </w:r>
            <w:r w:rsidR="00DA0395" w:rsidRPr="0057773C">
              <w:t>.</w:t>
            </w:r>
          </w:p>
        </w:tc>
        <w:tc>
          <w:tcPr>
            <w:tcW w:w="1443" w:type="pct"/>
            <w:shd w:val="clear" w:color="auto" w:fill="auto"/>
          </w:tcPr>
          <w:p w:rsidR="00DA0395" w:rsidRPr="0057773C" w:rsidRDefault="00DA0395" w:rsidP="00870A4B">
            <w:pPr>
              <w:jc w:val="both"/>
            </w:pPr>
            <w:r w:rsidRPr="0057773C">
              <w:t>5.2.(1).2. </w:t>
            </w:r>
            <w:hyperlink r:id="rId12" w:history="1">
              <w:r w:rsidRPr="0057773C">
                <w:rPr>
                  <w:rStyle w:val="aff1"/>
                  <w:color w:val="auto"/>
                </w:rPr>
                <w:t>порядок</w:t>
              </w:r>
            </w:hyperlink>
            <w:r w:rsidRPr="0057773C">
              <w:t xml:space="preserve"> ведения регистрирующим органом реестра зарегистрированных средств массовой информации</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t>Центральный аппар</w:t>
            </w:r>
            <w:r w:rsidR="0057773C">
              <w:rPr>
                <w:rFonts w:eastAsiaTheme="minorHAnsi"/>
                <w:lang w:eastAsia="en-US"/>
              </w:rPr>
              <w:t>ат – устанавливает порядок</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t>2</w:t>
            </w:r>
            <w:r>
              <w:rPr>
                <w:lang w:val="en-US"/>
              </w:rPr>
              <w:t>6</w:t>
            </w:r>
            <w:r w:rsidR="00DA0395" w:rsidRPr="0057773C">
              <w:t>.</w:t>
            </w:r>
          </w:p>
        </w:tc>
        <w:tc>
          <w:tcPr>
            <w:tcW w:w="1443" w:type="pct"/>
            <w:shd w:val="clear" w:color="auto" w:fill="auto"/>
          </w:tcPr>
          <w:p w:rsidR="00DA0395" w:rsidRPr="0057773C" w:rsidRDefault="00DA0395" w:rsidP="00870A4B">
            <w:pPr>
              <w:jc w:val="both"/>
            </w:pPr>
            <w:r w:rsidRPr="0057773C">
              <w:t>5.2.(1).3. </w:t>
            </w:r>
            <w:hyperlink r:id="rId13" w:history="1">
              <w:r w:rsidRPr="0057773C">
                <w:rPr>
                  <w:rStyle w:val="aff1"/>
                  <w:color w:val="auto"/>
                </w:rPr>
                <w:t>порядок</w:t>
              </w:r>
            </w:hyperlink>
            <w:r w:rsidRPr="0057773C">
              <w:t xml:space="preserve"> формирования и ведения лицензирующим органом реестра лицензий на телевизионное вещание, радиовещание</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t xml:space="preserve">Центральный </w:t>
            </w:r>
            <w:r w:rsidR="0057773C">
              <w:rPr>
                <w:rFonts w:eastAsiaTheme="minorHAnsi"/>
                <w:lang w:eastAsia="en-US"/>
              </w:rPr>
              <w:t>аппарат – устанавливает порядок</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t>2</w:t>
            </w:r>
            <w:r>
              <w:rPr>
                <w:lang w:val="en-US"/>
              </w:rPr>
              <w:t>7</w:t>
            </w:r>
            <w:r w:rsidR="00DA0395" w:rsidRPr="0057773C">
              <w:t>.</w:t>
            </w:r>
          </w:p>
        </w:tc>
        <w:tc>
          <w:tcPr>
            <w:tcW w:w="1443" w:type="pct"/>
            <w:shd w:val="clear" w:color="auto" w:fill="auto"/>
          </w:tcPr>
          <w:p w:rsidR="00DA0395" w:rsidRPr="0057773C" w:rsidRDefault="00DA0395" w:rsidP="00870A4B">
            <w:pPr>
              <w:jc w:val="both"/>
            </w:pPr>
            <w:r w:rsidRPr="0057773C">
              <w:t>5.2.(1).4. </w:t>
            </w:r>
            <w:hyperlink r:id="rId14" w:history="1">
              <w:r w:rsidRPr="0057773C">
                <w:rPr>
                  <w:rStyle w:val="aff1"/>
                  <w:color w:val="auto"/>
                </w:rPr>
                <w:t>порядок</w:t>
              </w:r>
            </w:hyperlink>
            <w:r w:rsidRPr="0057773C">
              <w:t xml:space="preserve"> представления в лицензирующий орган оператором связи, осуществляющим трансляцию телеканалов и (или) радиоканалов по договору с вещателем, сведений о таком вещателе</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t>Центральный аппарат – уста</w:t>
            </w:r>
            <w:r w:rsidR="0057773C" w:rsidRPr="0057773C">
              <w:rPr>
                <w:rFonts w:eastAsiaTheme="minorHAnsi"/>
                <w:lang w:eastAsia="en-US"/>
              </w:rPr>
              <w:t>навливает порядок</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t>2</w:t>
            </w:r>
            <w:r>
              <w:rPr>
                <w:lang w:val="en-US"/>
              </w:rPr>
              <w:t>8</w:t>
            </w:r>
            <w:r w:rsidR="00DA0395" w:rsidRPr="0057773C">
              <w:t>.</w:t>
            </w:r>
          </w:p>
        </w:tc>
        <w:tc>
          <w:tcPr>
            <w:tcW w:w="1443" w:type="pct"/>
            <w:shd w:val="clear" w:color="auto" w:fill="auto"/>
          </w:tcPr>
          <w:p w:rsidR="00DA0395" w:rsidRPr="0057773C" w:rsidRDefault="00DA0395" w:rsidP="00870A4B">
            <w:pPr>
              <w:jc w:val="both"/>
            </w:pPr>
            <w:r w:rsidRPr="0057773C">
              <w:t>5.2.(1).5. </w:t>
            </w:r>
            <w:hyperlink r:id="rId15" w:history="1">
              <w:r w:rsidRPr="0057773C">
                <w:rPr>
                  <w:rStyle w:val="aff1"/>
                  <w:color w:val="auto"/>
                </w:rPr>
                <w:t>форму</w:t>
              </w:r>
            </w:hyperlink>
            <w:r w:rsidRPr="0057773C">
              <w:t xml:space="preserve"> свидетельства о регистрации средства массовой информации</w:t>
            </w:r>
          </w:p>
        </w:tc>
        <w:tc>
          <w:tcPr>
            <w:tcW w:w="2022" w:type="pct"/>
            <w:shd w:val="clear" w:color="auto" w:fill="auto"/>
          </w:tcPr>
          <w:p w:rsidR="00DA0395" w:rsidRPr="0057773C" w:rsidRDefault="00DA0395" w:rsidP="00DA0395">
            <w:pPr>
              <w:autoSpaceDE w:val="0"/>
              <w:autoSpaceDN w:val="0"/>
              <w:adjustRightInd w:val="0"/>
              <w:jc w:val="both"/>
              <w:rPr>
                <w:rFonts w:eastAsiaTheme="minorHAnsi"/>
                <w:lang w:eastAsia="en-US"/>
              </w:rPr>
            </w:pPr>
            <w:r w:rsidRPr="0057773C">
              <w:rPr>
                <w:rFonts w:eastAsiaTheme="minorHAnsi"/>
                <w:lang w:eastAsia="en-US"/>
              </w:rPr>
              <w:t>Центральны</w:t>
            </w:r>
            <w:r w:rsidR="0057773C">
              <w:rPr>
                <w:rFonts w:eastAsiaTheme="minorHAnsi"/>
                <w:lang w:eastAsia="en-US"/>
              </w:rPr>
              <w:t>й аппарат – устанавливает форму</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rPr>
                <w:lang w:val="en-US"/>
              </w:rPr>
              <w:t>29</w:t>
            </w:r>
            <w:r w:rsidR="00DA0395" w:rsidRPr="0057773C">
              <w:t>.</w:t>
            </w:r>
          </w:p>
        </w:tc>
        <w:tc>
          <w:tcPr>
            <w:tcW w:w="1443" w:type="pct"/>
            <w:shd w:val="clear" w:color="auto" w:fill="auto"/>
          </w:tcPr>
          <w:p w:rsidR="00DA0395" w:rsidRPr="0057773C" w:rsidRDefault="00DA0395" w:rsidP="00870A4B">
            <w:pPr>
              <w:jc w:val="both"/>
            </w:pPr>
            <w:r w:rsidRPr="0057773C">
              <w:t>5.2.(1).6. </w:t>
            </w:r>
            <w:hyperlink r:id="rId16" w:history="1">
              <w:r w:rsidRPr="0057773C">
                <w:rPr>
                  <w:rStyle w:val="aff1"/>
                  <w:color w:val="auto"/>
                </w:rPr>
                <w:t>форму</w:t>
              </w:r>
            </w:hyperlink>
            <w:r w:rsidRPr="0057773C">
              <w:t xml:space="preserve"> разрешения на распространение продукции зарубежного периодического печатного издания</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t>Центральны</w:t>
            </w:r>
            <w:r w:rsidR="0057773C" w:rsidRPr="0057773C">
              <w:rPr>
                <w:rFonts w:eastAsiaTheme="minorHAnsi"/>
                <w:lang w:eastAsia="en-US"/>
              </w:rPr>
              <w:t>й аппарат – устанавливает форму</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t>3</w:t>
            </w:r>
            <w:r>
              <w:rPr>
                <w:lang w:val="en-US"/>
              </w:rPr>
              <w:t>0</w:t>
            </w:r>
            <w:r w:rsidR="00DA0395" w:rsidRPr="0057773C">
              <w:t>.</w:t>
            </w:r>
          </w:p>
        </w:tc>
        <w:tc>
          <w:tcPr>
            <w:tcW w:w="1443" w:type="pct"/>
            <w:shd w:val="clear" w:color="auto" w:fill="auto"/>
          </w:tcPr>
          <w:p w:rsidR="00DA0395" w:rsidRPr="0057773C" w:rsidRDefault="00DA0395" w:rsidP="00870A4B">
            <w:pPr>
              <w:jc w:val="both"/>
            </w:pPr>
            <w:r w:rsidRPr="0057773C">
              <w:t xml:space="preserve">5.2.(1).7. порядок аккредитации экспертов и </w:t>
            </w:r>
            <w:r w:rsidRPr="0057773C">
              <w:lastRenderedPageBreak/>
              <w:t xml:space="preserve">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w:t>
            </w:r>
            <w:proofErr w:type="gramStart"/>
            <w:r w:rsidRPr="0057773C">
              <w:t>контроль за</w:t>
            </w:r>
            <w:proofErr w:type="gramEnd"/>
            <w:r w:rsidRPr="0057773C">
              <w:t xml:space="preserve"> деятельностью аккредитованных им экспертов и экспертных организаций</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lastRenderedPageBreak/>
              <w:t xml:space="preserve">Центральный аппарат – устанавливает порядок </w:t>
            </w:r>
          </w:p>
        </w:tc>
        <w:tc>
          <w:tcPr>
            <w:tcW w:w="1250" w:type="pct"/>
            <w:shd w:val="clear" w:color="auto" w:fill="auto"/>
          </w:tcPr>
          <w:p w:rsidR="00DA0395" w:rsidRPr="0057773C" w:rsidRDefault="00DA0395" w:rsidP="0079601B">
            <w:pPr>
              <w:jc w:val="both"/>
            </w:pPr>
            <w:r w:rsidRPr="0057773C">
              <w:t>ТО - нет</w:t>
            </w:r>
          </w:p>
        </w:tc>
      </w:tr>
      <w:tr w:rsidR="00DA0395" w:rsidRPr="00F84491" w:rsidTr="00374921">
        <w:tc>
          <w:tcPr>
            <w:tcW w:w="285" w:type="pct"/>
            <w:shd w:val="clear" w:color="auto" w:fill="auto"/>
            <w:vAlign w:val="center"/>
          </w:tcPr>
          <w:p w:rsidR="00DA0395" w:rsidRPr="0057773C" w:rsidRDefault="0060297A" w:rsidP="00374921">
            <w:pPr>
              <w:jc w:val="center"/>
            </w:pPr>
            <w:r>
              <w:lastRenderedPageBreak/>
              <w:t>3</w:t>
            </w:r>
            <w:r>
              <w:rPr>
                <w:lang w:val="en-US"/>
              </w:rPr>
              <w:t>1</w:t>
            </w:r>
            <w:r w:rsidR="00DA0395" w:rsidRPr="0057773C">
              <w:t>.</w:t>
            </w:r>
          </w:p>
        </w:tc>
        <w:tc>
          <w:tcPr>
            <w:tcW w:w="1443" w:type="pct"/>
            <w:shd w:val="clear" w:color="auto" w:fill="auto"/>
          </w:tcPr>
          <w:p w:rsidR="00DA0395" w:rsidRPr="0057773C" w:rsidRDefault="00DA0395" w:rsidP="00870A4B">
            <w:pPr>
              <w:jc w:val="both"/>
            </w:pPr>
            <w:r w:rsidRPr="0057773C">
              <w:t>5.2.(1).8. порядок взаимодействия оператора единого реестра с провайдером хостинга и порядок получения доступа к содержащейся в едином реестре информации оператором связи, оказывающим услуги по предоставлению доступа к информационно-телекоммуникационной сети «Интернет»</w:t>
            </w:r>
          </w:p>
        </w:tc>
        <w:tc>
          <w:tcPr>
            <w:tcW w:w="2022" w:type="pct"/>
            <w:shd w:val="clear" w:color="auto" w:fill="auto"/>
          </w:tcPr>
          <w:p w:rsidR="00DA0395" w:rsidRPr="0057773C" w:rsidRDefault="00DA0395" w:rsidP="0079601B">
            <w:pPr>
              <w:autoSpaceDE w:val="0"/>
              <w:autoSpaceDN w:val="0"/>
              <w:adjustRightInd w:val="0"/>
              <w:jc w:val="both"/>
              <w:rPr>
                <w:rFonts w:eastAsiaTheme="minorHAnsi"/>
                <w:lang w:eastAsia="en-US"/>
              </w:rPr>
            </w:pPr>
            <w:r w:rsidRPr="0057773C">
              <w:rPr>
                <w:rFonts w:eastAsiaTheme="minorHAnsi"/>
                <w:lang w:eastAsia="en-US"/>
              </w:rPr>
              <w:t xml:space="preserve">Центральный </w:t>
            </w:r>
            <w:r w:rsidR="0057773C">
              <w:rPr>
                <w:rFonts w:eastAsiaTheme="minorHAnsi"/>
                <w:lang w:eastAsia="en-US"/>
              </w:rPr>
              <w:t>аппарат – устанавливает порядок</w:t>
            </w:r>
          </w:p>
        </w:tc>
        <w:tc>
          <w:tcPr>
            <w:tcW w:w="1250" w:type="pct"/>
            <w:shd w:val="clear" w:color="auto" w:fill="auto"/>
          </w:tcPr>
          <w:p w:rsidR="00DA0395" w:rsidRPr="0057773C" w:rsidRDefault="00DA0395" w:rsidP="0079601B">
            <w:pPr>
              <w:jc w:val="both"/>
            </w:pPr>
            <w:r w:rsidRPr="0057773C">
              <w:t>ТО - нет</w:t>
            </w:r>
          </w:p>
        </w:tc>
      </w:tr>
      <w:tr w:rsidR="00676111" w:rsidRPr="00F84491" w:rsidTr="00374921">
        <w:tc>
          <w:tcPr>
            <w:tcW w:w="285" w:type="pct"/>
            <w:shd w:val="clear" w:color="auto" w:fill="auto"/>
            <w:vAlign w:val="center"/>
          </w:tcPr>
          <w:p w:rsidR="00676111" w:rsidRPr="00B8743D" w:rsidRDefault="00676111" w:rsidP="00374921">
            <w:pPr>
              <w:jc w:val="center"/>
            </w:pPr>
          </w:p>
        </w:tc>
        <w:tc>
          <w:tcPr>
            <w:tcW w:w="1443" w:type="pct"/>
            <w:shd w:val="clear" w:color="auto" w:fill="auto"/>
          </w:tcPr>
          <w:p w:rsidR="00676111" w:rsidRPr="00B8743D" w:rsidRDefault="00676111" w:rsidP="00870A4B">
            <w:pPr>
              <w:jc w:val="both"/>
              <w:rPr>
                <w:b/>
                <w:bCs/>
              </w:rPr>
            </w:pPr>
            <w:r w:rsidRPr="00B8743D">
              <w:rPr>
                <w:b/>
                <w:bCs/>
              </w:rPr>
              <w:t>5.</w:t>
            </w:r>
            <w:r w:rsidRPr="00B8743D">
              <w:rPr>
                <w:b/>
                <w:bCs/>
                <w:lang w:val="en-US"/>
              </w:rPr>
              <w:t>3</w:t>
            </w:r>
            <w:r w:rsidRPr="00B8743D">
              <w:rPr>
                <w:b/>
                <w:bCs/>
              </w:rPr>
              <w:t>. организует:</w:t>
            </w:r>
            <w:r w:rsidR="00421330" w:rsidRPr="00B8743D">
              <w:rPr>
                <w:b/>
                <w:bCs/>
              </w:rPr>
              <w:t xml:space="preserve"> </w:t>
            </w:r>
          </w:p>
        </w:tc>
        <w:tc>
          <w:tcPr>
            <w:tcW w:w="2022" w:type="pct"/>
            <w:shd w:val="clear" w:color="auto" w:fill="auto"/>
          </w:tcPr>
          <w:p w:rsidR="00676111" w:rsidRPr="00B8743D" w:rsidRDefault="00676111" w:rsidP="007A715D">
            <w:pPr>
              <w:jc w:val="both"/>
              <w:rPr>
                <w:b/>
                <w:bCs/>
              </w:rPr>
            </w:pPr>
          </w:p>
        </w:tc>
        <w:tc>
          <w:tcPr>
            <w:tcW w:w="1250" w:type="pct"/>
            <w:shd w:val="clear" w:color="auto" w:fill="auto"/>
          </w:tcPr>
          <w:p w:rsidR="00676111" w:rsidRPr="00B8743D" w:rsidRDefault="00676111" w:rsidP="007A715D">
            <w:pPr>
              <w:jc w:val="both"/>
            </w:pPr>
          </w:p>
        </w:tc>
      </w:tr>
      <w:tr w:rsidR="00DA0395" w:rsidRPr="00F84491" w:rsidTr="00374921">
        <w:tc>
          <w:tcPr>
            <w:tcW w:w="285" w:type="pct"/>
            <w:shd w:val="clear" w:color="auto" w:fill="auto"/>
            <w:vAlign w:val="center"/>
          </w:tcPr>
          <w:p w:rsidR="00DA0395" w:rsidRPr="00B8743D" w:rsidRDefault="0060297A" w:rsidP="00374921">
            <w:pPr>
              <w:jc w:val="center"/>
              <w:rPr>
                <w:lang w:val="en-US"/>
              </w:rPr>
            </w:pPr>
            <w:r>
              <w:t>3</w:t>
            </w:r>
            <w:r>
              <w:rPr>
                <w:lang w:val="en-US"/>
              </w:rPr>
              <w:t>2</w:t>
            </w:r>
            <w:r w:rsidR="00DA0395" w:rsidRPr="00B8743D">
              <w:rPr>
                <w:lang w:val="en-US"/>
              </w:rPr>
              <w:t>.</w:t>
            </w:r>
          </w:p>
        </w:tc>
        <w:tc>
          <w:tcPr>
            <w:tcW w:w="1443" w:type="pct"/>
            <w:shd w:val="clear" w:color="auto" w:fill="auto"/>
          </w:tcPr>
          <w:p w:rsidR="00DA0395" w:rsidRPr="00B8743D" w:rsidRDefault="00DA0395" w:rsidP="00870A4B">
            <w:pPr>
              <w:ind w:left="-110"/>
              <w:jc w:val="both"/>
            </w:pPr>
            <w:r w:rsidRPr="00B8743D">
              <w:t>5.3.1. 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w:t>
            </w:r>
          </w:p>
        </w:tc>
        <w:tc>
          <w:tcPr>
            <w:tcW w:w="2022" w:type="pct"/>
            <w:shd w:val="clear" w:color="auto" w:fill="auto"/>
          </w:tcPr>
          <w:p w:rsidR="00DA0395" w:rsidRPr="00B8743D" w:rsidRDefault="00C40DD6" w:rsidP="00DA0395">
            <w:pPr>
              <w:autoSpaceDE w:val="0"/>
              <w:autoSpaceDN w:val="0"/>
              <w:adjustRightInd w:val="0"/>
              <w:jc w:val="both"/>
              <w:rPr>
                <w:rFonts w:eastAsiaTheme="minorHAnsi"/>
                <w:lang w:eastAsia="en-US"/>
              </w:rPr>
            </w:pPr>
            <w:r>
              <w:rPr>
                <w:rFonts w:eastAsiaTheme="minorHAnsi"/>
                <w:lang w:eastAsia="en-US"/>
              </w:rPr>
              <w:t>УР</w:t>
            </w:r>
            <w:r w:rsidR="00DA0395" w:rsidRPr="00B8743D">
              <w:rPr>
                <w:rFonts w:eastAsiaTheme="minorHAnsi"/>
                <w:lang w:eastAsia="en-US"/>
              </w:rPr>
              <w:t>С – организует проведение работ</w:t>
            </w:r>
          </w:p>
        </w:tc>
        <w:tc>
          <w:tcPr>
            <w:tcW w:w="1250" w:type="pct"/>
            <w:shd w:val="clear" w:color="auto" w:fill="auto"/>
          </w:tcPr>
          <w:p w:rsidR="00DA0395" w:rsidRPr="00B8743D" w:rsidRDefault="00DA0395" w:rsidP="0079601B">
            <w:pPr>
              <w:jc w:val="both"/>
            </w:pPr>
            <w:r w:rsidRPr="00B8743D">
              <w:t>ТО - нет</w:t>
            </w:r>
          </w:p>
        </w:tc>
      </w:tr>
      <w:tr w:rsidR="00DA0395" w:rsidRPr="00F84491" w:rsidTr="00374921">
        <w:tc>
          <w:tcPr>
            <w:tcW w:w="285" w:type="pct"/>
            <w:shd w:val="clear" w:color="auto" w:fill="auto"/>
            <w:vAlign w:val="center"/>
          </w:tcPr>
          <w:p w:rsidR="00DA0395" w:rsidRPr="00B8743D" w:rsidRDefault="0060297A" w:rsidP="00374921">
            <w:pPr>
              <w:jc w:val="center"/>
              <w:rPr>
                <w:lang w:val="en-US"/>
              </w:rPr>
            </w:pPr>
            <w:r>
              <w:t>3</w:t>
            </w:r>
            <w:r>
              <w:rPr>
                <w:lang w:val="en-US"/>
              </w:rPr>
              <w:t>3</w:t>
            </w:r>
            <w:r w:rsidR="00DA0395" w:rsidRPr="00B8743D">
              <w:rPr>
                <w:lang w:val="en-US"/>
              </w:rPr>
              <w:t>.</w:t>
            </w:r>
          </w:p>
        </w:tc>
        <w:tc>
          <w:tcPr>
            <w:tcW w:w="1443" w:type="pct"/>
            <w:shd w:val="clear" w:color="auto" w:fill="auto"/>
          </w:tcPr>
          <w:p w:rsidR="00DA0395" w:rsidRPr="00B8743D" w:rsidRDefault="00DA0395" w:rsidP="00870A4B">
            <w:pPr>
              <w:ind w:left="-110"/>
              <w:jc w:val="both"/>
            </w:pPr>
            <w:r w:rsidRPr="00B8743D">
              <w:t>5.</w:t>
            </w:r>
            <w:r w:rsidRPr="00B8743D">
              <w:rPr>
                <w:lang w:val="en-US"/>
              </w:rPr>
              <w:t>3</w:t>
            </w:r>
            <w:r w:rsidRPr="00B8743D">
              <w:t>.2. деятельность радиочастотной службы</w:t>
            </w:r>
          </w:p>
        </w:tc>
        <w:tc>
          <w:tcPr>
            <w:tcW w:w="2022" w:type="pct"/>
            <w:shd w:val="clear" w:color="auto" w:fill="auto"/>
          </w:tcPr>
          <w:p w:rsidR="00DA0395" w:rsidRPr="00B8743D" w:rsidRDefault="00DA0395" w:rsidP="00DA0395">
            <w:pPr>
              <w:autoSpaceDE w:val="0"/>
              <w:autoSpaceDN w:val="0"/>
              <w:adjustRightInd w:val="0"/>
              <w:jc w:val="both"/>
              <w:rPr>
                <w:rFonts w:eastAsiaTheme="minorHAnsi"/>
                <w:lang w:eastAsia="en-US"/>
              </w:rPr>
            </w:pPr>
            <w:r w:rsidRPr="00B8743D">
              <w:rPr>
                <w:rFonts w:eastAsiaTheme="minorHAnsi"/>
                <w:lang w:eastAsia="en-US"/>
              </w:rPr>
              <w:t xml:space="preserve">Центральный аппарат – организует деятельность </w:t>
            </w:r>
            <w:r w:rsidRPr="00B8743D">
              <w:t>радиочастотной службы</w:t>
            </w:r>
          </w:p>
        </w:tc>
        <w:tc>
          <w:tcPr>
            <w:tcW w:w="1250" w:type="pct"/>
            <w:shd w:val="clear" w:color="auto" w:fill="auto"/>
          </w:tcPr>
          <w:p w:rsidR="00DA0395" w:rsidRPr="00B8743D" w:rsidRDefault="00DA0395" w:rsidP="0079601B">
            <w:pPr>
              <w:jc w:val="both"/>
            </w:pPr>
            <w:r w:rsidRPr="00B8743D">
              <w:t>ТО - нет</w:t>
            </w:r>
          </w:p>
        </w:tc>
      </w:tr>
      <w:tr w:rsidR="00734812" w:rsidRPr="00F84491" w:rsidTr="00374921">
        <w:tc>
          <w:tcPr>
            <w:tcW w:w="285" w:type="pct"/>
            <w:shd w:val="clear" w:color="auto" w:fill="auto"/>
            <w:vAlign w:val="center"/>
          </w:tcPr>
          <w:p w:rsidR="00734812" w:rsidRPr="00B8743D" w:rsidRDefault="00D829CD" w:rsidP="00374921">
            <w:pPr>
              <w:jc w:val="center"/>
              <w:rPr>
                <w:lang w:val="en-US"/>
              </w:rPr>
            </w:pPr>
            <w:r w:rsidRPr="00B8743D">
              <w:t>3</w:t>
            </w:r>
            <w:r w:rsidR="0060297A">
              <w:rPr>
                <w:lang w:val="en-US"/>
              </w:rPr>
              <w:t>4</w:t>
            </w:r>
            <w:r w:rsidR="00734812" w:rsidRPr="00B8743D">
              <w:rPr>
                <w:lang w:val="en-US"/>
              </w:rPr>
              <w:t>.</w:t>
            </w:r>
          </w:p>
        </w:tc>
        <w:tc>
          <w:tcPr>
            <w:tcW w:w="1443" w:type="pct"/>
            <w:shd w:val="clear" w:color="auto" w:fill="auto"/>
          </w:tcPr>
          <w:p w:rsidR="00734812" w:rsidRPr="00B8743D" w:rsidRDefault="00734812" w:rsidP="00870A4B">
            <w:pPr>
              <w:ind w:left="-110"/>
              <w:jc w:val="both"/>
            </w:pPr>
            <w:r w:rsidRPr="00B8743D">
              <w:t>5.3.3. проведение торгов на получение лицензий в области связи</w:t>
            </w:r>
          </w:p>
        </w:tc>
        <w:tc>
          <w:tcPr>
            <w:tcW w:w="2022" w:type="pct"/>
            <w:shd w:val="clear" w:color="auto" w:fill="auto"/>
          </w:tcPr>
          <w:p w:rsidR="00734812" w:rsidRPr="00B8743D" w:rsidRDefault="00C40DD6" w:rsidP="00DE6277">
            <w:pPr>
              <w:jc w:val="both"/>
            </w:pPr>
            <w:r>
              <w:t>УРС</w:t>
            </w:r>
            <w:r w:rsidR="00DE6277">
              <w:t xml:space="preserve"> – организует проведение торгов, </w:t>
            </w:r>
            <w:r w:rsidR="00D829CD" w:rsidRPr="00B8743D">
              <w:t>участвует в работе конкурсной комиссии и выдает лицензии на услуги связи по результатам торгов</w:t>
            </w:r>
          </w:p>
        </w:tc>
        <w:tc>
          <w:tcPr>
            <w:tcW w:w="1250" w:type="pct"/>
            <w:shd w:val="clear" w:color="auto" w:fill="auto"/>
          </w:tcPr>
          <w:p w:rsidR="00734812" w:rsidRPr="00B8743D" w:rsidRDefault="00734812" w:rsidP="007A715D">
            <w:pPr>
              <w:jc w:val="both"/>
            </w:pPr>
            <w:r w:rsidRPr="00B8743D">
              <w:t>ТО - нет</w:t>
            </w:r>
          </w:p>
        </w:tc>
      </w:tr>
      <w:tr w:rsidR="00734812" w:rsidRPr="00F84491" w:rsidTr="00374921">
        <w:tc>
          <w:tcPr>
            <w:tcW w:w="285" w:type="pct"/>
            <w:shd w:val="clear" w:color="auto" w:fill="auto"/>
            <w:vAlign w:val="center"/>
          </w:tcPr>
          <w:p w:rsidR="00734812" w:rsidRPr="00B8743D" w:rsidRDefault="00C13069" w:rsidP="00374921">
            <w:pPr>
              <w:jc w:val="center"/>
              <w:rPr>
                <w:lang w:val="en-US"/>
              </w:rPr>
            </w:pPr>
            <w:r w:rsidRPr="00B8743D">
              <w:t>3</w:t>
            </w:r>
            <w:r w:rsidR="0060297A">
              <w:rPr>
                <w:lang w:val="en-US"/>
              </w:rPr>
              <w:t>5</w:t>
            </w:r>
            <w:r w:rsidR="00734812" w:rsidRPr="00B8743D">
              <w:rPr>
                <w:lang w:val="en-US"/>
              </w:rPr>
              <w:t>.</w:t>
            </w:r>
          </w:p>
        </w:tc>
        <w:tc>
          <w:tcPr>
            <w:tcW w:w="1443" w:type="pct"/>
            <w:shd w:val="clear" w:color="auto" w:fill="auto"/>
          </w:tcPr>
          <w:p w:rsidR="00734812" w:rsidRPr="00B8743D" w:rsidRDefault="00734812" w:rsidP="00870A4B">
            <w:pPr>
              <w:ind w:left="-110"/>
              <w:jc w:val="both"/>
            </w:pPr>
            <w:r w:rsidRPr="00B8743D">
              <w:t xml:space="preserve">5.3.4. проведение </w:t>
            </w:r>
            <w:r w:rsidRPr="00B8743D">
              <w:lastRenderedPageBreak/>
              <w:t>экспертизы с целью определения возможности использования радиоэлектронных средств и их электромагнитной совместимости с действующими и планируемыми к использованию радиоэлектронными средствами гражданского назначения</w:t>
            </w:r>
          </w:p>
        </w:tc>
        <w:tc>
          <w:tcPr>
            <w:tcW w:w="2022" w:type="pct"/>
            <w:shd w:val="clear" w:color="auto" w:fill="auto"/>
          </w:tcPr>
          <w:p w:rsidR="00734812" w:rsidRPr="00B8743D" w:rsidRDefault="00C40DD6" w:rsidP="007A715D">
            <w:pPr>
              <w:jc w:val="both"/>
            </w:pPr>
            <w:r>
              <w:lastRenderedPageBreak/>
              <w:t>УР</w:t>
            </w:r>
            <w:r w:rsidR="00734812" w:rsidRPr="00B8743D">
              <w:t xml:space="preserve">С – организует проведение </w:t>
            </w:r>
            <w:r w:rsidR="00734812" w:rsidRPr="00B8743D">
              <w:lastRenderedPageBreak/>
              <w:t>экспертизы</w:t>
            </w:r>
          </w:p>
        </w:tc>
        <w:tc>
          <w:tcPr>
            <w:tcW w:w="1250" w:type="pct"/>
            <w:shd w:val="clear" w:color="auto" w:fill="auto"/>
          </w:tcPr>
          <w:p w:rsidR="00734812" w:rsidRPr="00B8743D" w:rsidRDefault="00734812" w:rsidP="007A715D">
            <w:pPr>
              <w:jc w:val="both"/>
            </w:pPr>
            <w:r w:rsidRPr="00B8743D">
              <w:lastRenderedPageBreak/>
              <w:t>ТО - нет</w:t>
            </w:r>
          </w:p>
        </w:tc>
      </w:tr>
      <w:tr w:rsidR="00734812" w:rsidRPr="00F84491" w:rsidTr="00374921">
        <w:tc>
          <w:tcPr>
            <w:tcW w:w="285" w:type="pct"/>
            <w:shd w:val="clear" w:color="auto" w:fill="auto"/>
            <w:vAlign w:val="center"/>
          </w:tcPr>
          <w:p w:rsidR="00734812" w:rsidRPr="00B8743D" w:rsidRDefault="00C13069" w:rsidP="00374921">
            <w:pPr>
              <w:jc w:val="center"/>
              <w:rPr>
                <w:lang w:val="en-US"/>
              </w:rPr>
            </w:pPr>
            <w:r w:rsidRPr="00B8743D">
              <w:lastRenderedPageBreak/>
              <w:t>3</w:t>
            </w:r>
            <w:r w:rsidR="0060297A">
              <w:rPr>
                <w:lang w:val="en-US"/>
              </w:rPr>
              <w:t>6</w:t>
            </w:r>
            <w:r w:rsidR="00734812" w:rsidRPr="00B8743D">
              <w:rPr>
                <w:lang w:val="en-US"/>
              </w:rPr>
              <w:t>.</w:t>
            </w:r>
          </w:p>
        </w:tc>
        <w:tc>
          <w:tcPr>
            <w:tcW w:w="1443" w:type="pct"/>
            <w:shd w:val="clear" w:color="auto" w:fill="auto"/>
          </w:tcPr>
          <w:p w:rsidR="00734812" w:rsidRPr="00B8743D" w:rsidRDefault="00734812" w:rsidP="00870A4B">
            <w:pPr>
              <w:ind w:left="-110"/>
              <w:jc w:val="both"/>
            </w:pPr>
            <w:r w:rsidRPr="00B8743D">
              <w:t>5.3.5. сезонное планирование использования высокочастотных полос радиовещательными службами, в том числе международную координацию такого планирования с администрациями связи или уполномоченными радиовещательными организациями иностранных государств</w:t>
            </w:r>
          </w:p>
        </w:tc>
        <w:tc>
          <w:tcPr>
            <w:tcW w:w="2022" w:type="pct"/>
            <w:tcBorders>
              <w:bottom w:val="single" w:sz="4" w:space="0" w:color="auto"/>
            </w:tcBorders>
            <w:shd w:val="clear" w:color="auto" w:fill="auto"/>
          </w:tcPr>
          <w:p w:rsidR="00734812" w:rsidRPr="00B8743D" w:rsidRDefault="00C40DD6" w:rsidP="007A715D">
            <w:pPr>
              <w:jc w:val="both"/>
            </w:pPr>
            <w:r>
              <w:t>УР</w:t>
            </w:r>
            <w:r w:rsidR="00734812" w:rsidRPr="00B8743D">
              <w:t xml:space="preserve">С </w:t>
            </w:r>
            <w:r w:rsidR="00512EF0">
              <w:rPr>
                <w:lang w:val="en-US"/>
              </w:rPr>
              <w:t xml:space="preserve">- </w:t>
            </w:r>
            <w:r w:rsidR="00734812" w:rsidRPr="00B8743D">
              <w:t>организует сезонное планирование</w:t>
            </w:r>
          </w:p>
        </w:tc>
        <w:tc>
          <w:tcPr>
            <w:tcW w:w="1250" w:type="pct"/>
            <w:shd w:val="clear" w:color="auto" w:fill="auto"/>
          </w:tcPr>
          <w:p w:rsidR="00734812" w:rsidRPr="00B8743D" w:rsidRDefault="00734812" w:rsidP="007A715D">
            <w:pPr>
              <w:jc w:val="both"/>
            </w:pPr>
            <w:r w:rsidRPr="00B8743D">
              <w:t>ТО - нет</w:t>
            </w:r>
          </w:p>
        </w:tc>
      </w:tr>
      <w:tr w:rsidR="00734812" w:rsidRPr="00F84491" w:rsidTr="00374921">
        <w:tc>
          <w:tcPr>
            <w:tcW w:w="285" w:type="pct"/>
            <w:shd w:val="clear" w:color="auto" w:fill="auto"/>
            <w:vAlign w:val="center"/>
          </w:tcPr>
          <w:p w:rsidR="00734812" w:rsidRPr="00B8743D" w:rsidRDefault="00C13069" w:rsidP="00374921">
            <w:pPr>
              <w:jc w:val="center"/>
              <w:rPr>
                <w:lang w:val="en-US"/>
              </w:rPr>
            </w:pPr>
            <w:r w:rsidRPr="00B8743D">
              <w:t>3</w:t>
            </w:r>
            <w:r w:rsidR="0060297A">
              <w:rPr>
                <w:lang w:val="en-US"/>
              </w:rPr>
              <w:t>7</w:t>
            </w:r>
            <w:r w:rsidR="00734812" w:rsidRPr="00B8743D">
              <w:rPr>
                <w:lang w:val="en-US"/>
              </w:rPr>
              <w:t>.</w:t>
            </w:r>
          </w:p>
        </w:tc>
        <w:tc>
          <w:tcPr>
            <w:tcW w:w="1443" w:type="pct"/>
            <w:shd w:val="clear" w:color="auto" w:fill="auto"/>
          </w:tcPr>
          <w:p w:rsidR="00734812" w:rsidRPr="00B8743D" w:rsidRDefault="00734812" w:rsidP="00870A4B">
            <w:pPr>
              <w:ind w:left="-42"/>
              <w:jc w:val="both"/>
            </w:pPr>
            <w:r w:rsidRPr="00B8743D">
              <w:t xml:space="preserve">5.3.6. формирование и ведение реестра федеральных </w:t>
            </w:r>
            <w:r w:rsidR="00DA3E97" w:rsidRPr="00B8743D">
              <w:t>государств</w:t>
            </w:r>
            <w:r w:rsidRPr="00B8743D">
              <w:t>енных информационных систем</w:t>
            </w:r>
          </w:p>
        </w:tc>
        <w:tc>
          <w:tcPr>
            <w:tcW w:w="2022" w:type="pct"/>
            <w:shd w:val="clear" w:color="auto" w:fill="auto"/>
          </w:tcPr>
          <w:p w:rsidR="00734812" w:rsidRPr="00B8743D" w:rsidRDefault="00734812" w:rsidP="007A715D">
            <w:pPr>
              <w:jc w:val="both"/>
            </w:pPr>
            <w:r w:rsidRPr="00B8743D">
              <w:t>УНСИТ - организует формирование и ведение реестра</w:t>
            </w:r>
          </w:p>
        </w:tc>
        <w:tc>
          <w:tcPr>
            <w:tcW w:w="1250" w:type="pct"/>
            <w:shd w:val="clear" w:color="auto" w:fill="auto"/>
          </w:tcPr>
          <w:p w:rsidR="00734812" w:rsidRPr="00B8743D" w:rsidRDefault="00734812" w:rsidP="007A715D">
            <w:pPr>
              <w:jc w:val="both"/>
            </w:pPr>
            <w:r w:rsidRPr="00B8743D">
              <w:t>ТО - нет</w:t>
            </w:r>
          </w:p>
        </w:tc>
      </w:tr>
      <w:tr w:rsidR="00600E5D" w:rsidRPr="00F84491" w:rsidTr="00374921">
        <w:tc>
          <w:tcPr>
            <w:tcW w:w="285" w:type="pct"/>
            <w:shd w:val="clear" w:color="auto" w:fill="auto"/>
            <w:vAlign w:val="center"/>
          </w:tcPr>
          <w:p w:rsidR="00600E5D" w:rsidRPr="00B8743D" w:rsidRDefault="0060297A" w:rsidP="00374921">
            <w:pPr>
              <w:jc w:val="center"/>
            </w:pPr>
            <w:r>
              <w:t>3</w:t>
            </w:r>
            <w:r>
              <w:rPr>
                <w:lang w:val="en-US"/>
              </w:rPr>
              <w:t>8</w:t>
            </w:r>
            <w:r w:rsidR="009D17A2" w:rsidRPr="00B8743D">
              <w:t>.</w:t>
            </w:r>
          </w:p>
        </w:tc>
        <w:tc>
          <w:tcPr>
            <w:tcW w:w="1443" w:type="pct"/>
            <w:shd w:val="clear" w:color="auto" w:fill="auto"/>
          </w:tcPr>
          <w:p w:rsidR="00600E5D" w:rsidRPr="00B8743D" w:rsidRDefault="00600E5D" w:rsidP="00870A4B">
            <w:pPr>
              <w:autoSpaceDE w:val="0"/>
              <w:autoSpaceDN w:val="0"/>
              <w:adjustRightInd w:val="0"/>
              <w:jc w:val="both"/>
            </w:pPr>
            <w:r w:rsidRPr="00B8743D">
              <w:t>5.3.7. проведение экспертизы информационной продукции в целях обеспечения информационной безопасности детей</w:t>
            </w:r>
          </w:p>
        </w:tc>
        <w:tc>
          <w:tcPr>
            <w:tcW w:w="2022" w:type="pct"/>
            <w:shd w:val="clear" w:color="auto" w:fill="auto"/>
          </w:tcPr>
          <w:p w:rsidR="00600E5D" w:rsidRPr="00B8743D" w:rsidRDefault="00600E5D" w:rsidP="007F083C">
            <w:r w:rsidRPr="00B8743D">
              <w:t>У</w:t>
            </w:r>
            <w:r w:rsidR="00B8743D" w:rsidRPr="00B8743D">
              <w:t>РР</w:t>
            </w:r>
            <w:r w:rsidRPr="00B8743D">
              <w:t>КНСМК – организует проведение экспертизы</w:t>
            </w:r>
          </w:p>
        </w:tc>
        <w:tc>
          <w:tcPr>
            <w:tcW w:w="1250" w:type="pct"/>
            <w:shd w:val="clear" w:color="auto" w:fill="auto"/>
          </w:tcPr>
          <w:p w:rsidR="00600E5D" w:rsidRPr="00B8743D" w:rsidRDefault="00600E5D" w:rsidP="001B5FE1">
            <w:pPr>
              <w:jc w:val="both"/>
            </w:pPr>
            <w:r w:rsidRPr="00B8743D">
              <w:t xml:space="preserve">ТО – </w:t>
            </w:r>
            <w:r w:rsidR="001B5FE1" w:rsidRPr="00B8743D">
              <w:t>нет</w:t>
            </w:r>
          </w:p>
        </w:tc>
      </w:tr>
      <w:tr w:rsidR="00751AAB" w:rsidRPr="00F84491" w:rsidTr="00374921">
        <w:tc>
          <w:tcPr>
            <w:tcW w:w="285" w:type="pct"/>
            <w:shd w:val="clear" w:color="auto" w:fill="auto"/>
            <w:vAlign w:val="center"/>
          </w:tcPr>
          <w:p w:rsidR="00751AAB" w:rsidRPr="003239F6" w:rsidRDefault="0060297A" w:rsidP="00374921">
            <w:pPr>
              <w:jc w:val="center"/>
            </w:pPr>
            <w:r>
              <w:rPr>
                <w:lang w:val="en-US"/>
              </w:rPr>
              <w:t>39</w:t>
            </w:r>
            <w:r w:rsidR="00751AAB" w:rsidRPr="003239F6">
              <w:t>.</w:t>
            </w:r>
          </w:p>
        </w:tc>
        <w:tc>
          <w:tcPr>
            <w:tcW w:w="1443" w:type="pct"/>
            <w:shd w:val="clear" w:color="auto" w:fill="auto"/>
          </w:tcPr>
          <w:p w:rsidR="00751AAB" w:rsidRPr="003239F6" w:rsidRDefault="00A70AE0" w:rsidP="00870A4B">
            <w:pPr>
              <w:jc w:val="both"/>
              <w:rPr>
                <w:b/>
                <w:bCs/>
              </w:rPr>
            </w:pPr>
            <w:r>
              <w:t>5.3(1)</w:t>
            </w:r>
            <w:proofErr w:type="gramStart"/>
            <w:r w:rsidRPr="00A70AE0">
              <w:t>.</w:t>
            </w:r>
            <w:proofErr w:type="gramEnd"/>
            <w:r w:rsidRPr="00A70AE0">
              <w:t xml:space="preserve"> </w:t>
            </w:r>
            <w:proofErr w:type="gramStart"/>
            <w:r w:rsidR="00751AAB" w:rsidRPr="003239F6">
              <w:t>у</w:t>
            </w:r>
            <w:proofErr w:type="gramEnd"/>
            <w:r w:rsidR="00751AAB" w:rsidRPr="003239F6">
              <w:t xml:space="preserve">тверждает </w:t>
            </w:r>
            <w:hyperlink r:id="rId17" w:history="1">
              <w:r w:rsidR="00751AAB" w:rsidRPr="003239F6">
                <w:rPr>
                  <w:rStyle w:val="aff1"/>
                  <w:color w:val="auto"/>
                </w:rPr>
                <w:t>положение</w:t>
              </w:r>
            </w:hyperlink>
            <w:r w:rsidR="00751AAB" w:rsidRPr="003239F6">
              <w:t xml:space="preserve"> о Федеральной конкурсной комиссии по телерадиовещанию</w:t>
            </w:r>
          </w:p>
        </w:tc>
        <w:tc>
          <w:tcPr>
            <w:tcW w:w="2022" w:type="pct"/>
            <w:shd w:val="clear" w:color="auto" w:fill="auto"/>
          </w:tcPr>
          <w:p w:rsidR="00751AAB" w:rsidRPr="003239F6" w:rsidRDefault="00A70AE0" w:rsidP="00E95C40">
            <w:pPr>
              <w:rPr>
                <w:bCs/>
              </w:rPr>
            </w:pPr>
            <w:r w:rsidRPr="00B8743D">
              <w:t>УРРКНСМК</w:t>
            </w:r>
            <w:r w:rsidR="00751AAB" w:rsidRPr="003239F6">
              <w:t xml:space="preserve"> - организует и обеспечивает деятельность ФКК</w:t>
            </w:r>
          </w:p>
        </w:tc>
        <w:tc>
          <w:tcPr>
            <w:tcW w:w="1250" w:type="pct"/>
            <w:shd w:val="clear" w:color="auto" w:fill="auto"/>
          </w:tcPr>
          <w:p w:rsidR="00751AAB" w:rsidRPr="003239F6" w:rsidRDefault="00751AAB" w:rsidP="001B5FE1">
            <w:pPr>
              <w:jc w:val="both"/>
            </w:pPr>
            <w:r w:rsidRPr="003239F6">
              <w:t>ТО – нет</w:t>
            </w:r>
          </w:p>
        </w:tc>
      </w:tr>
      <w:tr w:rsidR="00751AAB" w:rsidRPr="00F84491" w:rsidTr="00374921">
        <w:tc>
          <w:tcPr>
            <w:tcW w:w="285" w:type="pct"/>
            <w:shd w:val="clear" w:color="auto" w:fill="auto"/>
            <w:vAlign w:val="center"/>
          </w:tcPr>
          <w:p w:rsidR="00751AAB" w:rsidRPr="0089178F" w:rsidRDefault="00751AAB" w:rsidP="00374921">
            <w:pPr>
              <w:jc w:val="center"/>
            </w:pPr>
            <w:r w:rsidRPr="0089178F">
              <w:t>4</w:t>
            </w:r>
            <w:r w:rsidR="0060297A">
              <w:rPr>
                <w:lang w:val="en-US"/>
              </w:rPr>
              <w:t>0</w:t>
            </w:r>
            <w:r w:rsidRPr="0089178F">
              <w:t>.</w:t>
            </w:r>
          </w:p>
        </w:tc>
        <w:tc>
          <w:tcPr>
            <w:tcW w:w="1443" w:type="pct"/>
            <w:shd w:val="clear" w:color="auto" w:fill="auto"/>
          </w:tcPr>
          <w:p w:rsidR="00751AAB" w:rsidRPr="0089178F" w:rsidRDefault="00751AAB" w:rsidP="00870A4B">
            <w:pPr>
              <w:jc w:val="both"/>
              <w:rPr>
                <w:b/>
                <w:bCs/>
              </w:rPr>
            </w:pPr>
            <w:r w:rsidRPr="0089178F">
              <w:t>5.3(2)</w:t>
            </w:r>
            <w:proofErr w:type="gramStart"/>
            <w:r w:rsidRPr="0089178F">
              <w:t>.</w:t>
            </w:r>
            <w:proofErr w:type="gramEnd"/>
            <w:r w:rsidRPr="0089178F">
              <w:t xml:space="preserve"> </w:t>
            </w:r>
            <w:hyperlink r:id="rId18" w:history="1">
              <w:proofErr w:type="gramStart"/>
              <w:r w:rsidRPr="0089178F">
                <w:rPr>
                  <w:rStyle w:val="aff1"/>
                  <w:color w:val="auto"/>
                </w:rPr>
                <w:t>о</w:t>
              </w:r>
              <w:proofErr w:type="gramEnd"/>
              <w:r w:rsidRPr="0089178F">
                <w:rPr>
                  <w:rStyle w:val="aff1"/>
                  <w:color w:val="auto"/>
                </w:rPr>
                <w:t>бразует</w:t>
              </w:r>
            </w:hyperlink>
            <w:r w:rsidRPr="0089178F">
              <w:t xml:space="preserve"> Федеральную конкурсную комиссию по телерадиовещанию, организует и обеспечивает ее деятельность</w:t>
            </w:r>
          </w:p>
        </w:tc>
        <w:tc>
          <w:tcPr>
            <w:tcW w:w="2022" w:type="pct"/>
            <w:shd w:val="clear" w:color="auto" w:fill="auto"/>
          </w:tcPr>
          <w:p w:rsidR="00751AAB" w:rsidRPr="0089178F" w:rsidRDefault="00A70AE0" w:rsidP="00E95C40">
            <w:r w:rsidRPr="00B8743D">
              <w:t>УРРКНСМК</w:t>
            </w:r>
            <w:r w:rsidR="00751AAB" w:rsidRPr="0089178F">
              <w:t xml:space="preserve"> - организует и обеспечивает деятельность ФКК</w:t>
            </w:r>
          </w:p>
        </w:tc>
        <w:tc>
          <w:tcPr>
            <w:tcW w:w="1250" w:type="pct"/>
            <w:shd w:val="clear" w:color="auto" w:fill="auto"/>
          </w:tcPr>
          <w:p w:rsidR="00751AAB" w:rsidRPr="0089178F" w:rsidRDefault="00751AAB" w:rsidP="001B5FE1">
            <w:pPr>
              <w:jc w:val="both"/>
            </w:pPr>
            <w:r w:rsidRPr="0089178F">
              <w:t>ТО – нет</w:t>
            </w:r>
          </w:p>
        </w:tc>
      </w:tr>
      <w:tr w:rsidR="00734812" w:rsidRPr="00F84491" w:rsidTr="00374921">
        <w:tc>
          <w:tcPr>
            <w:tcW w:w="285" w:type="pct"/>
            <w:shd w:val="clear" w:color="auto" w:fill="auto"/>
            <w:vAlign w:val="center"/>
          </w:tcPr>
          <w:p w:rsidR="00734812" w:rsidRPr="009A3735" w:rsidRDefault="00734812" w:rsidP="00374921">
            <w:pPr>
              <w:jc w:val="center"/>
            </w:pPr>
          </w:p>
        </w:tc>
        <w:tc>
          <w:tcPr>
            <w:tcW w:w="1443" w:type="pct"/>
            <w:shd w:val="clear" w:color="auto" w:fill="auto"/>
          </w:tcPr>
          <w:p w:rsidR="00734812" w:rsidRPr="009A3735" w:rsidRDefault="00734812" w:rsidP="00870A4B">
            <w:pPr>
              <w:jc w:val="both"/>
              <w:rPr>
                <w:b/>
                <w:bCs/>
              </w:rPr>
            </w:pPr>
            <w:r w:rsidRPr="009A3735">
              <w:rPr>
                <w:b/>
                <w:bCs/>
              </w:rPr>
              <w:t>5.4. регистрирует:</w:t>
            </w:r>
            <w:r w:rsidR="001B5FE1" w:rsidRPr="009A3735">
              <w:rPr>
                <w:b/>
                <w:bCs/>
              </w:rPr>
              <w:t xml:space="preserve"> </w:t>
            </w:r>
          </w:p>
        </w:tc>
        <w:tc>
          <w:tcPr>
            <w:tcW w:w="2022" w:type="pct"/>
            <w:tcBorders>
              <w:bottom w:val="single" w:sz="4" w:space="0" w:color="auto"/>
            </w:tcBorders>
            <w:shd w:val="clear" w:color="auto" w:fill="auto"/>
          </w:tcPr>
          <w:p w:rsidR="00734812" w:rsidRPr="009A3735" w:rsidRDefault="00734812" w:rsidP="007A715D">
            <w:pPr>
              <w:jc w:val="both"/>
            </w:pPr>
          </w:p>
        </w:tc>
        <w:tc>
          <w:tcPr>
            <w:tcW w:w="1250" w:type="pct"/>
            <w:tcBorders>
              <w:bottom w:val="single" w:sz="4" w:space="0" w:color="auto"/>
            </w:tcBorders>
            <w:shd w:val="clear" w:color="auto" w:fill="auto"/>
          </w:tcPr>
          <w:p w:rsidR="00734812" w:rsidRPr="009A3735" w:rsidRDefault="00734812" w:rsidP="007A715D">
            <w:pPr>
              <w:jc w:val="both"/>
            </w:pPr>
          </w:p>
        </w:tc>
      </w:tr>
      <w:tr w:rsidR="00734812" w:rsidRPr="00F84491" w:rsidTr="00374921">
        <w:trPr>
          <w:trHeight w:val="866"/>
        </w:trPr>
        <w:tc>
          <w:tcPr>
            <w:tcW w:w="285" w:type="pct"/>
            <w:shd w:val="clear" w:color="auto" w:fill="auto"/>
            <w:vAlign w:val="center"/>
          </w:tcPr>
          <w:p w:rsidR="00734812" w:rsidRPr="009A3735" w:rsidRDefault="001B5FE1" w:rsidP="00374921">
            <w:pPr>
              <w:jc w:val="center"/>
              <w:rPr>
                <w:lang w:val="en-US"/>
              </w:rPr>
            </w:pPr>
            <w:r w:rsidRPr="009A3735">
              <w:lastRenderedPageBreak/>
              <w:t>4</w:t>
            </w:r>
            <w:r w:rsidR="0060297A">
              <w:rPr>
                <w:lang w:val="en-US"/>
              </w:rPr>
              <w:t>1</w:t>
            </w:r>
            <w:r w:rsidR="00734812" w:rsidRPr="009A3735">
              <w:rPr>
                <w:lang w:val="en-US"/>
              </w:rPr>
              <w:t>.</w:t>
            </w:r>
          </w:p>
        </w:tc>
        <w:tc>
          <w:tcPr>
            <w:tcW w:w="1443" w:type="pct"/>
            <w:shd w:val="clear" w:color="auto" w:fill="auto"/>
          </w:tcPr>
          <w:p w:rsidR="00734812" w:rsidRPr="009A3735" w:rsidRDefault="00734812" w:rsidP="00870A4B">
            <w:pPr>
              <w:jc w:val="both"/>
            </w:pPr>
            <w:r w:rsidRPr="009A3735">
              <w:t>5.4.1. средства массовой информации</w:t>
            </w:r>
          </w:p>
        </w:tc>
        <w:tc>
          <w:tcPr>
            <w:tcW w:w="2022" w:type="pct"/>
            <w:shd w:val="clear" w:color="auto" w:fill="auto"/>
          </w:tcPr>
          <w:p w:rsidR="00734812" w:rsidRPr="009A3735" w:rsidRDefault="00734812" w:rsidP="007A715D">
            <w:pPr>
              <w:jc w:val="both"/>
            </w:pPr>
            <w:proofErr w:type="gramStart"/>
            <w:r w:rsidRPr="009A3735">
              <w:t>УРР</w:t>
            </w:r>
            <w:r w:rsidR="009A3735" w:rsidRPr="009A3735">
              <w:t>КН</w:t>
            </w:r>
            <w:r w:rsidRPr="009A3735">
              <w:t>СМК – осуществляет регистрацию СМИ, продукция которого предназначена для распространения преимущественно на всей территории Российской Федерации, за ее пределами, на территориях нескольких субъектов Российской Федерации</w:t>
            </w:r>
            <w:proofErr w:type="gramEnd"/>
          </w:p>
        </w:tc>
        <w:tc>
          <w:tcPr>
            <w:tcW w:w="1250" w:type="pct"/>
            <w:tcBorders>
              <w:bottom w:val="single" w:sz="4" w:space="0" w:color="auto"/>
            </w:tcBorders>
            <w:shd w:val="clear" w:color="auto" w:fill="auto"/>
          </w:tcPr>
          <w:p w:rsidR="00734812" w:rsidRPr="009A3735" w:rsidRDefault="00734812" w:rsidP="007A715D">
            <w:pPr>
              <w:jc w:val="both"/>
            </w:pPr>
            <w:r w:rsidRPr="009A3735">
              <w:t>ТО - осуществляет регистрацию СМИ,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734812" w:rsidRPr="00F84491" w:rsidTr="00374921">
        <w:trPr>
          <w:trHeight w:val="876"/>
        </w:trPr>
        <w:tc>
          <w:tcPr>
            <w:tcW w:w="285" w:type="pct"/>
            <w:shd w:val="clear" w:color="auto" w:fill="auto"/>
            <w:vAlign w:val="center"/>
          </w:tcPr>
          <w:p w:rsidR="00734812" w:rsidRPr="009A3735" w:rsidRDefault="00751AAB" w:rsidP="00374921">
            <w:pPr>
              <w:jc w:val="center"/>
              <w:rPr>
                <w:lang w:val="en-US"/>
              </w:rPr>
            </w:pPr>
            <w:r w:rsidRPr="009A3735">
              <w:t>4</w:t>
            </w:r>
            <w:r w:rsidR="0060297A">
              <w:rPr>
                <w:lang w:val="en-US"/>
              </w:rPr>
              <w:t>2</w:t>
            </w:r>
            <w:r w:rsidR="00734812" w:rsidRPr="009A3735">
              <w:rPr>
                <w:lang w:val="en-US"/>
              </w:rPr>
              <w:t>.</w:t>
            </w:r>
          </w:p>
        </w:tc>
        <w:tc>
          <w:tcPr>
            <w:tcW w:w="1443" w:type="pct"/>
            <w:shd w:val="clear" w:color="auto" w:fill="auto"/>
          </w:tcPr>
          <w:p w:rsidR="00734812" w:rsidRPr="009A3735" w:rsidRDefault="00734812" w:rsidP="00870A4B">
            <w:pPr>
              <w:jc w:val="both"/>
            </w:pPr>
            <w:r w:rsidRPr="009A3735">
              <w:t>5.4.2. радиоэлектронные средства и высокочастотные устройства гражданского назначения</w:t>
            </w:r>
          </w:p>
        </w:tc>
        <w:tc>
          <w:tcPr>
            <w:tcW w:w="2022" w:type="pct"/>
            <w:shd w:val="clear" w:color="auto" w:fill="auto"/>
          </w:tcPr>
          <w:p w:rsidR="00734812" w:rsidRPr="009A3735" w:rsidRDefault="00734812" w:rsidP="007A715D">
            <w:pPr>
              <w:jc w:val="both"/>
            </w:pPr>
            <w:r w:rsidRPr="009A3735">
              <w:t>УКНСС – организует и контролирует исполнение полномочия ТО</w:t>
            </w:r>
          </w:p>
        </w:tc>
        <w:tc>
          <w:tcPr>
            <w:tcW w:w="1250" w:type="pct"/>
            <w:shd w:val="clear" w:color="auto" w:fill="auto"/>
          </w:tcPr>
          <w:p w:rsidR="00734812" w:rsidRPr="009A3735" w:rsidRDefault="00734812" w:rsidP="007A715D">
            <w:pPr>
              <w:jc w:val="both"/>
            </w:pPr>
            <w:r w:rsidRPr="009A3735">
              <w:t>ТО – осуществляют регистрацию РЭС и ВЧУ</w:t>
            </w:r>
          </w:p>
        </w:tc>
      </w:tr>
      <w:tr w:rsidR="00734812" w:rsidRPr="00F84491" w:rsidTr="00374921">
        <w:tc>
          <w:tcPr>
            <w:tcW w:w="285" w:type="pct"/>
            <w:shd w:val="clear" w:color="auto" w:fill="auto"/>
            <w:vAlign w:val="center"/>
          </w:tcPr>
          <w:p w:rsidR="00734812" w:rsidRPr="00BF778C" w:rsidRDefault="00734812" w:rsidP="00374921">
            <w:pPr>
              <w:jc w:val="center"/>
            </w:pPr>
          </w:p>
        </w:tc>
        <w:tc>
          <w:tcPr>
            <w:tcW w:w="1443" w:type="pct"/>
            <w:shd w:val="clear" w:color="auto" w:fill="auto"/>
          </w:tcPr>
          <w:p w:rsidR="00734812" w:rsidRPr="00BF778C" w:rsidRDefault="00734812" w:rsidP="00870A4B">
            <w:pPr>
              <w:jc w:val="both"/>
              <w:rPr>
                <w:b/>
                <w:bCs/>
              </w:rPr>
            </w:pPr>
            <w:r w:rsidRPr="00BF778C">
              <w:rPr>
                <w:b/>
                <w:bCs/>
              </w:rPr>
              <w:t>5.5. выдает разрешения:</w:t>
            </w:r>
          </w:p>
        </w:tc>
        <w:tc>
          <w:tcPr>
            <w:tcW w:w="2022" w:type="pct"/>
            <w:tcBorders>
              <w:bottom w:val="single" w:sz="4" w:space="0" w:color="auto"/>
            </w:tcBorders>
            <w:shd w:val="clear" w:color="auto" w:fill="auto"/>
          </w:tcPr>
          <w:p w:rsidR="00734812" w:rsidRPr="00BF778C" w:rsidRDefault="00734812" w:rsidP="007A715D">
            <w:pPr>
              <w:jc w:val="both"/>
            </w:pPr>
          </w:p>
        </w:tc>
        <w:tc>
          <w:tcPr>
            <w:tcW w:w="1250" w:type="pct"/>
            <w:shd w:val="clear" w:color="auto" w:fill="auto"/>
          </w:tcPr>
          <w:p w:rsidR="00734812" w:rsidRPr="00BF778C" w:rsidRDefault="00734812" w:rsidP="007A715D">
            <w:pPr>
              <w:jc w:val="both"/>
            </w:pPr>
          </w:p>
        </w:tc>
      </w:tr>
      <w:tr w:rsidR="00734812" w:rsidRPr="00F84491" w:rsidTr="00374921">
        <w:tc>
          <w:tcPr>
            <w:tcW w:w="285" w:type="pct"/>
            <w:shd w:val="clear" w:color="auto" w:fill="auto"/>
            <w:vAlign w:val="center"/>
          </w:tcPr>
          <w:p w:rsidR="00734812" w:rsidRPr="00BF778C" w:rsidRDefault="00CB6DCA" w:rsidP="00374921">
            <w:pPr>
              <w:jc w:val="center"/>
              <w:rPr>
                <w:lang w:val="en-US"/>
              </w:rPr>
            </w:pPr>
            <w:r w:rsidRPr="00BF778C">
              <w:t>4</w:t>
            </w:r>
            <w:r w:rsidR="00573DEA">
              <w:rPr>
                <w:lang w:val="en-US"/>
              </w:rPr>
              <w:t>3</w:t>
            </w:r>
            <w:r w:rsidR="00734812" w:rsidRPr="00BF778C">
              <w:rPr>
                <w:lang w:val="en-US"/>
              </w:rPr>
              <w:t>.</w:t>
            </w:r>
          </w:p>
        </w:tc>
        <w:tc>
          <w:tcPr>
            <w:tcW w:w="1443" w:type="pct"/>
            <w:shd w:val="clear" w:color="auto" w:fill="auto"/>
          </w:tcPr>
          <w:p w:rsidR="00734812" w:rsidRPr="00B55CE8" w:rsidRDefault="00734812" w:rsidP="00870A4B">
            <w:pPr>
              <w:jc w:val="both"/>
            </w:pPr>
            <w:r w:rsidRPr="00B55CE8">
              <w:t>5.5.1. на распространение продукции зарубежных периодических печатных изданий на территории Российской Федерации</w:t>
            </w:r>
          </w:p>
        </w:tc>
        <w:tc>
          <w:tcPr>
            <w:tcW w:w="2022" w:type="pct"/>
            <w:shd w:val="clear" w:color="auto" w:fill="auto"/>
          </w:tcPr>
          <w:p w:rsidR="00734812" w:rsidRPr="00B55CE8" w:rsidRDefault="00B55CE8" w:rsidP="00CB6DCA">
            <w:pPr>
              <w:jc w:val="both"/>
            </w:pPr>
            <w:r w:rsidRPr="00B55CE8">
              <w:t>УРРКНСМК – осуществляет выдачу разрешений и ведет реестр</w:t>
            </w:r>
          </w:p>
        </w:tc>
        <w:tc>
          <w:tcPr>
            <w:tcW w:w="1250" w:type="pct"/>
            <w:tcBorders>
              <w:bottom w:val="single" w:sz="4" w:space="0" w:color="auto"/>
            </w:tcBorders>
            <w:shd w:val="clear" w:color="auto" w:fill="auto"/>
          </w:tcPr>
          <w:p w:rsidR="00734812" w:rsidRPr="00BF778C" w:rsidRDefault="00734812" w:rsidP="007A715D">
            <w:pPr>
              <w:jc w:val="both"/>
            </w:pPr>
            <w:r w:rsidRPr="00BF778C">
              <w:t>ТО - нет</w:t>
            </w:r>
          </w:p>
        </w:tc>
      </w:tr>
      <w:tr w:rsidR="00734812" w:rsidRPr="00F84491" w:rsidTr="00374921">
        <w:tc>
          <w:tcPr>
            <w:tcW w:w="285" w:type="pct"/>
            <w:shd w:val="clear" w:color="auto" w:fill="auto"/>
            <w:vAlign w:val="center"/>
          </w:tcPr>
          <w:p w:rsidR="00734812" w:rsidRPr="00BF778C" w:rsidRDefault="00E95C40" w:rsidP="00374921">
            <w:pPr>
              <w:jc w:val="center"/>
              <w:rPr>
                <w:lang w:val="en-US"/>
              </w:rPr>
            </w:pPr>
            <w:r w:rsidRPr="00BF778C">
              <w:t>4</w:t>
            </w:r>
            <w:r w:rsidR="00573DEA">
              <w:rPr>
                <w:lang w:val="en-US"/>
              </w:rPr>
              <w:t>4</w:t>
            </w:r>
            <w:r w:rsidR="00734812" w:rsidRPr="00BF778C">
              <w:rPr>
                <w:lang w:val="en-US"/>
              </w:rPr>
              <w:t>.</w:t>
            </w:r>
          </w:p>
        </w:tc>
        <w:tc>
          <w:tcPr>
            <w:tcW w:w="1443" w:type="pct"/>
            <w:shd w:val="clear" w:color="auto" w:fill="auto"/>
          </w:tcPr>
          <w:p w:rsidR="00734812" w:rsidRPr="00BF778C" w:rsidRDefault="00734812" w:rsidP="00870A4B">
            <w:pPr>
              <w:jc w:val="both"/>
            </w:pPr>
            <w:r w:rsidRPr="00BF778C">
              <w:t>5.5.2. на применение франкировальных машин</w:t>
            </w:r>
          </w:p>
        </w:tc>
        <w:tc>
          <w:tcPr>
            <w:tcW w:w="2022" w:type="pct"/>
            <w:tcBorders>
              <w:bottom w:val="single" w:sz="4" w:space="0" w:color="auto"/>
            </w:tcBorders>
            <w:shd w:val="clear" w:color="auto" w:fill="auto"/>
          </w:tcPr>
          <w:p w:rsidR="00734812" w:rsidRPr="00BF778C" w:rsidRDefault="00734812" w:rsidP="007A715D">
            <w:pPr>
              <w:jc w:val="both"/>
            </w:pPr>
            <w:r w:rsidRPr="00BF778C">
              <w:t>УКНСС - организует и контролирует исполнение полномочия ТО</w:t>
            </w:r>
          </w:p>
        </w:tc>
        <w:tc>
          <w:tcPr>
            <w:tcW w:w="1250" w:type="pct"/>
            <w:shd w:val="clear" w:color="auto" w:fill="auto"/>
          </w:tcPr>
          <w:p w:rsidR="00734812" w:rsidRPr="00BF778C" w:rsidRDefault="00734812" w:rsidP="007A715D">
            <w:pPr>
              <w:jc w:val="both"/>
            </w:pPr>
            <w:r w:rsidRPr="00BF778C">
              <w:rPr>
                <w:szCs w:val="28"/>
              </w:rPr>
              <w:t>ТО – осуществляет</w:t>
            </w:r>
            <w:r w:rsidRPr="00BF778C">
              <w:t xml:space="preserve"> выдачу разрешений</w:t>
            </w:r>
          </w:p>
        </w:tc>
      </w:tr>
      <w:tr w:rsidR="00734812" w:rsidRPr="00F84491" w:rsidTr="00374921">
        <w:tc>
          <w:tcPr>
            <w:tcW w:w="285" w:type="pct"/>
            <w:shd w:val="clear" w:color="auto" w:fill="auto"/>
            <w:vAlign w:val="center"/>
          </w:tcPr>
          <w:p w:rsidR="00734812" w:rsidRPr="00BF778C" w:rsidRDefault="00E95C40" w:rsidP="00374921">
            <w:pPr>
              <w:jc w:val="center"/>
              <w:rPr>
                <w:lang w:val="en-US"/>
              </w:rPr>
            </w:pPr>
            <w:r w:rsidRPr="00BF778C">
              <w:t>4</w:t>
            </w:r>
            <w:r w:rsidR="00573DEA">
              <w:rPr>
                <w:lang w:val="en-US"/>
              </w:rPr>
              <w:t>5</w:t>
            </w:r>
            <w:r w:rsidR="00734812" w:rsidRPr="00BF778C">
              <w:rPr>
                <w:lang w:val="en-US"/>
              </w:rPr>
              <w:t>.</w:t>
            </w:r>
          </w:p>
        </w:tc>
        <w:tc>
          <w:tcPr>
            <w:tcW w:w="1443" w:type="pct"/>
            <w:shd w:val="clear" w:color="auto" w:fill="auto"/>
          </w:tcPr>
          <w:p w:rsidR="00734812" w:rsidRPr="00BF778C" w:rsidRDefault="00734812" w:rsidP="00870A4B">
            <w:pPr>
              <w:jc w:val="both"/>
            </w:pPr>
            <w:r w:rsidRPr="00BF778C">
              <w:t xml:space="preserve">5.5.3.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w:t>
            </w:r>
          </w:p>
        </w:tc>
        <w:tc>
          <w:tcPr>
            <w:tcW w:w="2022" w:type="pct"/>
            <w:tcBorders>
              <w:bottom w:val="single" w:sz="4" w:space="0" w:color="auto"/>
            </w:tcBorders>
            <w:shd w:val="clear" w:color="auto" w:fill="auto"/>
          </w:tcPr>
          <w:p w:rsidR="00734812" w:rsidRPr="00BF778C" w:rsidRDefault="00734812" w:rsidP="007A715D">
            <w:pPr>
              <w:jc w:val="both"/>
            </w:pPr>
            <w:r w:rsidRPr="00BF778C">
              <w:t>УКНСС – осуществляет оформление и выдачу разрешений</w:t>
            </w:r>
          </w:p>
        </w:tc>
        <w:tc>
          <w:tcPr>
            <w:tcW w:w="1250" w:type="pct"/>
            <w:tcBorders>
              <w:bottom w:val="single" w:sz="4" w:space="0" w:color="auto"/>
            </w:tcBorders>
            <w:shd w:val="clear" w:color="auto" w:fill="auto"/>
          </w:tcPr>
          <w:p w:rsidR="00734812" w:rsidRPr="00BF778C" w:rsidRDefault="00734812" w:rsidP="007A715D">
            <w:pPr>
              <w:jc w:val="both"/>
            </w:pPr>
            <w:r w:rsidRPr="00BF778C">
              <w:t>ТО - нет</w:t>
            </w:r>
          </w:p>
        </w:tc>
      </w:tr>
      <w:tr w:rsidR="00734812" w:rsidRPr="00F84491" w:rsidTr="00374921">
        <w:tc>
          <w:tcPr>
            <w:tcW w:w="285" w:type="pct"/>
            <w:shd w:val="clear" w:color="auto" w:fill="auto"/>
            <w:vAlign w:val="center"/>
          </w:tcPr>
          <w:p w:rsidR="00734812" w:rsidRPr="00BF778C" w:rsidRDefault="00E95C40" w:rsidP="00374921">
            <w:pPr>
              <w:jc w:val="center"/>
              <w:rPr>
                <w:lang w:val="en-US"/>
              </w:rPr>
            </w:pPr>
            <w:r w:rsidRPr="00BF778C">
              <w:t>4</w:t>
            </w:r>
            <w:r w:rsidR="00573DEA">
              <w:rPr>
                <w:lang w:val="en-US"/>
              </w:rPr>
              <w:t>6</w:t>
            </w:r>
            <w:r w:rsidR="00734812" w:rsidRPr="00BF778C">
              <w:rPr>
                <w:lang w:val="en-US"/>
              </w:rPr>
              <w:t>.</w:t>
            </w:r>
          </w:p>
        </w:tc>
        <w:tc>
          <w:tcPr>
            <w:tcW w:w="1443" w:type="pct"/>
            <w:shd w:val="clear" w:color="auto" w:fill="auto"/>
          </w:tcPr>
          <w:p w:rsidR="00734812" w:rsidRPr="00BF778C" w:rsidRDefault="00E95C40" w:rsidP="00870A4B">
            <w:pPr>
              <w:jc w:val="both"/>
            </w:pPr>
            <w:r w:rsidRPr="00BF778C">
              <w:t xml:space="preserve">5.5.4. </w:t>
            </w:r>
            <w:r w:rsidR="00734812" w:rsidRPr="00BF778C">
              <w:t>на судовые радиостанции, используемые на морских судах, судах внутреннего плавания и судах смешанного (река - море) плавания</w:t>
            </w:r>
          </w:p>
        </w:tc>
        <w:tc>
          <w:tcPr>
            <w:tcW w:w="2022" w:type="pct"/>
            <w:shd w:val="clear" w:color="auto" w:fill="auto"/>
          </w:tcPr>
          <w:p w:rsidR="00734812" w:rsidRPr="00BF778C" w:rsidRDefault="00C40DD6" w:rsidP="00B97BB4">
            <w:pPr>
              <w:jc w:val="both"/>
              <w:rPr>
                <w:szCs w:val="28"/>
              </w:rPr>
            </w:pPr>
            <w:r>
              <w:rPr>
                <w:szCs w:val="28"/>
              </w:rPr>
              <w:t>УР</w:t>
            </w:r>
            <w:r w:rsidR="00734812" w:rsidRPr="00BF778C">
              <w:rPr>
                <w:szCs w:val="28"/>
              </w:rPr>
              <w:t xml:space="preserve">С – </w:t>
            </w:r>
            <w:r w:rsidR="00B97BB4">
              <w:rPr>
                <w:szCs w:val="28"/>
              </w:rPr>
              <w:t>организует и контролирует исполнение полномочия ТО</w:t>
            </w:r>
          </w:p>
        </w:tc>
        <w:tc>
          <w:tcPr>
            <w:tcW w:w="1250" w:type="pct"/>
            <w:shd w:val="clear" w:color="auto" w:fill="auto"/>
          </w:tcPr>
          <w:p w:rsidR="00734812" w:rsidRPr="00BF778C" w:rsidRDefault="00734812" w:rsidP="00B97BB4">
            <w:pPr>
              <w:jc w:val="both"/>
            </w:pPr>
            <w:r w:rsidRPr="00BF778C">
              <w:t xml:space="preserve">ТО </w:t>
            </w:r>
            <w:r w:rsidR="00B97BB4">
              <w:t>–</w:t>
            </w:r>
            <w:r w:rsidRPr="00BF778C">
              <w:t xml:space="preserve"> </w:t>
            </w:r>
            <w:r w:rsidR="00B97BB4">
              <w:t xml:space="preserve">осуществляет выдачу </w:t>
            </w:r>
            <w:r w:rsidR="00E95C40" w:rsidRPr="00BF778C">
              <w:rPr>
                <w:szCs w:val="28"/>
              </w:rPr>
              <w:t>разрешени</w:t>
            </w:r>
            <w:r w:rsidR="00B97BB4">
              <w:rPr>
                <w:szCs w:val="28"/>
              </w:rPr>
              <w:t>й</w:t>
            </w:r>
          </w:p>
        </w:tc>
      </w:tr>
      <w:tr w:rsidR="00734812" w:rsidRPr="00F84491" w:rsidTr="00374921">
        <w:tc>
          <w:tcPr>
            <w:tcW w:w="285" w:type="pct"/>
            <w:shd w:val="clear" w:color="auto" w:fill="auto"/>
            <w:vAlign w:val="center"/>
          </w:tcPr>
          <w:p w:rsidR="00734812" w:rsidRPr="00BF778C" w:rsidRDefault="009D17A2" w:rsidP="00374921">
            <w:pPr>
              <w:jc w:val="center"/>
              <w:rPr>
                <w:lang w:val="en-US"/>
              </w:rPr>
            </w:pPr>
            <w:r w:rsidRPr="00BF778C">
              <w:t>4</w:t>
            </w:r>
            <w:r w:rsidR="00573DEA">
              <w:rPr>
                <w:lang w:val="en-US"/>
              </w:rPr>
              <w:t>7</w:t>
            </w:r>
            <w:r w:rsidR="00734812" w:rsidRPr="00BF778C">
              <w:rPr>
                <w:lang w:val="en-US"/>
              </w:rPr>
              <w:t>.</w:t>
            </w:r>
          </w:p>
        </w:tc>
        <w:tc>
          <w:tcPr>
            <w:tcW w:w="1443" w:type="pct"/>
            <w:shd w:val="clear" w:color="auto" w:fill="auto"/>
          </w:tcPr>
          <w:p w:rsidR="00734812" w:rsidRPr="00BF778C" w:rsidRDefault="00E95C40" w:rsidP="00870A4B">
            <w:pPr>
              <w:jc w:val="both"/>
            </w:pPr>
            <w:r w:rsidRPr="00BF778C">
              <w:t xml:space="preserve">5.5.5. </w:t>
            </w:r>
            <w:r w:rsidR="00734812" w:rsidRPr="00BF778C">
              <w:t xml:space="preserve">на ввоз на территорию Российской Федерации в условиях, отличных от импорта, </w:t>
            </w:r>
            <w:r w:rsidR="00734812" w:rsidRPr="00BF778C">
              <w:lastRenderedPageBreak/>
              <w:t>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
        </w:tc>
        <w:tc>
          <w:tcPr>
            <w:tcW w:w="2022" w:type="pct"/>
            <w:shd w:val="clear" w:color="auto" w:fill="auto"/>
          </w:tcPr>
          <w:p w:rsidR="00734812" w:rsidRPr="00BF778C" w:rsidRDefault="00C40DD6" w:rsidP="007A715D">
            <w:pPr>
              <w:jc w:val="both"/>
              <w:rPr>
                <w:b/>
                <w:szCs w:val="28"/>
              </w:rPr>
            </w:pPr>
            <w:r>
              <w:rPr>
                <w:szCs w:val="28"/>
              </w:rPr>
              <w:lastRenderedPageBreak/>
              <w:t>УР</w:t>
            </w:r>
            <w:r w:rsidR="00734812" w:rsidRPr="00BF778C">
              <w:rPr>
                <w:szCs w:val="28"/>
              </w:rPr>
              <w:t xml:space="preserve">С – выдает разрешения на временный ввоз </w:t>
            </w:r>
            <w:r w:rsidR="00734812" w:rsidRPr="00BF778C">
              <w:t>радиоэлектронных средств и высокочастотных устрой</w:t>
            </w:r>
            <w:proofErr w:type="gramStart"/>
            <w:r w:rsidR="00734812" w:rsidRPr="00BF778C">
              <w:t>ств гр</w:t>
            </w:r>
            <w:proofErr w:type="gramEnd"/>
            <w:r w:rsidR="00734812" w:rsidRPr="00BF778C">
              <w:t>ажданского назначения</w:t>
            </w:r>
          </w:p>
        </w:tc>
        <w:tc>
          <w:tcPr>
            <w:tcW w:w="1250" w:type="pct"/>
            <w:shd w:val="clear" w:color="auto" w:fill="auto"/>
          </w:tcPr>
          <w:p w:rsidR="00734812" w:rsidRPr="00BF778C" w:rsidRDefault="00E51C05" w:rsidP="007A715D">
            <w:pPr>
              <w:jc w:val="both"/>
            </w:pPr>
            <w:r w:rsidRPr="00BF778C">
              <w:t>ТО - нет</w:t>
            </w:r>
          </w:p>
        </w:tc>
      </w:tr>
      <w:tr w:rsidR="00734812" w:rsidRPr="00F84491" w:rsidTr="00374921">
        <w:tc>
          <w:tcPr>
            <w:tcW w:w="285" w:type="pct"/>
            <w:shd w:val="clear" w:color="auto" w:fill="auto"/>
            <w:vAlign w:val="center"/>
          </w:tcPr>
          <w:p w:rsidR="00734812" w:rsidRPr="00BF778C" w:rsidRDefault="00573DEA" w:rsidP="00374921">
            <w:pPr>
              <w:jc w:val="center"/>
              <w:rPr>
                <w:lang w:val="en-US"/>
              </w:rPr>
            </w:pPr>
            <w:r>
              <w:lastRenderedPageBreak/>
              <w:t>4</w:t>
            </w:r>
            <w:r>
              <w:rPr>
                <w:lang w:val="en-US"/>
              </w:rPr>
              <w:t>8</w:t>
            </w:r>
            <w:r w:rsidR="00734812" w:rsidRPr="00BF778C">
              <w:rPr>
                <w:lang w:val="en-US"/>
              </w:rPr>
              <w:t>.</w:t>
            </w:r>
          </w:p>
        </w:tc>
        <w:tc>
          <w:tcPr>
            <w:tcW w:w="1443" w:type="pct"/>
            <w:shd w:val="clear" w:color="auto" w:fill="auto"/>
          </w:tcPr>
          <w:p w:rsidR="00734812" w:rsidRPr="00BF778C" w:rsidRDefault="00734812" w:rsidP="00870A4B">
            <w:pPr>
              <w:jc w:val="both"/>
            </w:pPr>
            <w:r w:rsidRPr="00BF778C">
              <w:t>5.7. рассматривает обращения операторов связи по вопросам присоединения сетей электросвязи и взаимодействия операторов связи, принимает по ним решения и выдает предписания в соответствии с федеральным законом</w:t>
            </w:r>
          </w:p>
        </w:tc>
        <w:tc>
          <w:tcPr>
            <w:tcW w:w="2022" w:type="pct"/>
            <w:shd w:val="clear" w:color="auto" w:fill="auto"/>
          </w:tcPr>
          <w:p w:rsidR="00734812" w:rsidRPr="00BF778C" w:rsidRDefault="00734812" w:rsidP="007A715D">
            <w:pPr>
              <w:jc w:val="both"/>
            </w:pPr>
            <w:r w:rsidRPr="00BF778C">
              <w:rPr>
                <w:szCs w:val="28"/>
              </w:rPr>
              <w:t>УКНСС – осуществляет р</w:t>
            </w:r>
            <w:r w:rsidRPr="00BF778C">
              <w:t>ассмотрение обращений операторов связи по вопросам присоединения сетей электросвязи и их взаимодействия, а также по вопросам взаимодействия операторов связи, если хотя бы один из участвующих в присоединении и (или) взаимодействии сетей электросвязи и (или) взаимодействующих операторов связи является оператором, занимающим существенное положение в сети связи общего пользования</w:t>
            </w:r>
          </w:p>
        </w:tc>
        <w:tc>
          <w:tcPr>
            <w:tcW w:w="1250" w:type="pct"/>
            <w:shd w:val="clear" w:color="auto" w:fill="auto"/>
          </w:tcPr>
          <w:p w:rsidR="00734812" w:rsidRPr="00BF778C" w:rsidRDefault="00734812" w:rsidP="005D731A">
            <w:pPr>
              <w:jc w:val="both"/>
            </w:pPr>
            <w:r w:rsidRPr="00BF778C">
              <w:t>ТО – осуществляет рассмотрение обращения обращений оператор</w:t>
            </w:r>
            <w:r w:rsidR="005D731A">
              <w:t>ов связи по вопросам присоедине</w:t>
            </w:r>
            <w:r w:rsidRPr="00BF778C">
              <w:t xml:space="preserve">ния сетей электросвязи и их взаимодействия, а также по вопросам взаимодействия операторов </w:t>
            </w:r>
            <w:r w:rsidR="005D731A">
              <w:t>связи, если ни один из участвую</w:t>
            </w:r>
            <w:r w:rsidRPr="00BF778C">
              <w:t xml:space="preserve">щих в присоединении и (или) взаимодействии сетей электросвязи и (или) взаимодействующих операторов связи </w:t>
            </w:r>
            <w:r w:rsidR="005D731A">
              <w:t>не является оператором, занимаю</w:t>
            </w:r>
            <w:r w:rsidRPr="00BF778C">
              <w:t>щим существенное положение в сети связи общего пользования</w:t>
            </w:r>
          </w:p>
        </w:tc>
      </w:tr>
    </w:tbl>
    <w:p w:rsidR="007A715D" w:rsidRPr="00517B62" w:rsidRDefault="007A715D" w:rsidP="00612535">
      <w:pPr>
        <w:tabs>
          <w:tab w:val="num" w:pos="612"/>
        </w:tabs>
        <w:ind w:firstLine="612"/>
        <w:jc w:val="both"/>
        <w:rPr>
          <w:sz w:val="28"/>
          <w:szCs w:val="28"/>
        </w:rPr>
      </w:pPr>
    </w:p>
    <w:p w:rsidR="003C1F24" w:rsidRPr="00C951FA" w:rsidRDefault="003C1F24" w:rsidP="003C1F24">
      <w:pPr>
        <w:ind w:firstLine="709"/>
        <w:jc w:val="both"/>
        <w:rPr>
          <w:spacing w:val="-4"/>
          <w:sz w:val="28"/>
          <w:szCs w:val="28"/>
        </w:rPr>
      </w:pPr>
      <w:r w:rsidRPr="00C951FA">
        <w:rPr>
          <w:spacing w:val="-4"/>
          <w:sz w:val="28"/>
          <w:szCs w:val="28"/>
        </w:rPr>
        <w:lastRenderedPageBreak/>
        <w:t>Деятельность Федеральной службы по надзору в сфере связи, информационных технологий и массовых коммуникаций при выполнении возл</w:t>
      </w:r>
      <w:r w:rsidR="00D44919" w:rsidRPr="00C951FA">
        <w:rPr>
          <w:spacing w:val="-4"/>
          <w:sz w:val="28"/>
          <w:szCs w:val="28"/>
        </w:rPr>
        <w:t>оженных на нее полномочий в 2017</w:t>
      </w:r>
      <w:r w:rsidRPr="00C951FA">
        <w:rPr>
          <w:spacing w:val="-4"/>
          <w:sz w:val="28"/>
          <w:szCs w:val="28"/>
        </w:rPr>
        <w:t xml:space="preserve"> году была направлена </w:t>
      </w:r>
      <w:proofErr w:type="gramStart"/>
      <w:r w:rsidRPr="00C951FA">
        <w:rPr>
          <w:spacing w:val="-4"/>
          <w:sz w:val="28"/>
          <w:szCs w:val="28"/>
        </w:rPr>
        <w:t>на</w:t>
      </w:r>
      <w:proofErr w:type="gramEnd"/>
      <w:r w:rsidRPr="00C951FA">
        <w:rPr>
          <w:spacing w:val="-4"/>
          <w:sz w:val="28"/>
          <w:szCs w:val="28"/>
        </w:rPr>
        <w:t>:</w:t>
      </w:r>
    </w:p>
    <w:p w:rsidR="003C1F24" w:rsidRPr="00C951FA" w:rsidRDefault="003C1F24" w:rsidP="003C1F24">
      <w:pPr>
        <w:ind w:firstLine="709"/>
        <w:jc w:val="both"/>
        <w:rPr>
          <w:spacing w:val="-4"/>
          <w:sz w:val="28"/>
          <w:szCs w:val="28"/>
        </w:rPr>
      </w:pPr>
      <w:r w:rsidRPr="00C951FA">
        <w:rPr>
          <w:spacing w:val="-4"/>
          <w:sz w:val="28"/>
          <w:szCs w:val="28"/>
        </w:rPr>
        <w:t>обеспечение потребностей общества в качественных услугах связи и информационно-коммуникационных технологиях;</w:t>
      </w:r>
    </w:p>
    <w:p w:rsidR="003C1F24" w:rsidRPr="00C951FA" w:rsidRDefault="003C1F24" w:rsidP="003C1F24">
      <w:pPr>
        <w:ind w:firstLine="709"/>
        <w:jc w:val="both"/>
        <w:rPr>
          <w:spacing w:val="-4"/>
          <w:sz w:val="28"/>
          <w:szCs w:val="28"/>
        </w:rPr>
      </w:pPr>
      <w:r w:rsidRPr="00C951FA">
        <w:rPr>
          <w:spacing w:val="-4"/>
          <w:sz w:val="28"/>
          <w:szCs w:val="28"/>
        </w:rPr>
        <w:t>содействие развитию массовых коммуникаций и обеспечению свободы массовой информации и реализации гражданами свобод слова и творчества;</w:t>
      </w:r>
    </w:p>
    <w:p w:rsidR="003C1F24" w:rsidRPr="00C951FA" w:rsidRDefault="003C1F24" w:rsidP="003C1F24">
      <w:pPr>
        <w:ind w:firstLine="709"/>
        <w:jc w:val="both"/>
        <w:rPr>
          <w:spacing w:val="-4"/>
          <w:sz w:val="28"/>
          <w:szCs w:val="28"/>
        </w:rPr>
      </w:pPr>
      <w:r w:rsidRPr="00C951FA">
        <w:rPr>
          <w:spacing w:val="-4"/>
          <w:sz w:val="28"/>
          <w:szCs w:val="28"/>
        </w:rPr>
        <w:t>обеспечение защиты детей от информации, причиняющей вред их здоровью и развитию;</w:t>
      </w:r>
    </w:p>
    <w:p w:rsidR="003C1F24" w:rsidRPr="00C951FA" w:rsidRDefault="003C1F24" w:rsidP="003C1F24">
      <w:pPr>
        <w:ind w:firstLine="709"/>
        <w:jc w:val="both"/>
        <w:rPr>
          <w:spacing w:val="-4"/>
          <w:sz w:val="28"/>
          <w:szCs w:val="28"/>
        </w:rPr>
      </w:pPr>
      <w:r w:rsidRPr="00C951FA">
        <w:rPr>
          <w:spacing w:val="-4"/>
          <w:sz w:val="28"/>
          <w:szCs w:val="28"/>
        </w:rPr>
        <w:t>обеспечение защиты прав граждан на неприкосновенность частной жизни, личную и семейную тайну;</w:t>
      </w:r>
    </w:p>
    <w:p w:rsidR="003C1F24" w:rsidRPr="00C951FA" w:rsidRDefault="003C1F24" w:rsidP="003C1F24">
      <w:pPr>
        <w:ind w:firstLine="709"/>
        <w:jc w:val="both"/>
        <w:rPr>
          <w:spacing w:val="-4"/>
          <w:sz w:val="28"/>
          <w:szCs w:val="28"/>
        </w:rPr>
      </w:pPr>
      <w:r w:rsidRPr="00C951FA">
        <w:rPr>
          <w:spacing w:val="-4"/>
          <w:sz w:val="28"/>
          <w:szCs w:val="28"/>
        </w:rPr>
        <w:t>обеспечение прозрачности деятельности;</w:t>
      </w:r>
    </w:p>
    <w:p w:rsidR="003C1F24" w:rsidRPr="00C951FA" w:rsidRDefault="003C1F24" w:rsidP="003C1F24">
      <w:pPr>
        <w:ind w:firstLine="709"/>
        <w:jc w:val="both"/>
        <w:rPr>
          <w:spacing w:val="-4"/>
          <w:sz w:val="28"/>
          <w:szCs w:val="28"/>
        </w:rPr>
      </w:pPr>
      <w:r w:rsidRPr="00C951FA">
        <w:rPr>
          <w:spacing w:val="-4"/>
          <w:sz w:val="28"/>
          <w:szCs w:val="28"/>
        </w:rPr>
        <w:t>совершенствование контрольно-надзорных и разрешительных функций и оптимизацию предоставления государственных услуг.</w:t>
      </w:r>
    </w:p>
    <w:p w:rsidR="003C1F24" w:rsidRPr="00C951FA" w:rsidRDefault="003C1F24" w:rsidP="003C1F24">
      <w:pPr>
        <w:ind w:firstLine="709"/>
        <w:jc w:val="both"/>
        <w:rPr>
          <w:spacing w:val="-4"/>
          <w:sz w:val="28"/>
          <w:szCs w:val="28"/>
        </w:rPr>
      </w:pPr>
      <w:r w:rsidRPr="00C951FA">
        <w:rPr>
          <w:spacing w:val="-4"/>
          <w:sz w:val="28"/>
          <w:szCs w:val="28"/>
        </w:rPr>
        <w:t>Установленные цели достигаются путем осуществления в установленных сферах деятельности государственного контроля (надзора) за соблюдением требований законодательства Российской Федерации, разрешительной и регистрационной деятельности, деятельности по защите прав субъектов персональных данных, совершенствования контрольно-надзорных и разрешительных функций и оптимизации предоставления государственных услуг.</w:t>
      </w:r>
    </w:p>
    <w:p w:rsidR="009C6487" w:rsidRPr="00C951FA" w:rsidRDefault="009C6487" w:rsidP="00E315FF">
      <w:pPr>
        <w:pStyle w:val="a4"/>
        <w:spacing w:line="240" w:lineRule="auto"/>
        <w:ind w:firstLine="709"/>
        <w:rPr>
          <w:szCs w:val="28"/>
        </w:rPr>
      </w:pPr>
      <w:r w:rsidRPr="00C951FA">
        <w:rPr>
          <w:szCs w:val="28"/>
        </w:rPr>
        <w:t xml:space="preserve">Основные задачи, которые решались Роскомнадзором </w:t>
      </w:r>
      <w:r w:rsidR="00153238" w:rsidRPr="00C951FA">
        <w:rPr>
          <w:szCs w:val="28"/>
        </w:rPr>
        <w:t>в 2017</w:t>
      </w:r>
      <w:r w:rsidRPr="00C951FA">
        <w:rPr>
          <w:szCs w:val="28"/>
        </w:rPr>
        <w:t xml:space="preserve"> году для достижения целей.</w:t>
      </w:r>
    </w:p>
    <w:p w:rsidR="00E315FF" w:rsidRPr="00C951FA" w:rsidRDefault="00045513" w:rsidP="00E315FF">
      <w:pPr>
        <w:ind w:firstLine="709"/>
        <w:jc w:val="both"/>
        <w:rPr>
          <w:spacing w:val="-4"/>
          <w:sz w:val="28"/>
          <w:szCs w:val="28"/>
        </w:rPr>
      </w:pPr>
      <w:r w:rsidRPr="00C951FA">
        <w:rPr>
          <w:spacing w:val="-4"/>
          <w:sz w:val="28"/>
          <w:szCs w:val="28"/>
        </w:rPr>
        <w:t>О</w:t>
      </w:r>
      <w:r w:rsidR="00E315FF" w:rsidRPr="00C951FA">
        <w:rPr>
          <w:spacing w:val="-4"/>
          <w:sz w:val="28"/>
          <w:szCs w:val="28"/>
        </w:rPr>
        <w:t>беспечение защиты прав, законных интересов граждан, юридических лиц и индивидуальных предпринимателей и экономических интересов государства на рынках телекоммуникаций и средств массовой информации;</w:t>
      </w:r>
    </w:p>
    <w:p w:rsidR="00E315FF" w:rsidRPr="00C951FA" w:rsidRDefault="00E315FF" w:rsidP="00E315FF">
      <w:pPr>
        <w:ind w:firstLine="709"/>
        <w:jc w:val="both"/>
        <w:rPr>
          <w:sz w:val="28"/>
          <w:szCs w:val="28"/>
        </w:rPr>
      </w:pPr>
      <w:r w:rsidRPr="00C951FA">
        <w:rPr>
          <w:sz w:val="28"/>
          <w:szCs w:val="28"/>
        </w:rPr>
        <w:t>обеспечение защиты прав субъектов персональных данных;</w:t>
      </w:r>
    </w:p>
    <w:p w:rsidR="00E315FF" w:rsidRPr="00C951FA" w:rsidRDefault="00E315FF" w:rsidP="00E315FF">
      <w:pPr>
        <w:ind w:firstLine="709"/>
        <w:jc w:val="both"/>
        <w:rPr>
          <w:sz w:val="28"/>
          <w:szCs w:val="28"/>
        </w:rPr>
      </w:pPr>
      <w:r w:rsidRPr="00C951FA">
        <w:rPr>
          <w:sz w:val="28"/>
          <w:szCs w:val="28"/>
        </w:rPr>
        <w:t>повышение эффективности контроля и надзора за соблюдением законодательства в установленных сферах деятельности, оптимизация деятельности Роскомнадзора;</w:t>
      </w:r>
    </w:p>
    <w:p w:rsidR="00E315FF" w:rsidRPr="00C951FA" w:rsidRDefault="00E315FF" w:rsidP="00E315FF">
      <w:pPr>
        <w:ind w:firstLine="709"/>
        <w:jc w:val="both"/>
        <w:rPr>
          <w:sz w:val="28"/>
          <w:szCs w:val="28"/>
        </w:rPr>
      </w:pPr>
      <w:r w:rsidRPr="00C951FA">
        <w:rPr>
          <w:sz w:val="28"/>
          <w:szCs w:val="28"/>
        </w:rPr>
        <w:t>организация государственного контроля в сфере информационных технологий;</w:t>
      </w:r>
    </w:p>
    <w:p w:rsidR="00E315FF" w:rsidRPr="00C951FA" w:rsidRDefault="00E315FF" w:rsidP="00E315FF">
      <w:pPr>
        <w:ind w:firstLine="709"/>
        <w:jc w:val="both"/>
        <w:rPr>
          <w:spacing w:val="-4"/>
          <w:sz w:val="28"/>
          <w:szCs w:val="28"/>
        </w:rPr>
      </w:pPr>
      <w:r w:rsidRPr="00C951FA">
        <w:rPr>
          <w:spacing w:val="-4"/>
          <w:sz w:val="28"/>
          <w:szCs w:val="28"/>
        </w:rPr>
        <w:t xml:space="preserve">снижение административного давления на участников рынков вещания и телекоммуникаций в процессе регистрационных и разрешительных процедур, а также в ходе осуществления государственного контроля (надзора); </w:t>
      </w:r>
    </w:p>
    <w:p w:rsidR="00E315FF" w:rsidRPr="00C951FA" w:rsidRDefault="00E315FF" w:rsidP="00E315FF">
      <w:pPr>
        <w:ind w:firstLine="709"/>
        <w:jc w:val="both"/>
        <w:rPr>
          <w:sz w:val="28"/>
          <w:szCs w:val="28"/>
        </w:rPr>
      </w:pPr>
      <w:r w:rsidRPr="00C951FA">
        <w:rPr>
          <w:sz w:val="28"/>
          <w:szCs w:val="28"/>
        </w:rPr>
        <w:t>организация деятельности по противодействию коррупции, исключению влияния ведомственных интересов на организацию лицензирования, регистрационно-разрешительных процедур и государственного контроля и надзора во всех сферах деятельности;</w:t>
      </w:r>
    </w:p>
    <w:p w:rsidR="00E315FF" w:rsidRPr="00C951FA" w:rsidRDefault="00E315FF" w:rsidP="00E315FF">
      <w:pPr>
        <w:ind w:firstLine="709"/>
        <w:jc w:val="both"/>
        <w:rPr>
          <w:sz w:val="28"/>
          <w:szCs w:val="28"/>
        </w:rPr>
      </w:pPr>
      <w:r w:rsidRPr="00C951FA">
        <w:rPr>
          <w:sz w:val="28"/>
          <w:szCs w:val="28"/>
        </w:rPr>
        <w:t>обеспечение взаимодействия с органами исполнительной власти, а также обеспечение комплексного подхода к использованию сил и средств, необходимых для исполнения полномочий.</w:t>
      </w:r>
    </w:p>
    <w:p w:rsidR="00E315FF" w:rsidRPr="001745E0" w:rsidRDefault="00E315FF" w:rsidP="00E315FF">
      <w:pPr>
        <w:ind w:firstLine="709"/>
        <w:jc w:val="both"/>
        <w:rPr>
          <w:sz w:val="28"/>
        </w:rPr>
      </w:pPr>
      <w:r w:rsidRPr="00C951FA">
        <w:rPr>
          <w:sz w:val="28"/>
        </w:rPr>
        <w:t xml:space="preserve">Достижение поставленных целей и решение основных задач осуществлялось в ходе выполнения решений Президента Российской Федерации, Правительства Российской Федерации, </w:t>
      </w:r>
      <w:r w:rsidRPr="00C951FA">
        <w:rPr>
          <w:sz w:val="28"/>
          <w:szCs w:val="28"/>
        </w:rPr>
        <w:t xml:space="preserve">полномочий, возложенных на Федеральную службу по </w:t>
      </w:r>
      <w:r w:rsidRPr="00C951FA">
        <w:rPr>
          <w:sz w:val="28"/>
          <w:szCs w:val="28"/>
        </w:rPr>
        <w:lastRenderedPageBreak/>
        <w:t>надзору в сфере связи, информационных технологий и массовых коммуникаций постановлением Правительства Российской Ф</w:t>
      </w:r>
      <w:r w:rsidR="008E435E" w:rsidRPr="00C951FA">
        <w:rPr>
          <w:sz w:val="28"/>
          <w:szCs w:val="28"/>
        </w:rPr>
        <w:t>едерации от 16.03.2009 № 228 «О </w:t>
      </w:r>
      <w:r w:rsidRPr="00C951FA">
        <w:rPr>
          <w:sz w:val="28"/>
          <w:szCs w:val="28"/>
        </w:rPr>
        <w:t>Федеральной службе по надзору в сфере связи, информационных технологий и массовых коммуникаций»</w:t>
      </w:r>
      <w:r w:rsidRPr="00C951FA">
        <w:rPr>
          <w:sz w:val="28"/>
        </w:rPr>
        <w:t xml:space="preserve">, мероприятий Плана деятельности </w:t>
      </w:r>
      <w:r w:rsidRPr="00C951FA">
        <w:rPr>
          <w:sz w:val="28"/>
          <w:szCs w:val="28"/>
        </w:rPr>
        <w:t>Федеральной службы по надзору в сфере связи, информационных технологий</w:t>
      </w:r>
      <w:r w:rsidR="00C82461" w:rsidRPr="00C951FA">
        <w:rPr>
          <w:sz w:val="28"/>
          <w:szCs w:val="28"/>
        </w:rPr>
        <w:t xml:space="preserve"> и массовых коммуникаций на 2017</w:t>
      </w:r>
      <w:r w:rsidR="00A83A87" w:rsidRPr="00C951FA">
        <w:rPr>
          <w:sz w:val="28"/>
          <w:szCs w:val="28"/>
        </w:rPr>
        <w:t xml:space="preserve"> год, </w:t>
      </w:r>
      <w:r w:rsidRPr="00C951FA">
        <w:rPr>
          <w:sz w:val="28"/>
          <w:szCs w:val="28"/>
        </w:rPr>
        <w:t>планов проведения плановых проверок территориальных</w:t>
      </w:r>
      <w:r w:rsidR="00C82461" w:rsidRPr="00C951FA">
        <w:rPr>
          <w:sz w:val="28"/>
          <w:szCs w:val="28"/>
        </w:rPr>
        <w:t xml:space="preserve"> органов Роскомнадзора на 2017</w:t>
      </w:r>
      <w:r w:rsidRPr="00C951FA">
        <w:rPr>
          <w:sz w:val="28"/>
          <w:szCs w:val="28"/>
        </w:rPr>
        <w:t xml:space="preserve"> год (утверждены приказами руководителей территориальных органов Роскомнадзора).</w:t>
      </w:r>
    </w:p>
    <w:p w:rsidR="00AB3D6A" w:rsidRDefault="00AB3D6A" w:rsidP="00E315FF">
      <w:pPr>
        <w:ind w:firstLine="709"/>
        <w:jc w:val="both"/>
        <w:rPr>
          <w:sz w:val="28"/>
          <w:szCs w:val="28"/>
        </w:rPr>
      </w:pPr>
    </w:p>
    <w:p w:rsidR="00214763" w:rsidRPr="00BC4E0D" w:rsidRDefault="00AF4A64" w:rsidP="00AF4A64">
      <w:pPr>
        <w:rPr>
          <w:sz w:val="28"/>
          <w:szCs w:val="28"/>
        </w:rPr>
      </w:pPr>
      <w:r w:rsidRPr="00BC4E0D">
        <w:rPr>
          <w:sz w:val="28"/>
          <w:szCs w:val="28"/>
        </w:rPr>
        <w:br w:type="page"/>
      </w:r>
    </w:p>
    <w:p w:rsidR="000615BF" w:rsidRPr="00C464D6" w:rsidRDefault="000615BF" w:rsidP="00883908">
      <w:pPr>
        <w:pStyle w:val="af"/>
        <w:numPr>
          <w:ilvl w:val="0"/>
          <w:numId w:val="18"/>
        </w:numPr>
        <w:ind w:left="0" w:firstLine="0"/>
        <w:jc w:val="center"/>
        <w:rPr>
          <w:b/>
        </w:rPr>
      </w:pPr>
      <w:r w:rsidRPr="00DB63B1">
        <w:rPr>
          <w:b/>
          <w:lang w:eastAsia="en-US"/>
        </w:rPr>
        <w:lastRenderedPageBreak/>
        <w:t>ЛИЦЕНЗИРОВАНИЕ ТЕЛЕВИЗИОННОГО ВЕЩАНИЯ И РАДИОВЕЩАНИЯ</w:t>
      </w:r>
    </w:p>
    <w:p w:rsidR="00C464D6" w:rsidRPr="00C464D6" w:rsidRDefault="00C464D6" w:rsidP="00C464D6">
      <w:pPr>
        <w:pStyle w:val="af"/>
        <w:ind w:left="0" w:firstLine="709"/>
        <w:rPr>
          <w:b/>
          <w:sz w:val="28"/>
          <w:szCs w:val="28"/>
        </w:rPr>
      </w:pPr>
    </w:p>
    <w:p w:rsidR="00A3335F" w:rsidRPr="00112CD0" w:rsidRDefault="003430E1" w:rsidP="005D35EB">
      <w:pPr>
        <w:pStyle w:val="15"/>
      </w:pPr>
      <w:r w:rsidRPr="00C951FA">
        <w:t xml:space="preserve">1. </w:t>
      </w:r>
      <w:r w:rsidR="000615BF" w:rsidRPr="00C951FA">
        <w:t>Состояние нормативно-правового регулирования лицензирования телевизионного вещания и радиовещания</w:t>
      </w:r>
      <w:r w:rsidR="00112CD0" w:rsidRPr="00C951FA">
        <w:t xml:space="preserve"> и эффективности лицензирования в сфере массовых коммуникаций</w:t>
      </w:r>
    </w:p>
    <w:p w:rsidR="00606C17" w:rsidRPr="00650AF1" w:rsidRDefault="00606C17" w:rsidP="00606C17">
      <w:pPr>
        <w:ind w:firstLine="709"/>
        <w:rPr>
          <w:sz w:val="28"/>
          <w:szCs w:val="28"/>
          <w:lang w:eastAsia="en-US"/>
        </w:rPr>
      </w:pPr>
    </w:p>
    <w:p w:rsidR="000615BF" w:rsidRPr="00C47ADB" w:rsidRDefault="000615BF" w:rsidP="009C698B">
      <w:pPr>
        <w:pStyle w:val="25"/>
        <w:spacing w:before="0"/>
      </w:pPr>
      <w:r w:rsidRPr="00C47ADB">
        <w:t>Перечень нормативных правовых актов, устанавливающих обязательные требования к осуществлению лицензирования</w:t>
      </w:r>
      <w:r w:rsidR="00112CD0" w:rsidRPr="00C47ADB">
        <w:t xml:space="preserve"> и к деятельности юридических лиц и индивидуальных предпринимателей в сфере телевизионного вещания и радиовещания</w:t>
      </w:r>
    </w:p>
    <w:p w:rsidR="00821738" w:rsidRPr="00C951FA" w:rsidRDefault="00FF06A7" w:rsidP="009C698B">
      <w:pPr>
        <w:numPr>
          <w:ilvl w:val="0"/>
          <w:numId w:val="3"/>
        </w:numPr>
        <w:tabs>
          <w:tab w:val="left" w:pos="426"/>
          <w:tab w:val="left" w:pos="709"/>
        </w:tabs>
        <w:ind w:left="0" w:firstLine="709"/>
        <w:jc w:val="both"/>
        <w:rPr>
          <w:sz w:val="28"/>
          <w:szCs w:val="28"/>
        </w:rPr>
      </w:pPr>
      <w:r w:rsidRPr="00C951FA">
        <w:rPr>
          <w:sz w:val="28"/>
          <w:szCs w:val="28"/>
        </w:rPr>
        <w:t xml:space="preserve">Федеральный закон от 04.05.2011 </w:t>
      </w:r>
      <w:r w:rsidR="00821738" w:rsidRPr="00C951FA">
        <w:rPr>
          <w:sz w:val="28"/>
          <w:szCs w:val="28"/>
        </w:rPr>
        <w:t>№ 99-ФЗ «О лицензировани</w:t>
      </w:r>
      <w:r w:rsidR="00A3335F" w:rsidRPr="00C951FA">
        <w:rPr>
          <w:sz w:val="28"/>
          <w:szCs w:val="28"/>
        </w:rPr>
        <w:t>и отдельных видов деятельности»</w:t>
      </w:r>
      <w:r w:rsidR="004553FE" w:rsidRPr="00C951FA">
        <w:rPr>
          <w:sz w:val="28"/>
          <w:szCs w:val="28"/>
        </w:rPr>
        <w:t>;</w:t>
      </w:r>
    </w:p>
    <w:p w:rsidR="00821738" w:rsidRPr="00C951FA" w:rsidRDefault="00821738" w:rsidP="009C698B">
      <w:pPr>
        <w:numPr>
          <w:ilvl w:val="0"/>
          <w:numId w:val="3"/>
        </w:numPr>
        <w:tabs>
          <w:tab w:val="left" w:pos="426"/>
          <w:tab w:val="left" w:pos="709"/>
        </w:tabs>
        <w:ind w:left="0" w:firstLine="709"/>
        <w:jc w:val="both"/>
        <w:rPr>
          <w:sz w:val="28"/>
          <w:szCs w:val="28"/>
        </w:rPr>
      </w:pPr>
      <w:r w:rsidRPr="00C951FA">
        <w:rPr>
          <w:sz w:val="28"/>
          <w:szCs w:val="28"/>
        </w:rPr>
        <w:t>Федеральный закон от 06.04.2011 №</w:t>
      </w:r>
      <w:r w:rsidR="004553FE" w:rsidRPr="00C951FA">
        <w:rPr>
          <w:sz w:val="28"/>
          <w:szCs w:val="28"/>
        </w:rPr>
        <w:t xml:space="preserve"> 63-ФЗ «Об электронной подписи»;</w:t>
      </w:r>
    </w:p>
    <w:p w:rsidR="00821738" w:rsidRPr="00C951FA" w:rsidRDefault="00821738" w:rsidP="009C698B">
      <w:pPr>
        <w:numPr>
          <w:ilvl w:val="0"/>
          <w:numId w:val="3"/>
        </w:numPr>
        <w:tabs>
          <w:tab w:val="left" w:pos="426"/>
          <w:tab w:val="left" w:pos="709"/>
        </w:tabs>
        <w:ind w:left="0" w:firstLine="709"/>
        <w:jc w:val="both"/>
        <w:rPr>
          <w:sz w:val="28"/>
          <w:szCs w:val="28"/>
        </w:rPr>
      </w:pPr>
      <w:r w:rsidRPr="00C951FA">
        <w:rPr>
          <w:sz w:val="28"/>
          <w:szCs w:val="28"/>
        </w:rPr>
        <w:t xml:space="preserve">Федеральный </w:t>
      </w:r>
      <w:hyperlink r:id="rId19" w:history="1">
        <w:r w:rsidRPr="00C951FA">
          <w:rPr>
            <w:sz w:val="28"/>
            <w:szCs w:val="28"/>
          </w:rPr>
          <w:t>закон</w:t>
        </w:r>
      </w:hyperlink>
      <w:r w:rsidR="007C51BB" w:rsidRPr="00C951FA">
        <w:rPr>
          <w:sz w:val="28"/>
          <w:szCs w:val="28"/>
        </w:rPr>
        <w:t xml:space="preserve"> от 27.07.</w:t>
      </w:r>
      <w:r w:rsidRPr="00C951FA">
        <w:rPr>
          <w:sz w:val="28"/>
          <w:szCs w:val="28"/>
        </w:rPr>
        <w:t>2010 № 210-ФЗ «Об организации предоставления государ</w:t>
      </w:r>
      <w:r w:rsidR="004553FE" w:rsidRPr="00C951FA">
        <w:rPr>
          <w:sz w:val="28"/>
          <w:szCs w:val="28"/>
        </w:rPr>
        <w:t>ственных и муниципальных услуг»;</w:t>
      </w:r>
    </w:p>
    <w:p w:rsidR="00821738" w:rsidRPr="00C951FA" w:rsidRDefault="00821738" w:rsidP="009C698B">
      <w:pPr>
        <w:numPr>
          <w:ilvl w:val="0"/>
          <w:numId w:val="3"/>
        </w:numPr>
        <w:tabs>
          <w:tab w:val="left" w:pos="426"/>
          <w:tab w:val="left" w:pos="709"/>
        </w:tabs>
        <w:ind w:left="0" w:firstLine="709"/>
        <w:jc w:val="both"/>
        <w:rPr>
          <w:sz w:val="28"/>
          <w:szCs w:val="28"/>
        </w:rPr>
      </w:pPr>
      <w:r w:rsidRPr="00C951FA">
        <w:rPr>
          <w:sz w:val="28"/>
          <w:szCs w:val="28"/>
        </w:rPr>
        <w:t>Федеральный закон от 25.07.2002 № 114-ФЗ «О противодейств</w:t>
      </w:r>
      <w:r w:rsidR="004553FE" w:rsidRPr="00C951FA">
        <w:rPr>
          <w:sz w:val="28"/>
          <w:szCs w:val="28"/>
        </w:rPr>
        <w:t>ии экстремистской деятельности»;</w:t>
      </w:r>
    </w:p>
    <w:p w:rsidR="007F083C" w:rsidRPr="00C951FA" w:rsidRDefault="00821738" w:rsidP="009C698B">
      <w:pPr>
        <w:numPr>
          <w:ilvl w:val="0"/>
          <w:numId w:val="3"/>
        </w:numPr>
        <w:tabs>
          <w:tab w:val="left" w:pos="426"/>
          <w:tab w:val="left" w:pos="709"/>
        </w:tabs>
        <w:ind w:left="0" w:firstLine="709"/>
        <w:jc w:val="both"/>
        <w:rPr>
          <w:sz w:val="28"/>
          <w:szCs w:val="28"/>
        </w:rPr>
      </w:pPr>
      <w:r w:rsidRPr="00C951FA">
        <w:rPr>
          <w:sz w:val="28"/>
          <w:szCs w:val="28"/>
        </w:rPr>
        <w:t>Федеральный закон от 06.03.2006 № 35-ФЗ</w:t>
      </w:r>
      <w:r w:rsidR="004553FE" w:rsidRPr="00C951FA">
        <w:rPr>
          <w:sz w:val="28"/>
          <w:szCs w:val="28"/>
        </w:rPr>
        <w:t xml:space="preserve"> «О противодействии терроризму»;</w:t>
      </w:r>
    </w:p>
    <w:p w:rsidR="006E2E30" w:rsidRPr="00C951FA" w:rsidRDefault="006E2E30" w:rsidP="006E2E30">
      <w:pPr>
        <w:numPr>
          <w:ilvl w:val="0"/>
          <w:numId w:val="3"/>
        </w:numPr>
        <w:tabs>
          <w:tab w:val="left" w:pos="426"/>
          <w:tab w:val="left" w:pos="709"/>
        </w:tabs>
        <w:ind w:left="0" w:firstLine="709"/>
        <w:jc w:val="both"/>
        <w:rPr>
          <w:sz w:val="28"/>
          <w:szCs w:val="28"/>
        </w:rPr>
      </w:pPr>
      <w:r w:rsidRPr="00C951FA">
        <w:rPr>
          <w:sz w:val="28"/>
          <w:szCs w:val="28"/>
        </w:rPr>
        <w:t>Федеральный закон от 02.05.2006 № 59-ФЗ «О порядке рассмотрения обращений граждан Российской Федерации»;</w:t>
      </w:r>
    </w:p>
    <w:p w:rsidR="007F083C" w:rsidRPr="00C951FA" w:rsidRDefault="0015291A" w:rsidP="009C698B">
      <w:pPr>
        <w:numPr>
          <w:ilvl w:val="0"/>
          <w:numId w:val="3"/>
        </w:numPr>
        <w:tabs>
          <w:tab w:val="left" w:pos="709"/>
        </w:tabs>
        <w:autoSpaceDE w:val="0"/>
        <w:autoSpaceDN w:val="0"/>
        <w:adjustRightInd w:val="0"/>
        <w:ind w:left="0" w:firstLine="709"/>
        <w:jc w:val="both"/>
        <w:rPr>
          <w:bCs/>
          <w:sz w:val="28"/>
          <w:szCs w:val="28"/>
        </w:rPr>
      </w:pPr>
      <w:hyperlink r:id="rId20" w:history="1">
        <w:r w:rsidR="001E7C4B" w:rsidRPr="00C951FA">
          <w:rPr>
            <w:bCs/>
            <w:sz w:val="28"/>
            <w:szCs w:val="28"/>
          </w:rPr>
          <w:t>Федеральный з</w:t>
        </w:r>
        <w:r w:rsidR="007F083C" w:rsidRPr="00C951FA">
          <w:rPr>
            <w:bCs/>
            <w:sz w:val="28"/>
            <w:szCs w:val="28"/>
          </w:rPr>
          <w:t>акон</w:t>
        </w:r>
      </w:hyperlink>
      <w:r w:rsidR="004818AF" w:rsidRPr="00C951FA">
        <w:rPr>
          <w:bCs/>
          <w:sz w:val="28"/>
          <w:szCs w:val="28"/>
        </w:rPr>
        <w:t xml:space="preserve"> от 27.12.1991 № 2124-</w:t>
      </w:r>
      <w:r w:rsidR="004818AF" w:rsidRPr="00C951FA">
        <w:rPr>
          <w:bCs/>
          <w:sz w:val="28"/>
          <w:szCs w:val="28"/>
          <w:lang w:val="en-US"/>
        </w:rPr>
        <w:t>I</w:t>
      </w:r>
      <w:r w:rsidR="007F083C" w:rsidRPr="00C951FA">
        <w:rPr>
          <w:bCs/>
          <w:sz w:val="28"/>
          <w:szCs w:val="28"/>
        </w:rPr>
        <w:t xml:space="preserve"> «О</w:t>
      </w:r>
      <w:r w:rsidR="004553FE" w:rsidRPr="00C951FA">
        <w:rPr>
          <w:bCs/>
          <w:sz w:val="28"/>
          <w:szCs w:val="28"/>
        </w:rPr>
        <w:t xml:space="preserve"> средствах массовой информации»;</w:t>
      </w:r>
    </w:p>
    <w:p w:rsidR="007F083C" w:rsidRPr="00C951FA" w:rsidRDefault="007F083C" w:rsidP="009C698B">
      <w:pPr>
        <w:numPr>
          <w:ilvl w:val="0"/>
          <w:numId w:val="3"/>
        </w:numPr>
        <w:tabs>
          <w:tab w:val="left" w:pos="709"/>
        </w:tabs>
        <w:autoSpaceDE w:val="0"/>
        <w:autoSpaceDN w:val="0"/>
        <w:adjustRightInd w:val="0"/>
        <w:ind w:left="0" w:firstLine="709"/>
        <w:jc w:val="both"/>
        <w:rPr>
          <w:bCs/>
          <w:sz w:val="28"/>
          <w:szCs w:val="28"/>
        </w:rPr>
      </w:pPr>
      <w:r w:rsidRPr="00C951FA">
        <w:rPr>
          <w:sz w:val="28"/>
          <w:szCs w:val="28"/>
        </w:rPr>
        <w:t>Федеральный закон от 29.12.2010 № 436-ФЗ «О защите детей от информации, причиняющ</w:t>
      </w:r>
      <w:r w:rsidR="004553FE" w:rsidRPr="00C951FA">
        <w:rPr>
          <w:sz w:val="28"/>
          <w:szCs w:val="28"/>
        </w:rPr>
        <w:t>ей вред их здоровью и развитию»;</w:t>
      </w:r>
    </w:p>
    <w:p w:rsidR="000D4480" w:rsidRPr="00C951FA" w:rsidRDefault="00EC55A6" w:rsidP="009C698B">
      <w:pPr>
        <w:numPr>
          <w:ilvl w:val="0"/>
          <w:numId w:val="3"/>
        </w:numPr>
        <w:tabs>
          <w:tab w:val="left" w:pos="709"/>
        </w:tabs>
        <w:autoSpaceDE w:val="0"/>
        <w:autoSpaceDN w:val="0"/>
        <w:adjustRightInd w:val="0"/>
        <w:ind w:left="0" w:firstLine="709"/>
        <w:jc w:val="both"/>
        <w:rPr>
          <w:bCs/>
          <w:sz w:val="28"/>
          <w:szCs w:val="28"/>
        </w:rPr>
      </w:pPr>
      <w:r w:rsidRPr="00C951FA">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4F58" w:rsidRPr="00C951FA" w:rsidRDefault="001C4F58" w:rsidP="009C698B">
      <w:pPr>
        <w:numPr>
          <w:ilvl w:val="0"/>
          <w:numId w:val="3"/>
        </w:numPr>
        <w:tabs>
          <w:tab w:val="left" w:pos="709"/>
        </w:tabs>
        <w:autoSpaceDE w:val="0"/>
        <w:autoSpaceDN w:val="0"/>
        <w:adjustRightInd w:val="0"/>
        <w:ind w:left="0" w:firstLine="709"/>
        <w:jc w:val="both"/>
        <w:rPr>
          <w:bCs/>
          <w:sz w:val="28"/>
          <w:szCs w:val="28"/>
        </w:rPr>
      </w:pPr>
      <w:r w:rsidRPr="00C951FA">
        <w:rPr>
          <w:sz w:val="28"/>
          <w:szCs w:val="28"/>
        </w:rPr>
        <w:t>Федеральный закон от 27.06.2006 № 152-ФЗ «О персональных данных»;</w:t>
      </w:r>
    </w:p>
    <w:p w:rsidR="007F083C" w:rsidRPr="00C951FA" w:rsidRDefault="0015291A" w:rsidP="009C698B">
      <w:pPr>
        <w:numPr>
          <w:ilvl w:val="0"/>
          <w:numId w:val="3"/>
        </w:numPr>
        <w:tabs>
          <w:tab w:val="left" w:pos="709"/>
        </w:tabs>
        <w:autoSpaceDE w:val="0"/>
        <w:autoSpaceDN w:val="0"/>
        <w:adjustRightInd w:val="0"/>
        <w:ind w:left="0" w:firstLine="709"/>
        <w:jc w:val="both"/>
        <w:rPr>
          <w:bCs/>
          <w:sz w:val="28"/>
          <w:szCs w:val="28"/>
        </w:rPr>
      </w:pPr>
      <w:hyperlink r:id="rId21" w:history="1">
        <w:r w:rsidR="007F083C" w:rsidRPr="00C951FA">
          <w:rPr>
            <w:bCs/>
            <w:sz w:val="28"/>
            <w:szCs w:val="28"/>
          </w:rPr>
          <w:t>Указ</w:t>
        </w:r>
      </w:hyperlink>
      <w:r w:rsidR="007F083C" w:rsidRPr="00C951FA">
        <w:rPr>
          <w:bCs/>
          <w:sz w:val="28"/>
          <w:szCs w:val="28"/>
        </w:rPr>
        <w:t xml:space="preserve"> Президента Российской Феде</w:t>
      </w:r>
      <w:r w:rsidR="008754BC" w:rsidRPr="00C951FA">
        <w:rPr>
          <w:bCs/>
          <w:sz w:val="28"/>
          <w:szCs w:val="28"/>
        </w:rPr>
        <w:t>рации от 24.06.2009 № 715 «Об</w:t>
      </w:r>
      <w:r w:rsidR="008754BC" w:rsidRPr="00C951FA">
        <w:rPr>
          <w:bCs/>
          <w:sz w:val="28"/>
          <w:szCs w:val="28"/>
          <w:lang w:val="en-US"/>
        </w:rPr>
        <w:t> </w:t>
      </w:r>
      <w:r w:rsidR="007F083C" w:rsidRPr="00C951FA">
        <w:rPr>
          <w:bCs/>
          <w:sz w:val="28"/>
          <w:szCs w:val="28"/>
        </w:rPr>
        <w:t>общероссийских обязательных общедоступ</w:t>
      </w:r>
      <w:r w:rsidR="004553FE" w:rsidRPr="00C951FA">
        <w:rPr>
          <w:bCs/>
          <w:sz w:val="28"/>
          <w:szCs w:val="28"/>
        </w:rPr>
        <w:t>ных телеканалах и радиоканалах»;</w:t>
      </w:r>
    </w:p>
    <w:p w:rsidR="007F083C" w:rsidRPr="00C951FA" w:rsidRDefault="007F083C" w:rsidP="009C698B">
      <w:pPr>
        <w:numPr>
          <w:ilvl w:val="0"/>
          <w:numId w:val="3"/>
        </w:numPr>
        <w:tabs>
          <w:tab w:val="left" w:pos="709"/>
        </w:tabs>
        <w:autoSpaceDE w:val="0"/>
        <w:autoSpaceDN w:val="0"/>
        <w:adjustRightInd w:val="0"/>
        <w:ind w:left="0" w:firstLine="709"/>
        <w:jc w:val="both"/>
        <w:rPr>
          <w:sz w:val="28"/>
          <w:szCs w:val="28"/>
        </w:rPr>
      </w:pPr>
      <w:r w:rsidRPr="00C951FA">
        <w:rPr>
          <w:sz w:val="28"/>
          <w:szCs w:val="28"/>
        </w:rPr>
        <w:t>Федеральный закон от 29.12.1994 № 77-ФЗ «Об обяз</w:t>
      </w:r>
      <w:r w:rsidR="004553FE" w:rsidRPr="00C951FA">
        <w:rPr>
          <w:sz w:val="28"/>
          <w:szCs w:val="28"/>
        </w:rPr>
        <w:t>ательном экземпляре документов»;</w:t>
      </w:r>
    </w:p>
    <w:p w:rsidR="007F083C" w:rsidRPr="00C951FA" w:rsidRDefault="007F083C" w:rsidP="009C698B">
      <w:pPr>
        <w:numPr>
          <w:ilvl w:val="0"/>
          <w:numId w:val="3"/>
        </w:numPr>
        <w:tabs>
          <w:tab w:val="left" w:pos="709"/>
        </w:tabs>
        <w:autoSpaceDE w:val="0"/>
        <w:autoSpaceDN w:val="0"/>
        <w:adjustRightInd w:val="0"/>
        <w:ind w:left="0" w:firstLine="709"/>
        <w:jc w:val="both"/>
        <w:rPr>
          <w:sz w:val="28"/>
          <w:szCs w:val="28"/>
        </w:rPr>
      </w:pPr>
      <w:r w:rsidRPr="00C951FA">
        <w:rPr>
          <w:sz w:val="28"/>
          <w:szCs w:val="28"/>
        </w:rPr>
        <w:t>Федеральный закон от</w:t>
      </w:r>
      <w:r w:rsidR="004553FE" w:rsidRPr="00C951FA">
        <w:rPr>
          <w:sz w:val="28"/>
          <w:szCs w:val="28"/>
        </w:rPr>
        <w:t xml:space="preserve"> 13.03.2006 № 38-ФЗ «О рекламе»;</w:t>
      </w:r>
    </w:p>
    <w:p w:rsidR="00C00EF0" w:rsidRPr="00C951FA" w:rsidRDefault="00187520" w:rsidP="00C00EF0">
      <w:pPr>
        <w:numPr>
          <w:ilvl w:val="0"/>
          <w:numId w:val="3"/>
        </w:numPr>
        <w:tabs>
          <w:tab w:val="left" w:pos="426"/>
          <w:tab w:val="left" w:pos="709"/>
        </w:tabs>
        <w:ind w:left="0" w:firstLine="709"/>
        <w:jc w:val="both"/>
        <w:rPr>
          <w:sz w:val="28"/>
          <w:szCs w:val="28"/>
        </w:rPr>
      </w:pPr>
      <w:r w:rsidRPr="00C951FA">
        <w:rPr>
          <w:sz w:val="28"/>
          <w:szCs w:val="28"/>
        </w:rPr>
        <w:t>Федеральный закон от 23.02.2013 № 15</w:t>
      </w:r>
      <w:r w:rsidR="00C00EF0" w:rsidRPr="00C951FA">
        <w:rPr>
          <w:sz w:val="28"/>
          <w:szCs w:val="28"/>
        </w:rPr>
        <w:t>-ФЗ «О</w:t>
      </w:r>
      <w:r w:rsidRPr="00C951FA">
        <w:rPr>
          <w:sz w:val="28"/>
          <w:szCs w:val="28"/>
        </w:rPr>
        <w:t>б охране здоровья граждан от воздействия окружающего табачного дыма и последствий потребления табака</w:t>
      </w:r>
      <w:r w:rsidR="00C00EF0" w:rsidRPr="00C951FA">
        <w:rPr>
          <w:sz w:val="28"/>
          <w:szCs w:val="28"/>
        </w:rPr>
        <w:t>»;</w:t>
      </w:r>
    </w:p>
    <w:p w:rsidR="007F083C" w:rsidRPr="00C951FA" w:rsidRDefault="007F083C" w:rsidP="009C698B">
      <w:pPr>
        <w:numPr>
          <w:ilvl w:val="0"/>
          <w:numId w:val="3"/>
        </w:numPr>
        <w:tabs>
          <w:tab w:val="left" w:pos="709"/>
        </w:tabs>
        <w:autoSpaceDE w:val="0"/>
        <w:autoSpaceDN w:val="0"/>
        <w:adjustRightInd w:val="0"/>
        <w:ind w:left="0" w:firstLine="709"/>
        <w:jc w:val="both"/>
        <w:rPr>
          <w:sz w:val="28"/>
          <w:szCs w:val="28"/>
        </w:rPr>
      </w:pPr>
      <w:r w:rsidRPr="00C951FA">
        <w:rPr>
          <w:sz w:val="28"/>
          <w:szCs w:val="28"/>
        </w:rPr>
        <w:t>Фед</w:t>
      </w:r>
      <w:r w:rsidR="00707A33" w:rsidRPr="00C951FA">
        <w:rPr>
          <w:sz w:val="28"/>
          <w:szCs w:val="28"/>
        </w:rPr>
        <w:t xml:space="preserve">еральный закон от 08.01.1998 </w:t>
      </w:r>
      <w:r w:rsidRPr="00C951FA">
        <w:rPr>
          <w:sz w:val="28"/>
          <w:szCs w:val="28"/>
        </w:rPr>
        <w:t>№ 3-ФЗ «О наркотических сред</w:t>
      </w:r>
      <w:r w:rsidR="004553FE" w:rsidRPr="00C951FA">
        <w:rPr>
          <w:sz w:val="28"/>
          <w:szCs w:val="28"/>
        </w:rPr>
        <w:t>ствах и психотропных веществах»;</w:t>
      </w:r>
    </w:p>
    <w:p w:rsidR="00941D98" w:rsidRPr="00C951FA" w:rsidRDefault="00FB07F0" w:rsidP="009C698B">
      <w:pPr>
        <w:numPr>
          <w:ilvl w:val="0"/>
          <w:numId w:val="3"/>
        </w:numPr>
        <w:tabs>
          <w:tab w:val="left" w:pos="426"/>
          <w:tab w:val="left" w:pos="709"/>
        </w:tabs>
        <w:ind w:left="0" w:firstLine="709"/>
        <w:jc w:val="both"/>
        <w:rPr>
          <w:sz w:val="28"/>
          <w:szCs w:val="28"/>
        </w:rPr>
      </w:pPr>
      <w:r w:rsidRPr="00C951FA">
        <w:rPr>
          <w:sz w:val="28"/>
          <w:szCs w:val="28"/>
        </w:rPr>
        <w:t xml:space="preserve">Глава 25.3 Налогового кодекса </w:t>
      </w:r>
      <w:r w:rsidR="00941D98" w:rsidRPr="00C951FA">
        <w:rPr>
          <w:sz w:val="28"/>
          <w:szCs w:val="28"/>
        </w:rPr>
        <w:t>Российской Федерации;</w:t>
      </w:r>
    </w:p>
    <w:p w:rsidR="00821738" w:rsidRPr="00C951FA" w:rsidRDefault="00821738" w:rsidP="009C698B">
      <w:pPr>
        <w:numPr>
          <w:ilvl w:val="0"/>
          <w:numId w:val="3"/>
        </w:numPr>
        <w:tabs>
          <w:tab w:val="left" w:pos="426"/>
          <w:tab w:val="left" w:pos="709"/>
        </w:tabs>
        <w:ind w:left="0" w:firstLine="709"/>
        <w:jc w:val="both"/>
        <w:rPr>
          <w:sz w:val="28"/>
          <w:szCs w:val="28"/>
        </w:rPr>
      </w:pPr>
      <w:r w:rsidRPr="00C951FA">
        <w:rPr>
          <w:sz w:val="28"/>
          <w:szCs w:val="28"/>
        </w:rPr>
        <w:t>Постановление Правительства Российской Ф</w:t>
      </w:r>
      <w:r w:rsidR="002F2B8A" w:rsidRPr="00C951FA">
        <w:rPr>
          <w:sz w:val="28"/>
          <w:szCs w:val="28"/>
        </w:rPr>
        <w:t xml:space="preserve">едерации от 16.03.2009 № 228 «О </w:t>
      </w:r>
      <w:r w:rsidRPr="00C951FA">
        <w:rPr>
          <w:sz w:val="28"/>
          <w:szCs w:val="28"/>
        </w:rPr>
        <w:t>Федеральной службе по надзору в сфере связи, информационных техн</w:t>
      </w:r>
      <w:r w:rsidR="004553FE" w:rsidRPr="00C951FA">
        <w:rPr>
          <w:sz w:val="28"/>
          <w:szCs w:val="28"/>
        </w:rPr>
        <w:t>ологий и массовых коммуникаций»;</w:t>
      </w:r>
    </w:p>
    <w:p w:rsidR="00821738" w:rsidRPr="00C951FA" w:rsidRDefault="00821738" w:rsidP="009C698B">
      <w:pPr>
        <w:numPr>
          <w:ilvl w:val="0"/>
          <w:numId w:val="3"/>
        </w:numPr>
        <w:tabs>
          <w:tab w:val="left" w:pos="426"/>
          <w:tab w:val="left" w:pos="709"/>
        </w:tabs>
        <w:ind w:left="0" w:firstLine="709"/>
        <w:jc w:val="both"/>
        <w:rPr>
          <w:sz w:val="28"/>
          <w:szCs w:val="28"/>
        </w:rPr>
      </w:pPr>
      <w:r w:rsidRPr="00C951FA">
        <w:rPr>
          <w:sz w:val="28"/>
          <w:szCs w:val="28"/>
        </w:rPr>
        <w:lastRenderedPageBreak/>
        <w:t xml:space="preserve">Постановление Правительства Российской Федерации от 16.07.2012 </w:t>
      </w:r>
      <w:r w:rsidR="002F2B8A" w:rsidRPr="00C951FA">
        <w:rPr>
          <w:sz w:val="28"/>
          <w:szCs w:val="28"/>
        </w:rPr>
        <w:t>№</w:t>
      </w:r>
      <w:r w:rsidR="002F2B8A" w:rsidRPr="00C951FA">
        <w:rPr>
          <w:sz w:val="28"/>
          <w:szCs w:val="28"/>
          <w:lang w:val="en-US"/>
        </w:rPr>
        <w:t> </w:t>
      </w:r>
      <w:r w:rsidRPr="00C951FA">
        <w:rPr>
          <w:sz w:val="28"/>
          <w:szCs w:val="28"/>
        </w:rPr>
        <w:t xml:space="preserve">722 «Об утверждении правил предоставления документов по вопросам лицензирования </w:t>
      </w:r>
      <w:r w:rsidR="004553FE" w:rsidRPr="00C951FA">
        <w:rPr>
          <w:sz w:val="28"/>
          <w:szCs w:val="28"/>
        </w:rPr>
        <w:t>в форме электронных документов»;</w:t>
      </w:r>
    </w:p>
    <w:p w:rsidR="00821738" w:rsidRPr="00C951FA" w:rsidRDefault="00821738" w:rsidP="009C698B">
      <w:pPr>
        <w:numPr>
          <w:ilvl w:val="0"/>
          <w:numId w:val="3"/>
        </w:numPr>
        <w:tabs>
          <w:tab w:val="left" w:pos="426"/>
          <w:tab w:val="left" w:pos="709"/>
        </w:tabs>
        <w:ind w:left="0" w:firstLine="709"/>
        <w:jc w:val="both"/>
        <w:rPr>
          <w:sz w:val="28"/>
          <w:szCs w:val="28"/>
        </w:rPr>
      </w:pPr>
      <w:r w:rsidRPr="00C951FA">
        <w:rPr>
          <w:sz w:val="28"/>
          <w:szCs w:val="28"/>
        </w:rPr>
        <w:t xml:space="preserve">Постановление Правительства Российской Федерации от 25.08.2012 </w:t>
      </w:r>
      <w:r w:rsidR="002F2B8A" w:rsidRPr="00C951FA">
        <w:rPr>
          <w:sz w:val="28"/>
          <w:szCs w:val="28"/>
        </w:rPr>
        <w:t>№</w:t>
      </w:r>
      <w:r w:rsidR="002F2B8A" w:rsidRPr="00C951FA">
        <w:rPr>
          <w:sz w:val="28"/>
          <w:szCs w:val="28"/>
          <w:lang w:val="en-US"/>
        </w:rPr>
        <w:t> </w:t>
      </w:r>
      <w:r w:rsidRPr="00C951FA">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4553FE" w:rsidRPr="00C951FA">
        <w:rPr>
          <w:sz w:val="28"/>
          <w:szCs w:val="28"/>
        </w:rPr>
        <w:t>тавления государственных услуг»;</w:t>
      </w:r>
    </w:p>
    <w:p w:rsidR="00821738" w:rsidRPr="00C951FA" w:rsidRDefault="00821738" w:rsidP="009C698B">
      <w:pPr>
        <w:numPr>
          <w:ilvl w:val="0"/>
          <w:numId w:val="3"/>
        </w:numPr>
        <w:tabs>
          <w:tab w:val="left" w:pos="426"/>
          <w:tab w:val="left" w:pos="709"/>
        </w:tabs>
        <w:ind w:left="0" w:firstLine="709"/>
        <w:jc w:val="both"/>
        <w:rPr>
          <w:sz w:val="28"/>
          <w:szCs w:val="28"/>
        </w:rPr>
      </w:pPr>
      <w:r w:rsidRPr="00C951FA">
        <w:rPr>
          <w:sz w:val="28"/>
          <w:szCs w:val="28"/>
        </w:rPr>
        <w:t>Постановление Правительства Рос</w:t>
      </w:r>
      <w:r w:rsidR="004553FE" w:rsidRPr="00C951FA">
        <w:rPr>
          <w:sz w:val="28"/>
          <w:szCs w:val="28"/>
        </w:rPr>
        <w:t>сийской Федерации от 25.06.2012 №</w:t>
      </w:r>
      <w:r w:rsidR="004553FE" w:rsidRPr="00C951FA">
        <w:rPr>
          <w:sz w:val="28"/>
          <w:szCs w:val="28"/>
          <w:lang w:val="en-US"/>
        </w:rPr>
        <w:t> </w:t>
      </w:r>
      <w:r w:rsidRPr="00C951FA">
        <w:rPr>
          <w:sz w:val="28"/>
          <w:szCs w:val="28"/>
        </w:rPr>
        <w:t>634 «О видах электронной подписи, использование которых допускается при обращении за получением государ</w:t>
      </w:r>
      <w:r w:rsidR="004553FE" w:rsidRPr="00C951FA">
        <w:rPr>
          <w:sz w:val="28"/>
          <w:szCs w:val="28"/>
        </w:rPr>
        <w:t>ственных и муниципальных услуг»;</w:t>
      </w:r>
    </w:p>
    <w:p w:rsidR="00821738" w:rsidRPr="00C951FA" w:rsidRDefault="0015291A" w:rsidP="009C698B">
      <w:pPr>
        <w:numPr>
          <w:ilvl w:val="0"/>
          <w:numId w:val="3"/>
        </w:numPr>
        <w:tabs>
          <w:tab w:val="left" w:pos="426"/>
          <w:tab w:val="left" w:pos="709"/>
        </w:tabs>
        <w:ind w:left="0" w:firstLine="709"/>
        <w:jc w:val="both"/>
        <w:rPr>
          <w:sz w:val="28"/>
          <w:szCs w:val="28"/>
        </w:rPr>
      </w:pPr>
      <w:hyperlink r:id="rId22" w:history="1">
        <w:r w:rsidR="00821738" w:rsidRPr="00C951FA">
          <w:rPr>
            <w:bCs/>
            <w:sz w:val="28"/>
            <w:szCs w:val="28"/>
          </w:rPr>
          <w:t>Постановление</w:t>
        </w:r>
      </w:hyperlink>
      <w:r w:rsidR="00821738" w:rsidRPr="00C951FA">
        <w:rPr>
          <w:bCs/>
          <w:sz w:val="28"/>
          <w:szCs w:val="28"/>
        </w:rPr>
        <w:t xml:space="preserve"> Правительства Российской </w:t>
      </w:r>
      <w:r w:rsidR="004553FE" w:rsidRPr="00C951FA">
        <w:rPr>
          <w:bCs/>
          <w:sz w:val="28"/>
          <w:szCs w:val="28"/>
        </w:rPr>
        <w:t>Федерации от 06.10.2011 №</w:t>
      </w:r>
      <w:r w:rsidR="004553FE" w:rsidRPr="00C951FA">
        <w:rPr>
          <w:bCs/>
          <w:sz w:val="28"/>
          <w:szCs w:val="28"/>
          <w:lang w:val="en-US"/>
        </w:rPr>
        <w:t> </w:t>
      </w:r>
      <w:r w:rsidR="00821738" w:rsidRPr="00C951FA">
        <w:rPr>
          <w:bCs/>
          <w:sz w:val="28"/>
          <w:szCs w:val="28"/>
        </w:rPr>
        <w:t>826 «Об утве</w:t>
      </w:r>
      <w:r w:rsidR="004553FE" w:rsidRPr="00C951FA">
        <w:rPr>
          <w:bCs/>
          <w:sz w:val="28"/>
          <w:szCs w:val="28"/>
        </w:rPr>
        <w:t>рждении типовой формы лицензии»;</w:t>
      </w:r>
    </w:p>
    <w:p w:rsidR="00821738" w:rsidRPr="00C951FA" w:rsidRDefault="0015291A" w:rsidP="009C698B">
      <w:pPr>
        <w:numPr>
          <w:ilvl w:val="0"/>
          <w:numId w:val="3"/>
        </w:numPr>
        <w:tabs>
          <w:tab w:val="left" w:pos="426"/>
          <w:tab w:val="left" w:pos="709"/>
        </w:tabs>
        <w:ind w:left="0" w:firstLine="709"/>
        <w:jc w:val="both"/>
        <w:rPr>
          <w:sz w:val="28"/>
          <w:szCs w:val="28"/>
        </w:rPr>
      </w:pPr>
      <w:hyperlink r:id="rId23" w:history="1">
        <w:r w:rsidR="00821738" w:rsidRPr="00C951FA">
          <w:rPr>
            <w:sz w:val="28"/>
            <w:szCs w:val="28"/>
          </w:rPr>
          <w:t>Постановление</w:t>
        </w:r>
      </w:hyperlink>
      <w:r w:rsidR="00821738" w:rsidRPr="00C951FA">
        <w:rPr>
          <w:sz w:val="28"/>
          <w:szCs w:val="28"/>
        </w:rPr>
        <w:t xml:space="preserve"> Правительства Российской Федерации от 24.10.2011 </w:t>
      </w:r>
      <w:r w:rsidR="004553FE" w:rsidRPr="00C951FA">
        <w:rPr>
          <w:sz w:val="28"/>
          <w:szCs w:val="28"/>
        </w:rPr>
        <w:t>№</w:t>
      </w:r>
      <w:r w:rsidR="004553FE" w:rsidRPr="00C951FA">
        <w:rPr>
          <w:sz w:val="28"/>
          <w:szCs w:val="28"/>
          <w:lang w:val="en-US"/>
        </w:rPr>
        <w:t> </w:t>
      </w:r>
      <w:r w:rsidR="00821738" w:rsidRPr="00C951FA">
        <w:rPr>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w:t>
      </w:r>
      <w:r w:rsidR="004553FE" w:rsidRPr="00C951FA">
        <w:rPr>
          <w:sz w:val="28"/>
          <w:szCs w:val="28"/>
        </w:rPr>
        <w:t xml:space="preserve"> услуг (осуществление функций)»;</w:t>
      </w:r>
    </w:p>
    <w:p w:rsidR="00821738" w:rsidRPr="00C951FA" w:rsidRDefault="00821738" w:rsidP="009C698B">
      <w:pPr>
        <w:numPr>
          <w:ilvl w:val="0"/>
          <w:numId w:val="3"/>
        </w:numPr>
        <w:tabs>
          <w:tab w:val="left" w:pos="426"/>
          <w:tab w:val="left" w:pos="709"/>
        </w:tabs>
        <w:ind w:left="0" w:firstLine="709"/>
        <w:jc w:val="both"/>
        <w:rPr>
          <w:sz w:val="28"/>
          <w:szCs w:val="28"/>
        </w:rPr>
      </w:pPr>
      <w:r w:rsidRPr="00C951FA">
        <w:rPr>
          <w:bCs/>
          <w:sz w:val="28"/>
          <w:szCs w:val="28"/>
        </w:rPr>
        <w:t xml:space="preserve">Постановление Правительства Российской Федерации от 08.09.2010 </w:t>
      </w:r>
      <w:r w:rsidR="004553FE" w:rsidRPr="00C951FA">
        <w:rPr>
          <w:bCs/>
          <w:sz w:val="28"/>
          <w:szCs w:val="28"/>
        </w:rPr>
        <w:t>№</w:t>
      </w:r>
      <w:r w:rsidR="004553FE" w:rsidRPr="00C951FA">
        <w:rPr>
          <w:bCs/>
          <w:sz w:val="28"/>
          <w:szCs w:val="28"/>
          <w:lang w:val="en-US"/>
        </w:rPr>
        <w:t> </w:t>
      </w:r>
      <w:r w:rsidRPr="00C951FA">
        <w:rPr>
          <w:bCs/>
          <w:sz w:val="28"/>
          <w:szCs w:val="28"/>
        </w:rPr>
        <w:t>697 «О единой системе межведомственно</w:t>
      </w:r>
      <w:r w:rsidR="002F2B8A" w:rsidRPr="00C951FA">
        <w:rPr>
          <w:bCs/>
          <w:sz w:val="28"/>
          <w:szCs w:val="28"/>
        </w:rPr>
        <w:t>го электронного взаимодействия»;</w:t>
      </w:r>
    </w:p>
    <w:p w:rsidR="00821738" w:rsidRPr="00C951FA" w:rsidRDefault="0015291A" w:rsidP="009C698B">
      <w:pPr>
        <w:numPr>
          <w:ilvl w:val="0"/>
          <w:numId w:val="3"/>
        </w:numPr>
        <w:tabs>
          <w:tab w:val="left" w:pos="426"/>
          <w:tab w:val="left" w:pos="993"/>
        </w:tabs>
        <w:ind w:left="0" w:firstLine="709"/>
        <w:jc w:val="both"/>
        <w:rPr>
          <w:sz w:val="28"/>
          <w:szCs w:val="28"/>
        </w:rPr>
      </w:pPr>
      <w:hyperlink r:id="rId24" w:history="1">
        <w:r w:rsidR="00821738" w:rsidRPr="00C951FA">
          <w:rPr>
            <w:sz w:val="28"/>
            <w:szCs w:val="28"/>
          </w:rPr>
          <w:t>Постановление</w:t>
        </w:r>
      </w:hyperlink>
      <w:r w:rsidR="00821738" w:rsidRPr="00C951FA">
        <w:rPr>
          <w:sz w:val="28"/>
          <w:szCs w:val="28"/>
        </w:rPr>
        <w:t xml:space="preserve"> Правительства Российской Федерации от 21.11.2011 </w:t>
      </w:r>
      <w:r w:rsidR="002F2B8A" w:rsidRPr="00C951FA">
        <w:rPr>
          <w:sz w:val="28"/>
          <w:szCs w:val="28"/>
        </w:rPr>
        <w:t>№</w:t>
      </w:r>
      <w:r w:rsidR="002F2B8A" w:rsidRPr="00C951FA">
        <w:rPr>
          <w:sz w:val="28"/>
          <w:szCs w:val="28"/>
          <w:lang w:val="en-US"/>
        </w:rPr>
        <w:t> </w:t>
      </w:r>
      <w:r w:rsidR="00821738" w:rsidRPr="00C951FA">
        <w:rPr>
          <w:sz w:val="28"/>
          <w:szCs w:val="28"/>
        </w:rPr>
        <w:t>957 «Об организации лицензировани</w:t>
      </w:r>
      <w:r w:rsidR="002F2B8A" w:rsidRPr="00C951FA">
        <w:rPr>
          <w:sz w:val="28"/>
          <w:szCs w:val="28"/>
        </w:rPr>
        <w:t>я отдельных видов деятельности»;</w:t>
      </w:r>
    </w:p>
    <w:p w:rsidR="00821738" w:rsidRPr="00C951FA" w:rsidRDefault="0015291A" w:rsidP="009C698B">
      <w:pPr>
        <w:numPr>
          <w:ilvl w:val="0"/>
          <w:numId w:val="3"/>
        </w:numPr>
        <w:tabs>
          <w:tab w:val="left" w:pos="426"/>
          <w:tab w:val="left" w:pos="709"/>
        </w:tabs>
        <w:ind w:left="0" w:firstLine="709"/>
        <w:jc w:val="both"/>
        <w:rPr>
          <w:sz w:val="28"/>
          <w:szCs w:val="28"/>
        </w:rPr>
      </w:pPr>
      <w:hyperlink r:id="rId25" w:history="1">
        <w:r w:rsidR="00821738" w:rsidRPr="00C951FA">
          <w:rPr>
            <w:sz w:val="28"/>
            <w:szCs w:val="28"/>
          </w:rPr>
          <w:t>Постановление</w:t>
        </w:r>
      </w:hyperlink>
      <w:r w:rsidR="00821738" w:rsidRPr="00C951FA">
        <w:rPr>
          <w:sz w:val="28"/>
          <w:szCs w:val="28"/>
        </w:rPr>
        <w:t xml:space="preserve"> Правительства Российской Федерации от </w:t>
      </w:r>
      <w:r w:rsidR="00945367" w:rsidRPr="00C951FA">
        <w:rPr>
          <w:sz w:val="28"/>
          <w:szCs w:val="28"/>
        </w:rPr>
        <w:t>0</w:t>
      </w:r>
      <w:r w:rsidR="00821738" w:rsidRPr="00C951FA">
        <w:rPr>
          <w:sz w:val="28"/>
          <w:szCs w:val="28"/>
        </w:rPr>
        <w:t xml:space="preserve">7.07.2011 </w:t>
      </w:r>
      <w:r w:rsidR="002F2B8A" w:rsidRPr="00C951FA">
        <w:rPr>
          <w:sz w:val="28"/>
          <w:szCs w:val="28"/>
        </w:rPr>
        <w:t>№</w:t>
      </w:r>
      <w:r w:rsidR="002F2B8A" w:rsidRPr="00C951FA">
        <w:rPr>
          <w:sz w:val="28"/>
          <w:szCs w:val="28"/>
          <w:lang w:val="en-US"/>
        </w:rPr>
        <w:t> </w:t>
      </w:r>
      <w:r w:rsidR="00821738" w:rsidRPr="00C951FA">
        <w:rPr>
          <w:sz w:val="28"/>
          <w:szCs w:val="28"/>
        </w:rPr>
        <w:t xml:space="preserve">553 «О порядке оформления и представления заявлений и иных документов, необходимых для предоставления государственных и (или) муниципальных услуг, </w:t>
      </w:r>
      <w:r w:rsidR="002F2B8A" w:rsidRPr="00C951FA">
        <w:rPr>
          <w:sz w:val="28"/>
          <w:szCs w:val="28"/>
        </w:rPr>
        <w:t>в форме электронных документов»;</w:t>
      </w:r>
    </w:p>
    <w:p w:rsidR="00821738" w:rsidRPr="00C951FA" w:rsidRDefault="00821738" w:rsidP="009C698B">
      <w:pPr>
        <w:numPr>
          <w:ilvl w:val="0"/>
          <w:numId w:val="3"/>
        </w:numPr>
        <w:tabs>
          <w:tab w:val="left" w:pos="426"/>
          <w:tab w:val="left" w:pos="709"/>
        </w:tabs>
        <w:ind w:left="0" w:firstLine="709"/>
        <w:jc w:val="both"/>
        <w:rPr>
          <w:sz w:val="28"/>
          <w:szCs w:val="28"/>
          <w:u w:val="single"/>
        </w:rPr>
      </w:pPr>
      <w:r w:rsidRPr="00C951FA">
        <w:rPr>
          <w:sz w:val="28"/>
          <w:szCs w:val="28"/>
        </w:rPr>
        <w:t xml:space="preserve">Постановление Правительства Российской Федерации от 16.08.2012 </w:t>
      </w:r>
      <w:r w:rsidR="002F2B8A" w:rsidRPr="00C951FA">
        <w:rPr>
          <w:sz w:val="28"/>
          <w:szCs w:val="28"/>
        </w:rPr>
        <w:t>№</w:t>
      </w:r>
      <w:r w:rsidR="002F2B8A" w:rsidRPr="00C951FA">
        <w:rPr>
          <w:sz w:val="28"/>
          <w:szCs w:val="28"/>
          <w:lang w:val="en-US"/>
        </w:rPr>
        <w:t> </w:t>
      </w:r>
      <w:r w:rsidRPr="00C951FA">
        <w:rPr>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2F2B8A" w:rsidRPr="00C951FA">
        <w:rPr>
          <w:sz w:val="28"/>
          <w:szCs w:val="28"/>
        </w:rPr>
        <w:t>;</w:t>
      </w:r>
    </w:p>
    <w:p w:rsidR="00821738" w:rsidRPr="00C951FA" w:rsidRDefault="0015291A" w:rsidP="009C698B">
      <w:pPr>
        <w:numPr>
          <w:ilvl w:val="0"/>
          <w:numId w:val="3"/>
        </w:numPr>
        <w:tabs>
          <w:tab w:val="left" w:pos="709"/>
        </w:tabs>
        <w:autoSpaceDE w:val="0"/>
        <w:autoSpaceDN w:val="0"/>
        <w:adjustRightInd w:val="0"/>
        <w:ind w:left="0" w:firstLine="709"/>
        <w:jc w:val="both"/>
        <w:rPr>
          <w:bCs/>
          <w:sz w:val="28"/>
          <w:szCs w:val="28"/>
        </w:rPr>
      </w:pPr>
      <w:hyperlink r:id="rId26" w:history="1">
        <w:r w:rsidR="00821738" w:rsidRPr="00C951FA">
          <w:rPr>
            <w:bCs/>
            <w:sz w:val="28"/>
            <w:szCs w:val="28"/>
          </w:rPr>
          <w:t>Постановление</w:t>
        </w:r>
      </w:hyperlink>
      <w:r w:rsidR="00821738" w:rsidRPr="00C951FA">
        <w:rPr>
          <w:bCs/>
          <w:sz w:val="28"/>
          <w:szCs w:val="28"/>
        </w:rPr>
        <w:t xml:space="preserve"> Правительства Российской Федерации от </w:t>
      </w:r>
      <w:r w:rsidR="001F75F6" w:rsidRPr="00C951FA">
        <w:rPr>
          <w:bCs/>
          <w:sz w:val="28"/>
          <w:szCs w:val="28"/>
        </w:rPr>
        <w:t>0</w:t>
      </w:r>
      <w:r w:rsidR="00821738" w:rsidRPr="00C951FA">
        <w:rPr>
          <w:bCs/>
          <w:sz w:val="28"/>
          <w:szCs w:val="28"/>
        </w:rPr>
        <w:t>8.12.2011 № 1025 «О лицензировании телевиз</w:t>
      </w:r>
      <w:r w:rsidR="00C464D6" w:rsidRPr="00C951FA">
        <w:rPr>
          <w:bCs/>
          <w:sz w:val="28"/>
          <w:szCs w:val="28"/>
        </w:rPr>
        <w:t>ионного вещания и радиовещания»;</w:t>
      </w:r>
    </w:p>
    <w:p w:rsidR="00821738" w:rsidRPr="00C951FA" w:rsidRDefault="0015291A" w:rsidP="009C698B">
      <w:pPr>
        <w:numPr>
          <w:ilvl w:val="0"/>
          <w:numId w:val="3"/>
        </w:numPr>
        <w:tabs>
          <w:tab w:val="left" w:pos="709"/>
        </w:tabs>
        <w:autoSpaceDE w:val="0"/>
        <w:autoSpaceDN w:val="0"/>
        <w:adjustRightInd w:val="0"/>
        <w:ind w:left="0" w:firstLine="709"/>
        <w:jc w:val="both"/>
        <w:rPr>
          <w:bCs/>
          <w:sz w:val="28"/>
          <w:szCs w:val="28"/>
        </w:rPr>
      </w:pPr>
      <w:hyperlink r:id="rId27" w:history="1">
        <w:r w:rsidR="00821738" w:rsidRPr="00C951FA">
          <w:rPr>
            <w:bCs/>
            <w:sz w:val="28"/>
            <w:szCs w:val="28"/>
          </w:rPr>
          <w:t>Постановление</w:t>
        </w:r>
      </w:hyperlink>
      <w:r w:rsidR="00821738" w:rsidRPr="00C951FA">
        <w:rPr>
          <w:bCs/>
          <w:sz w:val="28"/>
          <w:szCs w:val="28"/>
        </w:rPr>
        <w:t xml:space="preserve"> Правительства Российской Федерации от 26.01.2012 </w:t>
      </w:r>
      <w:r w:rsidR="002F2B8A" w:rsidRPr="00C951FA">
        <w:rPr>
          <w:bCs/>
          <w:sz w:val="28"/>
          <w:szCs w:val="28"/>
        </w:rPr>
        <w:t>№</w:t>
      </w:r>
      <w:r w:rsidR="002F2B8A" w:rsidRPr="00C951FA">
        <w:rPr>
          <w:bCs/>
          <w:sz w:val="28"/>
          <w:szCs w:val="28"/>
          <w:lang w:val="en-US"/>
        </w:rPr>
        <w:t> </w:t>
      </w:r>
      <w:r w:rsidR="00821738" w:rsidRPr="00C951FA">
        <w:rPr>
          <w:bCs/>
          <w:sz w:val="28"/>
          <w:szCs w:val="28"/>
        </w:rPr>
        <w:t>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w:t>
      </w:r>
      <w:r w:rsidR="000345FF" w:rsidRPr="00C951FA">
        <w:rPr>
          <w:bCs/>
          <w:sz w:val="28"/>
          <w:szCs w:val="28"/>
        </w:rPr>
        <w:t>ительства Российской Федерации»;</w:t>
      </w:r>
    </w:p>
    <w:p w:rsidR="00D11A90" w:rsidRPr="00C951FA" w:rsidRDefault="0015291A" w:rsidP="00D11A90">
      <w:pPr>
        <w:numPr>
          <w:ilvl w:val="0"/>
          <w:numId w:val="3"/>
        </w:numPr>
        <w:tabs>
          <w:tab w:val="left" w:pos="709"/>
        </w:tabs>
        <w:autoSpaceDE w:val="0"/>
        <w:autoSpaceDN w:val="0"/>
        <w:adjustRightInd w:val="0"/>
        <w:ind w:left="0" w:firstLine="709"/>
        <w:jc w:val="both"/>
        <w:rPr>
          <w:sz w:val="28"/>
          <w:szCs w:val="28"/>
        </w:rPr>
      </w:pPr>
      <w:hyperlink r:id="rId28" w:history="1">
        <w:r w:rsidR="00D11A90" w:rsidRPr="00C951FA">
          <w:rPr>
            <w:bCs/>
            <w:sz w:val="28"/>
            <w:szCs w:val="28"/>
          </w:rPr>
          <w:t>Постановление</w:t>
        </w:r>
      </w:hyperlink>
      <w:r w:rsidR="00D11A90" w:rsidRPr="00C951FA">
        <w:rPr>
          <w:bCs/>
          <w:sz w:val="28"/>
          <w:szCs w:val="28"/>
        </w:rPr>
        <w:t xml:space="preserve"> Правительства Российской Федерации от 16.10.2015 № 1107 «</w:t>
      </w:r>
      <w:r w:rsidR="00D11A90" w:rsidRPr="00C951FA">
        <w:rPr>
          <w:iCs/>
          <w:sz w:val="28"/>
          <w:szCs w:val="28"/>
          <w:shd w:val="clear" w:color="auto" w:fill="FDFDFD"/>
        </w:rPr>
        <w:t xml:space="preserve">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w:t>
      </w:r>
      <w:r w:rsidR="00D11A90" w:rsidRPr="00C951FA">
        <w:rPr>
          <w:iCs/>
          <w:sz w:val="28"/>
          <w:szCs w:val="28"/>
          <w:shd w:val="clear" w:color="auto" w:fill="FDFDFD"/>
        </w:rPr>
        <w:lastRenderedPageBreak/>
        <w:t>осуществляющими вещание, требований статьи 19.1 Закона Российской Федерации «О средствах массовой информации»;</w:t>
      </w:r>
    </w:p>
    <w:p w:rsidR="00821738" w:rsidRPr="00C951FA" w:rsidRDefault="00821738" w:rsidP="009C698B">
      <w:pPr>
        <w:numPr>
          <w:ilvl w:val="0"/>
          <w:numId w:val="3"/>
        </w:numPr>
        <w:tabs>
          <w:tab w:val="left" w:pos="709"/>
        </w:tabs>
        <w:autoSpaceDE w:val="0"/>
        <w:autoSpaceDN w:val="0"/>
        <w:adjustRightInd w:val="0"/>
        <w:ind w:left="0" w:firstLine="709"/>
        <w:jc w:val="both"/>
        <w:rPr>
          <w:bCs/>
          <w:sz w:val="28"/>
          <w:szCs w:val="28"/>
        </w:rPr>
      </w:pPr>
      <w:r w:rsidRPr="00C951FA">
        <w:rPr>
          <w:sz w:val="28"/>
          <w:szCs w:val="28"/>
        </w:rPr>
        <w:t>Приказ Роскомнадзора от 17.01.2012 № 11 «Об утверждении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w:t>
      </w:r>
      <w:r w:rsidR="00642B72" w:rsidRPr="00C951FA">
        <w:rPr>
          <w:sz w:val="28"/>
          <w:szCs w:val="28"/>
        </w:rPr>
        <w:t xml:space="preserve"> </w:t>
      </w:r>
      <w:r w:rsidRPr="00C951FA">
        <w:rPr>
          <w:sz w:val="28"/>
          <w:szCs w:val="28"/>
        </w:rPr>
        <w:t>с вещателем та</w:t>
      </w:r>
      <w:r w:rsidR="00C464D6" w:rsidRPr="00C951FA">
        <w:rPr>
          <w:sz w:val="28"/>
          <w:szCs w:val="28"/>
        </w:rPr>
        <w:t>ких телеканала или радиоканала»;</w:t>
      </w:r>
    </w:p>
    <w:p w:rsidR="00821738" w:rsidRPr="00C951FA" w:rsidRDefault="00821738" w:rsidP="009C698B">
      <w:pPr>
        <w:numPr>
          <w:ilvl w:val="0"/>
          <w:numId w:val="3"/>
        </w:numPr>
        <w:tabs>
          <w:tab w:val="left" w:pos="709"/>
        </w:tabs>
        <w:autoSpaceDE w:val="0"/>
        <w:autoSpaceDN w:val="0"/>
        <w:adjustRightInd w:val="0"/>
        <w:ind w:left="0" w:firstLine="709"/>
        <w:jc w:val="both"/>
        <w:rPr>
          <w:bCs/>
          <w:sz w:val="28"/>
          <w:szCs w:val="28"/>
        </w:rPr>
      </w:pPr>
      <w:r w:rsidRPr="00C951FA">
        <w:rPr>
          <w:sz w:val="28"/>
          <w:szCs w:val="28"/>
        </w:rPr>
        <w:t>Приказ Роскомнадзора от 15.03.2012 № 189 «Об утверждении порядка формирования и ведения лицензирующим органом реестра лицензий на телев</w:t>
      </w:r>
      <w:r w:rsidR="000345FF" w:rsidRPr="00C951FA">
        <w:rPr>
          <w:sz w:val="28"/>
          <w:szCs w:val="28"/>
        </w:rPr>
        <w:t>изионное вещание, радиовещание»;</w:t>
      </w:r>
    </w:p>
    <w:p w:rsidR="006139B3" w:rsidRPr="00C951FA" w:rsidRDefault="006139B3" w:rsidP="009C698B">
      <w:pPr>
        <w:numPr>
          <w:ilvl w:val="0"/>
          <w:numId w:val="3"/>
        </w:numPr>
        <w:tabs>
          <w:tab w:val="left" w:pos="709"/>
        </w:tabs>
        <w:autoSpaceDE w:val="0"/>
        <w:autoSpaceDN w:val="0"/>
        <w:adjustRightInd w:val="0"/>
        <w:ind w:left="0" w:firstLine="709"/>
        <w:jc w:val="both"/>
        <w:rPr>
          <w:bCs/>
          <w:sz w:val="28"/>
          <w:szCs w:val="28"/>
        </w:rPr>
      </w:pPr>
      <w:r w:rsidRPr="00C951FA">
        <w:rPr>
          <w:sz w:val="28"/>
          <w:szCs w:val="28"/>
        </w:rPr>
        <w:t xml:space="preserve">Приказ </w:t>
      </w:r>
      <w:r w:rsidR="00DF1430" w:rsidRPr="00C951FA">
        <w:rPr>
          <w:sz w:val="28"/>
          <w:szCs w:val="28"/>
        </w:rPr>
        <w:t>Минкомсвязи России</w:t>
      </w:r>
      <w:r w:rsidRPr="00C951FA">
        <w:rPr>
          <w:sz w:val="28"/>
          <w:szCs w:val="28"/>
        </w:rPr>
        <w:t xml:space="preserve"> от 24.07.2013 № 186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телеви</w:t>
      </w:r>
      <w:r w:rsidR="00D11A90" w:rsidRPr="00C951FA">
        <w:rPr>
          <w:sz w:val="28"/>
          <w:szCs w:val="28"/>
        </w:rPr>
        <w:t>зионного вещания, радиовещания»</w:t>
      </w:r>
      <w:r w:rsidR="002D1F53" w:rsidRPr="00C951FA">
        <w:rPr>
          <w:sz w:val="28"/>
          <w:szCs w:val="28"/>
        </w:rPr>
        <w:t>;</w:t>
      </w:r>
    </w:p>
    <w:p w:rsidR="0073796E" w:rsidRPr="00C951FA" w:rsidRDefault="0094181B" w:rsidP="009C698B">
      <w:pPr>
        <w:numPr>
          <w:ilvl w:val="0"/>
          <w:numId w:val="3"/>
        </w:numPr>
        <w:tabs>
          <w:tab w:val="left" w:pos="709"/>
        </w:tabs>
        <w:autoSpaceDE w:val="0"/>
        <w:autoSpaceDN w:val="0"/>
        <w:adjustRightInd w:val="0"/>
        <w:ind w:left="0" w:firstLine="709"/>
        <w:jc w:val="both"/>
        <w:rPr>
          <w:bCs/>
          <w:sz w:val="28"/>
          <w:szCs w:val="28"/>
        </w:rPr>
      </w:pPr>
      <w:r w:rsidRPr="00C951FA">
        <w:rPr>
          <w:sz w:val="28"/>
          <w:szCs w:val="28"/>
        </w:rPr>
        <w:t>Приказ Министерства связи и массовых коммуникаций Российской Федерации от 17.08.2012 № 202 «Об утверждении порядка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94181B" w:rsidRPr="00C951FA" w:rsidRDefault="0094181B" w:rsidP="009C698B">
      <w:pPr>
        <w:numPr>
          <w:ilvl w:val="0"/>
          <w:numId w:val="3"/>
        </w:numPr>
        <w:tabs>
          <w:tab w:val="left" w:pos="709"/>
        </w:tabs>
        <w:autoSpaceDE w:val="0"/>
        <w:autoSpaceDN w:val="0"/>
        <w:adjustRightInd w:val="0"/>
        <w:ind w:left="0" w:firstLine="709"/>
        <w:jc w:val="both"/>
        <w:rPr>
          <w:bCs/>
          <w:sz w:val="28"/>
          <w:szCs w:val="28"/>
        </w:rPr>
      </w:pPr>
      <w:r w:rsidRPr="00C951FA">
        <w:rPr>
          <w:sz w:val="28"/>
          <w:szCs w:val="28"/>
        </w:rPr>
        <w:t>Приказ Министерства связи и массовых коммуникаций Российской Федерации от 27.09.2012 № 230 «Об утверждении порядка сопровождения информационной продукции, распространяемой посредством радиовещания, сообщением об ограничении распространения информационной продукции среди детей в начале трансляции радиопередач».</w:t>
      </w:r>
    </w:p>
    <w:p w:rsidR="001A7CAC" w:rsidRPr="00C47ADB" w:rsidRDefault="001A7CAC" w:rsidP="009C698B">
      <w:pPr>
        <w:ind w:firstLine="709"/>
        <w:jc w:val="both"/>
        <w:rPr>
          <w:sz w:val="28"/>
          <w:szCs w:val="28"/>
          <w:lang w:eastAsia="en-US"/>
        </w:rPr>
      </w:pPr>
    </w:p>
    <w:p w:rsidR="000615BF" w:rsidRPr="00C47ADB" w:rsidRDefault="000615BF" w:rsidP="009C698B">
      <w:pPr>
        <w:pStyle w:val="25"/>
        <w:spacing w:before="0"/>
        <w:rPr>
          <w:rStyle w:val="ab"/>
          <w:color w:val="000000" w:themeColor="text1"/>
          <w:u w:val="none"/>
        </w:rPr>
      </w:pPr>
      <w:r w:rsidRPr="00C47ADB">
        <w:rPr>
          <w:rStyle w:val="ab"/>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телевизионного вещания и радиовещания</w:t>
      </w:r>
    </w:p>
    <w:p w:rsidR="002405AB" w:rsidRPr="00C951FA" w:rsidRDefault="002405AB" w:rsidP="00333987">
      <w:pPr>
        <w:tabs>
          <w:tab w:val="right" w:leader="dot" w:pos="10052"/>
        </w:tabs>
        <w:ind w:firstLine="709"/>
        <w:jc w:val="both"/>
        <w:rPr>
          <w:noProof/>
          <w:color w:val="000000"/>
          <w:sz w:val="28"/>
          <w:szCs w:val="28"/>
          <w:lang w:eastAsia="en-US"/>
        </w:rPr>
      </w:pPr>
      <w:r w:rsidRPr="00C951FA">
        <w:rPr>
          <w:noProof/>
          <w:color w:val="000000"/>
          <w:sz w:val="28"/>
          <w:szCs w:val="28"/>
          <w:lang w:eastAsia="en-US"/>
        </w:rPr>
        <w:t>Действующие нормативно-правовые акты, устанавливающие правила лицензирования</w:t>
      </w:r>
      <w:r w:rsidRPr="00C951FA">
        <w:rPr>
          <w:sz w:val="28"/>
          <w:szCs w:val="28"/>
        </w:rPr>
        <w:t xml:space="preserve"> и </w:t>
      </w:r>
      <w:r w:rsidRPr="00C951FA">
        <w:rPr>
          <w:noProof/>
          <w:color w:val="000000"/>
          <w:sz w:val="28"/>
          <w:szCs w:val="28"/>
          <w:lang w:eastAsia="en-US"/>
        </w:rPr>
        <w:t>предъявляемые к деятельности лицензиата, доступны для юридических лиц и достаточно исполнимы. Вместе с тем, практика применения нормативных правовых актов (в том числе при осуществлении функции государственного контроля (надзора) в сфере телерадиовещания) показала следующее.</w:t>
      </w:r>
    </w:p>
    <w:p w:rsidR="002405AB" w:rsidRPr="00C951FA" w:rsidRDefault="002405AB" w:rsidP="00333987">
      <w:pPr>
        <w:tabs>
          <w:tab w:val="right" w:leader="dot" w:pos="10052"/>
        </w:tabs>
        <w:ind w:firstLine="709"/>
        <w:jc w:val="both"/>
        <w:rPr>
          <w:noProof/>
          <w:color w:val="000000"/>
          <w:sz w:val="28"/>
          <w:szCs w:val="28"/>
          <w:lang w:eastAsia="en-US"/>
        </w:rPr>
      </w:pPr>
      <w:r w:rsidRPr="00C951FA">
        <w:rPr>
          <w:sz w:val="28"/>
          <w:szCs w:val="28"/>
        </w:rPr>
        <w:t>1. Практика применения Закона Российской Федерации от 27</w:t>
      </w:r>
      <w:r w:rsidR="00A6593B" w:rsidRPr="00C951FA">
        <w:rPr>
          <w:sz w:val="28"/>
          <w:szCs w:val="28"/>
        </w:rPr>
        <w:t>.12.1991 № </w:t>
      </w:r>
      <w:r w:rsidRPr="00C951FA">
        <w:rPr>
          <w:sz w:val="28"/>
          <w:szCs w:val="28"/>
        </w:rPr>
        <w:t>2124-</w:t>
      </w:r>
      <w:r w:rsidRPr="00C951FA">
        <w:rPr>
          <w:sz w:val="28"/>
          <w:szCs w:val="28"/>
          <w:lang w:val="en-US"/>
        </w:rPr>
        <w:t>I</w:t>
      </w:r>
      <w:r w:rsidRPr="00C951FA">
        <w:rPr>
          <w:sz w:val="28"/>
          <w:szCs w:val="28"/>
        </w:rPr>
        <w:t xml:space="preserve"> «О средствах массовой информации» (Закон о СМИ) выявила следующие проблемы в реализации некоторых его требований.</w:t>
      </w:r>
    </w:p>
    <w:p w:rsidR="002405AB" w:rsidRPr="00C951FA" w:rsidRDefault="002405AB" w:rsidP="00333987">
      <w:pPr>
        <w:pStyle w:val="af"/>
        <w:ind w:left="0" w:firstLine="709"/>
        <w:jc w:val="both"/>
        <w:rPr>
          <w:sz w:val="28"/>
          <w:szCs w:val="28"/>
        </w:rPr>
      </w:pPr>
      <w:r w:rsidRPr="00C951FA">
        <w:rPr>
          <w:sz w:val="28"/>
          <w:szCs w:val="28"/>
        </w:rPr>
        <w:t xml:space="preserve">1.1. Действующие на основании Федерального закона от 14.06.2011 №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изменения существенно усложнили процедуру лицензирования в сфере телевизионного вещания и радиовещания: заявитель </w:t>
      </w:r>
      <w:r w:rsidRPr="00C951FA">
        <w:rPr>
          <w:sz w:val="28"/>
          <w:szCs w:val="28"/>
        </w:rPr>
        <w:lastRenderedPageBreak/>
        <w:t>вынужден обращаться за предоставлением государственной услуги дважды, вместо однократной подачи заявления.</w:t>
      </w:r>
    </w:p>
    <w:p w:rsidR="002405AB" w:rsidRPr="00C951FA" w:rsidRDefault="002405AB" w:rsidP="00333987">
      <w:pPr>
        <w:pStyle w:val="af"/>
        <w:ind w:left="0" w:firstLine="709"/>
        <w:jc w:val="both"/>
        <w:rPr>
          <w:sz w:val="28"/>
          <w:szCs w:val="28"/>
        </w:rPr>
      </w:pPr>
      <w:r w:rsidRPr="00C951FA">
        <w:rPr>
          <w:sz w:val="28"/>
          <w:szCs w:val="28"/>
        </w:rPr>
        <w:t xml:space="preserve">1.2. Постановлением Правительства Российской Федерации от 26.01.2012 </w:t>
      </w:r>
      <w:r w:rsidR="003C088C" w:rsidRPr="00C951FA">
        <w:rPr>
          <w:sz w:val="28"/>
          <w:szCs w:val="28"/>
        </w:rPr>
        <w:t>№ </w:t>
      </w:r>
      <w:r w:rsidRPr="00C951FA">
        <w:rPr>
          <w:sz w:val="28"/>
          <w:szCs w:val="28"/>
        </w:rPr>
        <w:t>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и ст. 31 Закона о СМИ предусмотрено 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только юридическим лицам, уже имеющим лицензии на телевизионное вещание и радиовещание.</w:t>
      </w:r>
    </w:p>
    <w:p w:rsidR="002405AB" w:rsidRPr="00C951FA" w:rsidRDefault="002405AB" w:rsidP="00333987">
      <w:pPr>
        <w:autoSpaceDE w:val="0"/>
        <w:autoSpaceDN w:val="0"/>
        <w:adjustRightInd w:val="0"/>
        <w:ind w:firstLine="709"/>
        <w:jc w:val="both"/>
        <w:rPr>
          <w:sz w:val="28"/>
          <w:szCs w:val="28"/>
        </w:rPr>
      </w:pPr>
      <w:r w:rsidRPr="00C951FA">
        <w:rPr>
          <w:sz w:val="28"/>
          <w:szCs w:val="28"/>
        </w:rPr>
        <w:t>Таким образом, для организации эфирного или спутникового вещания сначала необходимо получить универсальную лицензию или лицензию на кабельное вещание, после чего переоформлять ее в связи с изменением среды вещания, территории распространения, внесения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вместо того, чтобы сразу получить лицензию с ук</w:t>
      </w:r>
      <w:r w:rsidR="006074E7" w:rsidRPr="00C951FA">
        <w:rPr>
          <w:sz w:val="28"/>
          <w:szCs w:val="28"/>
        </w:rPr>
        <w:t>азанием выделенных радиочастот.</w:t>
      </w:r>
    </w:p>
    <w:p w:rsidR="002405AB" w:rsidRPr="00C951FA" w:rsidRDefault="002405AB" w:rsidP="00333987">
      <w:pPr>
        <w:tabs>
          <w:tab w:val="left" w:pos="709"/>
        </w:tabs>
        <w:ind w:firstLine="709"/>
        <w:jc w:val="both"/>
        <w:rPr>
          <w:sz w:val="28"/>
          <w:szCs w:val="28"/>
        </w:rPr>
      </w:pPr>
      <w:r w:rsidRPr="00C951FA">
        <w:rPr>
          <w:color w:val="000000"/>
          <w:sz w:val="28"/>
          <w:szCs w:val="28"/>
        </w:rPr>
        <w:t xml:space="preserve">1.3. </w:t>
      </w:r>
      <w:r w:rsidRPr="00C951FA">
        <w:rPr>
          <w:sz w:val="28"/>
          <w:szCs w:val="28"/>
        </w:rPr>
        <w:t>До настоящего времени не урегулирован вопрос об осуществлении вещания зарегистрированных средств массовой информации на территории населенных пунктов через систему уличных громкоговорителей без лицензии на осуществление радиовещания.</w:t>
      </w:r>
    </w:p>
    <w:p w:rsidR="002405AB" w:rsidRPr="00C951FA" w:rsidRDefault="002405AB" w:rsidP="00333987">
      <w:pPr>
        <w:autoSpaceDE w:val="0"/>
        <w:autoSpaceDN w:val="0"/>
        <w:adjustRightInd w:val="0"/>
        <w:ind w:firstLine="709"/>
        <w:jc w:val="both"/>
        <w:rPr>
          <w:sz w:val="28"/>
          <w:szCs w:val="28"/>
        </w:rPr>
      </w:pPr>
      <w:r w:rsidRPr="00C951FA">
        <w:rPr>
          <w:sz w:val="28"/>
          <w:szCs w:val="28"/>
        </w:rPr>
        <w:t xml:space="preserve">В соответствии со ст. 31 Закона о СМИ телевизионное вещание и радиовещание осуществляются вещателем на основании лицензии на вещание, выданной </w:t>
      </w:r>
      <w:hyperlink r:id="rId29" w:history="1">
        <w:r w:rsidRPr="00C951FA">
          <w:rPr>
            <w:sz w:val="28"/>
            <w:szCs w:val="28"/>
          </w:rPr>
          <w:t>федеральным органом</w:t>
        </w:r>
      </w:hyperlink>
      <w:r w:rsidRPr="00C951FA">
        <w:rPr>
          <w:sz w:val="28"/>
          <w:szCs w:val="28"/>
        </w:rPr>
        <w:t xml:space="preserve"> исполнительной власти, уполномоченным Правительством Российской Федерации.</w:t>
      </w:r>
    </w:p>
    <w:p w:rsidR="002405AB" w:rsidRPr="00C951FA" w:rsidRDefault="002405AB" w:rsidP="00333987">
      <w:pPr>
        <w:ind w:firstLine="709"/>
        <w:jc w:val="both"/>
        <w:rPr>
          <w:sz w:val="28"/>
          <w:szCs w:val="28"/>
        </w:rPr>
      </w:pPr>
      <w:r w:rsidRPr="00C951FA">
        <w:rPr>
          <w:sz w:val="28"/>
          <w:szCs w:val="28"/>
        </w:rPr>
        <w:t>Получение лицензии на вещание не требуется в случае, если распространение телеканала или радиоканала осуществляется в неизменном виде по договору с вещателем, имеющим лицензию на вещание телеканала, радиоканала.</w:t>
      </w:r>
    </w:p>
    <w:p w:rsidR="002405AB" w:rsidRPr="00C951FA" w:rsidRDefault="002405AB" w:rsidP="00333987">
      <w:pPr>
        <w:autoSpaceDE w:val="0"/>
        <w:autoSpaceDN w:val="0"/>
        <w:adjustRightInd w:val="0"/>
        <w:ind w:firstLine="709"/>
        <w:jc w:val="both"/>
        <w:rPr>
          <w:sz w:val="28"/>
          <w:szCs w:val="28"/>
        </w:rPr>
      </w:pPr>
      <w:bookmarkStart w:id="0" w:name="sub_3103"/>
      <w:r w:rsidRPr="00C951FA">
        <w:rPr>
          <w:sz w:val="28"/>
          <w:szCs w:val="28"/>
        </w:rPr>
        <w:t>Вещатель,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вещания, в том числе осуществлять наземное эфирное вещание, спутниковое вещание, кабельное вещание (универсальная лицензия).</w:t>
      </w:r>
    </w:p>
    <w:bookmarkEnd w:id="0"/>
    <w:p w:rsidR="002405AB" w:rsidRPr="00C951FA" w:rsidRDefault="002405AB" w:rsidP="00333987">
      <w:pPr>
        <w:ind w:firstLine="709"/>
        <w:jc w:val="both"/>
        <w:rPr>
          <w:sz w:val="28"/>
          <w:szCs w:val="28"/>
        </w:rPr>
      </w:pPr>
      <w:r w:rsidRPr="00C951FA">
        <w:rPr>
          <w:sz w:val="28"/>
          <w:szCs w:val="28"/>
        </w:rPr>
        <w:t>Согласно приказу Мин</w:t>
      </w:r>
      <w:r w:rsidR="00112E60" w:rsidRPr="00C951FA">
        <w:rPr>
          <w:sz w:val="28"/>
          <w:szCs w:val="28"/>
        </w:rPr>
        <w:t>ком</w:t>
      </w:r>
      <w:r w:rsidRPr="00C951FA">
        <w:rPr>
          <w:sz w:val="28"/>
          <w:szCs w:val="28"/>
        </w:rPr>
        <w:t>связи России от 07.12.2006 № 160 «</w:t>
      </w:r>
      <w:r w:rsidR="006074E7" w:rsidRPr="00C951FA">
        <w:rPr>
          <w:sz w:val="28"/>
          <w:szCs w:val="28"/>
        </w:rPr>
        <w:t>Об </w:t>
      </w:r>
      <w:r w:rsidRPr="00C951FA">
        <w:rPr>
          <w:sz w:val="28"/>
          <w:szCs w:val="28"/>
        </w:rPr>
        <w:t>утверждении Правил применения оборудования проводного вещания», оборудование включения уличных громкоговорителей отнесено к оборудованию проводного вещания.</w:t>
      </w:r>
    </w:p>
    <w:p w:rsidR="002405AB" w:rsidRPr="00C951FA" w:rsidRDefault="002405AB" w:rsidP="00333987">
      <w:pPr>
        <w:ind w:firstLine="709"/>
        <w:jc w:val="both"/>
        <w:rPr>
          <w:sz w:val="28"/>
          <w:szCs w:val="28"/>
        </w:rPr>
      </w:pPr>
      <w:r w:rsidRPr="00C951FA">
        <w:rPr>
          <w:sz w:val="28"/>
          <w:szCs w:val="28"/>
        </w:rPr>
        <w:t xml:space="preserve">Таким образом, исходя из толкования норм действующего законодательства, организация, осуществляющая периодическое распространение средства массовой </w:t>
      </w:r>
      <w:r w:rsidRPr="00C951FA">
        <w:rPr>
          <w:sz w:val="28"/>
          <w:szCs w:val="28"/>
        </w:rPr>
        <w:lastRenderedPageBreak/>
        <w:t>информации в форме радиопрограмм посредством размещения громкоговорителей на улицах города, должна получить лицензию на осуществление радиовещания.</w:t>
      </w:r>
    </w:p>
    <w:p w:rsidR="002405AB" w:rsidRPr="00C951FA" w:rsidRDefault="002405AB" w:rsidP="00333987">
      <w:pPr>
        <w:ind w:firstLine="709"/>
        <w:jc w:val="both"/>
        <w:rPr>
          <w:sz w:val="28"/>
          <w:szCs w:val="28"/>
        </w:rPr>
      </w:pPr>
      <w:r w:rsidRPr="00C951FA">
        <w:rPr>
          <w:sz w:val="28"/>
          <w:szCs w:val="28"/>
        </w:rPr>
        <w:t xml:space="preserve">Вместе с тем, Правилами оказания услуг связи проводного вещания, утвержденными постановлением Правительства Российской Федерации </w:t>
      </w:r>
      <w:r w:rsidR="00C3655E" w:rsidRPr="00C951FA">
        <w:rPr>
          <w:sz w:val="28"/>
          <w:szCs w:val="28"/>
        </w:rPr>
        <w:t>от </w:t>
      </w:r>
      <w:r w:rsidRPr="00C951FA">
        <w:rPr>
          <w:sz w:val="28"/>
          <w:szCs w:val="28"/>
        </w:rPr>
        <w:t>06.06.2005 № 353 (далее – Правила), урегулированы отношения между гражданином или юридическим лицом и оператором связи при оказании услуг связи проводного радиовещания только при возникновении между ними договорных отношений «абонент – оператор».</w:t>
      </w:r>
    </w:p>
    <w:p w:rsidR="002405AB" w:rsidRPr="00C951FA" w:rsidRDefault="002405AB" w:rsidP="00333987">
      <w:pPr>
        <w:ind w:firstLine="709"/>
        <w:jc w:val="both"/>
        <w:rPr>
          <w:sz w:val="28"/>
          <w:szCs w:val="28"/>
        </w:rPr>
      </w:pPr>
      <w:r w:rsidRPr="00C951FA">
        <w:rPr>
          <w:sz w:val="28"/>
          <w:szCs w:val="28"/>
        </w:rPr>
        <w:t xml:space="preserve">Пункт 2 Правил, устанавливает, что «абонентом является пользователь услугами связи проводного радиовещания, с которым заключен договор об оказании таких услуг при выделении для этих целей уникального кода идентификации». В связи с этим жители населенных пунктов, на территории которых осуществляется радиовещание через систему громкоговорителей, </w:t>
      </w:r>
      <w:r w:rsidR="00112E60" w:rsidRPr="00C951FA">
        <w:rPr>
          <w:sz w:val="28"/>
          <w:szCs w:val="28"/>
        </w:rPr>
        <w:t>не </w:t>
      </w:r>
      <w:r w:rsidRPr="00C951FA">
        <w:rPr>
          <w:sz w:val="28"/>
          <w:szCs w:val="28"/>
        </w:rPr>
        <w:t>являются абонентами.</w:t>
      </w:r>
    </w:p>
    <w:p w:rsidR="002405AB" w:rsidRPr="00C951FA" w:rsidRDefault="002405AB" w:rsidP="00333987">
      <w:pPr>
        <w:ind w:firstLine="709"/>
        <w:jc w:val="both"/>
        <w:rPr>
          <w:sz w:val="28"/>
          <w:szCs w:val="28"/>
        </w:rPr>
      </w:pPr>
      <w:r w:rsidRPr="00C951FA">
        <w:rPr>
          <w:sz w:val="28"/>
          <w:szCs w:val="28"/>
        </w:rPr>
        <w:t>Вопросы организации проводного радиовещания вне абонентской сети действующим законодательством не урегулированы.</w:t>
      </w:r>
    </w:p>
    <w:p w:rsidR="002405AB" w:rsidRPr="00C951FA" w:rsidRDefault="002405AB" w:rsidP="00333987">
      <w:pPr>
        <w:ind w:firstLine="709"/>
        <w:jc w:val="both"/>
        <w:rPr>
          <w:sz w:val="28"/>
          <w:szCs w:val="28"/>
        </w:rPr>
      </w:pPr>
      <w:r w:rsidRPr="00C951FA">
        <w:rPr>
          <w:sz w:val="28"/>
          <w:szCs w:val="28"/>
        </w:rPr>
        <w:t>1.4. В рамках реализации положений ст. 19.1 Закона о СМИ остается неясным вопрос о механизмах определения косвенного контроля в структуре собственности учредителей, редакций средств массовой информации, а также организаций (юридических лиц), осуществляющих вещание, поскольку в действующем законодательстве не содержится понятия косвенного контроля, а также неясно, какие документы должны подтверждать отсутствие гражданства другого государства у физических лиц.</w:t>
      </w:r>
    </w:p>
    <w:p w:rsidR="002405AB" w:rsidRPr="00C951FA" w:rsidRDefault="002405AB" w:rsidP="00333987">
      <w:pPr>
        <w:ind w:firstLine="709"/>
        <w:jc w:val="both"/>
        <w:rPr>
          <w:sz w:val="28"/>
          <w:szCs w:val="28"/>
        </w:rPr>
      </w:pPr>
      <w:r w:rsidRPr="00C951FA">
        <w:rPr>
          <w:sz w:val="28"/>
          <w:szCs w:val="28"/>
        </w:rPr>
        <w:t xml:space="preserve">1.5. Согласно ч. 3 ст. 31.7 Закона о СМИ: предписание об устранении выявленного нарушения доводится в письменной форме лицензирующим органом до лицензиата в течение двух рабочих дней со дня его выдачи. </w:t>
      </w:r>
    </w:p>
    <w:p w:rsidR="002405AB" w:rsidRPr="00C951FA" w:rsidRDefault="002405AB" w:rsidP="00333987">
      <w:pPr>
        <w:ind w:firstLine="709"/>
        <w:jc w:val="both"/>
        <w:rPr>
          <w:sz w:val="28"/>
          <w:szCs w:val="28"/>
        </w:rPr>
      </w:pPr>
      <w:r w:rsidRPr="00C951FA">
        <w:rPr>
          <w:sz w:val="28"/>
          <w:szCs w:val="28"/>
        </w:rPr>
        <w:t>Однако исполнение данного требования в установленные сроки проблематично, если лицензиат находится на удаленной от административного центра субъекта Российской Федерации территории, а также в случае, если лицензиат изменил фактическое место нахождения без уведомления лицензирующего органа, либо уклоняется от получения официального документа. Такое же требование содержит ч. 4 ст. 31.7 Закона о СМИ в отношении доведения до сведения лицензиата решения о приостановлении действия лицензии.</w:t>
      </w:r>
    </w:p>
    <w:p w:rsidR="002405AB" w:rsidRPr="00C951FA" w:rsidRDefault="002405AB" w:rsidP="00333987">
      <w:pPr>
        <w:ind w:firstLine="709"/>
        <w:jc w:val="both"/>
        <w:rPr>
          <w:sz w:val="28"/>
          <w:szCs w:val="28"/>
        </w:rPr>
      </w:pPr>
      <w:r w:rsidRPr="00C951FA">
        <w:rPr>
          <w:sz w:val="28"/>
          <w:szCs w:val="28"/>
        </w:rPr>
        <w:t xml:space="preserve">1.6. В случае приостановления действия лицензии (ч. 4 ст. 31.7 Закона </w:t>
      </w:r>
      <w:r w:rsidR="008B2A5F" w:rsidRPr="00C951FA">
        <w:rPr>
          <w:sz w:val="28"/>
          <w:szCs w:val="28"/>
        </w:rPr>
        <w:t>о </w:t>
      </w:r>
      <w:r w:rsidRPr="00C951FA">
        <w:rPr>
          <w:sz w:val="28"/>
          <w:szCs w:val="28"/>
        </w:rPr>
        <w:t xml:space="preserve">СМИ) лицензиат не имеет права осуществлять вещание до принятия лицензирующим органом решения о возобновлении действия лицензии. Решение принимается на основании поступившего уведомления от лицензиата </w:t>
      </w:r>
      <w:r w:rsidR="008B2A5F" w:rsidRPr="00C951FA">
        <w:rPr>
          <w:sz w:val="28"/>
          <w:szCs w:val="28"/>
        </w:rPr>
        <w:t>об </w:t>
      </w:r>
      <w:r w:rsidRPr="00C951FA">
        <w:rPr>
          <w:sz w:val="28"/>
          <w:szCs w:val="28"/>
        </w:rPr>
        <w:t>устранении выявленных нарушений с приложением подтверждающих документов (ч. 5 ст. 31.7).</w:t>
      </w:r>
    </w:p>
    <w:p w:rsidR="002405AB" w:rsidRPr="00C951FA" w:rsidRDefault="002405AB" w:rsidP="00333987">
      <w:pPr>
        <w:ind w:firstLine="709"/>
        <w:jc w:val="both"/>
        <w:rPr>
          <w:sz w:val="28"/>
          <w:szCs w:val="28"/>
        </w:rPr>
      </w:pPr>
      <w:r w:rsidRPr="00C951FA">
        <w:rPr>
          <w:sz w:val="28"/>
          <w:szCs w:val="28"/>
        </w:rPr>
        <w:t xml:space="preserve">Таким образом, лицензирующий орган не имеет возможности проверить устранение нарушений ввиду отсутствия вещания и фактически должен принять решение только на основании письменного уведомления лицензиата </w:t>
      </w:r>
      <w:r w:rsidR="00907F5C" w:rsidRPr="00C951FA">
        <w:rPr>
          <w:sz w:val="28"/>
          <w:szCs w:val="28"/>
        </w:rPr>
        <w:t>(т.е. поверить </w:t>
      </w:r>
      <w:r w:rsidRPr="00C951FA">
        <w:rPr>
          <w:sz w:val="28"/>
          <w:szCs w:val="28"/>
        </w:rPr>
        <w:t>«на слово»).</w:t>
      </w:r>
    </w:p>
    <w:p w:rsidR="002405AB" w:rsidRPr="00C951FA" w:rsidRDefault="002405AB" w:rsidP="00333987">
      <w:pPr>
        <w:autoSpaceDE w:val="0"/>
        <w:autoSpaceDN w:val="0"/>
        <w:adjustRightInd w:val="0"/>
        <w:ind w:firstLine="709"/>
        <w:jc w:val="both"/>
        <w:rPr>
          <w:sz w:val="28"/>
          <w:szCs w:val="28"/>
        </w:rPr>
      </w:pPr>
      <w:r w:rsidRPr="00C951FA">
        <w:rPr>
          <w:sz w:val="28"/>
          <w:szCs w:val="28"/>
        </w:rPr>
        <w:lastRenderedPageBreak/>
        <w:t xml:space="preserve">1.7. Ст. 27 Закона о СМИ предусматривает, что при каждом выходе в эфир телепрограмм и кинохроникальных программ, они должны сопровождаться сообщением об ограничении их распространения, а также знаком информационной продукции. Вместе с тем, согласно определению, данному в ст. 2 Федерального закона от 29.12.2010 № 436-ФЗ «О защите детей от информации, причиняющей вред их здоровью и развитию», под знаком информационной продукции понимается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30" w:history="1">
        <w:r w:rsidRPr="00C951FA">
          <w:rPr>
            <w:sz w:val="28"/>
            <w:szCs w:val="28"/>
          </w:rPr>
          <w:t>ч. 3 ст. 6</w:t>
        </w:r>
      </w:hyperlink>
      <w:r w:rsidRPr="00C951FA">
        <w:rPr>
          <w:sz w:val="28"/>
          <w:szCs w:val="28"/>
        </w:rPr>
        <w:t xml:space="preserve"> Федерального закона».</w:t>
      </w:r>
    </w:p>
    <w:p w:rsidR="002405AB" w:rsidRPr="00C951FA" w:rsidRDefault="002405AB" w:rsidP="00333987">
      <w:pPr>
        <w:autoSpaceDE w:val="0"/>
        <w:autoSpaceDN w:val="0"/>
        <w:adjustRightInd w:val="0"/>
        <w:ind w:firstLine="709"/>
        <w:jc w:val="both"/>
        <w:rPr>
          <w:sz w:val="28"/>
          <w:szCs w:val="28"/>
        </w:rPr>
      </w:pPr>
      <w:r w:rsidRPr="00C951FA">
        <w:rPr>
          <w:sz w:val="28"/>
          <w:szCs w:val="28"/>
        </w:rPr>
        <w:t xml:space="preserve">Таким образом, ст. 2 Федерального закона от 29.12.2010 № 436-ФЗ </w:t>
      </w:r>
      <w:r w:rsidR="00907F5C" w:rsidRPr="00C951FA">
        <w:rPr>
          <w:sz w:val="28"/>
          <w:szCs w:val="28"/>
        </w:rPr>
        <w:t>«О </w:t>
      </w:r>
      <w:r w:rsidRPr="00C951FA">
        <w:rPr>
          <w:sz w:val="28"/>
          <w:szCs w:val="28"/>
        </w:rPr>
        <w:t>защите детей от информации, причиняющей вред их здоровью и развитию» свидетельствует о том, что текстовое сообщение об ограничении распространения информационной продукции одновременно является «знаком информационной продукции».</w:t>
      </w:r>
    </w:p>
    <w:p w:rsidR="002405AB" w:rsidRPr="00C951FA" w:rsidRDefault="002405AB" w:rsidP="00333987">
      <w:pPr>
        <w:ind w:firstLine="709"/>
        <w:jc w:val="both"/>
        <w:rPr>
          <w:sz w:val="28"/>
          <w:szCs w:val="28"/>
        </w:rPr>
      </w:pPr>
      <w:r w:rsidRPr="00C951FA">
        <w:rPr>
          <w:sz w:val="28"/>
          <w:szCs w:val="28"/>
        </w:rPr>
        <w:t xml:space="preserve">2. </w:t>
      </w:r>
      <w:r w:rsidRPr="00C951FA">
        <w:rPr>
          <w:spacing w:val="-4"/>
          <w:sz w:val="28"/>
          <w:szCs w:val="28"/>
        </w:rPr>
        <w:t>Практика применения Федерального закона от 29</w:t>
      </w:r>
      <w:r w:rsidR="00907F5C" w:rsidRPr="00C951FA">
        <w:rPr>
          <w:spacing w:val="-4"/>
          <w:sz w:val="28"/>
          <w:szCs w:val="28"/>
        </w:rPr>
        <w:t xml:space="preserve">.12.1994 </w:t>
      </w:r>
      <w:r w:rsidRPr="00C951FA">
        <w:rPr>
          <w:spacing w:val="-4"/>
          <w:sz w:val="28"/>
          <w:szCs w:val="28"/>
        </w:rPr>
        <w:t>№ 77-ФЗ</w:t>
      </w:r>
      <w:r w:rsidR="00907F5C" w:rsidRPr="00C951FA">
        <w:rPr>
          <w:sz w:val="28"/>
          <w:szCs w:val="28"/>
        </w:rPr>
        <w:t xml:space="preserve"> «Об </w:t>
      </w:r>
      <w:r w:rsidRPr="00C951FA">
        <w:rPr>
          <w:sz w:val="28"/>
          <w:szCs w:val="28"/>
        </w:rPr>
        <w:t>обязательном экземпляре документов» (далее – Закон об обязательном экземпляре документов) выявила следующие проблемы в реализации некоторых его требований.</w:t>
      </w:r>
    </w:p>
    <w:p w:rsidR="002405AB" w:rsidRPr="00C951FA" w:rsidRDefault="002405AB" w:rsidP="00333987">
      <w:pPr>
        <w:ind w:firstLine="709"/>
        <w:jc w:val="both"/>
        <w:rPr>
          <w:sz w:val="28"/>
          <w:szCs w:val="28"/>
        </w:rPr>
      </w:pPr>
      <w:r w:rsidRPr="00C951FA">
        <w:rPr>
          <w:sz w:val="28"/>
          <w:szCs w:val="28"/>
        </w:rPr>
        <w:t xml:space="preserve">2.1. Согласно ч. 3 ст. 12 Закона об обязательном экземпляре документов на хранение в ФГУП «ВГТРК» передаются материалы организаций по производству </w:t>
      </w:r>
      <w:proofErr w:type="spellStart"/>
      <w:r w:rsidRPr="00C951FA">
        <w:rPr>
          <w:sz w:val="28"/>
          <w:szCs w:val="28"/>
        </w:rPr>
        <w:t>телерадиопродукции</w:t>
      </w:r>
      <w:proofErr w:type="spellEnd"/>
      <w:r w:rsidRPr="00C951FA">
        <w:rPr>
          <w:sz w:val="28"/>
          <w:szCs w:val="28"/>
        </w:rPr>
        <w:t xml:space="preserve"> и телерадиовещательных организаций, в том числе материалы, которые созданы по их заказу, производство которых закончено и которые вышли в эфир, не позднее чем через месяц со дня их выхода в эфир.</w:t>
      </w:r>
    </w:p>
    <w:p w:rsidR="002405AB" w:rsidRPr="00C951FA" w:rsidRDefault="002405AB" w:rsidP="00333987">
      <w:pPr>
        <w:ind w:firstLine="709"/>
        <w:jc w:val="both"/>
        <w:rPr>
          <w:sz w:val="28"/>
          <w:szCs w:val="28"/>
        </w:rPr>
      </w:pPr>
      <w:r w:rsidRPr="00C951FA">
        <w:rPr>
          <w:sz w:val="28"/>
          <w:szCs w:val="28"/>
        </w:rPr>
        <w:t xml:space="preserve">Таким образом, любой контент, созданный региональным вещателем, </w:t>
      </w:r>
      <w:r w:rsidR="00760CA2" w:rsidRPr="00C951FA">
        <w:rPr>
          <w:sz w:val="28"/>
          <w:szCs w:val="28"/>
        </w:rPr>
        <w:t>без </w:t>
      </w:r>
      <w:r w:rsidRPr="00C951FA">
        <w:rPr>
          <w:sz w:val="28"/>
          <w:szCs w:val="28"/>
        </w:rPr>
        <w:t>учета его культурной и исторической ценности (прогноз погоды, астрологические прогнозы, программы поздравлений и т.п.) должен быть направлен в ФГУП «ВГТРК». Отсутствуют утвержденные требования к качеству записи передаваемого на хранение контента, к носителю информации, на котором передается аудиовизуальная продукция, возможность предоставления экземпляров</w:t>
      </w:r>
      <w:r w:rsidR="00760CA2" w:rsidRPr="00C951FA">
        <w:rPr>
          <w:sz w:val="28"/>
          <w:szCs w:val="28"/>
        </w:rPr>
        <w:t xml:space="preserve"> в оцифрованном виде и т.д.</w:t>
      </w:r>
    </w:p>
    <w:p w:rsidR="002405AB" w:rsidRPr="00C951FA" w:rsidRDefault="002405AB" w:rsidP="00333987">
      <w:pPr>
        <w:ind w:firstLine="709"/>
        <w:jc w:val="both"/>
        <w:rPr>
          <w:sz w:val="28"/>
          <w:szCs w:val="28"/>
        </w:rPr>
      </w:pPr>
      <w:r w:rsidRPr="00C951FA">
        <w:rPr>
          <w:sz w:val="28"/>
          <w:szCs w:val="28"/>
        </w:rPr>
        <w:t xml:space="preserve">2.2. </w:t>
      </w:r>
      <w:proofErr w:type="gramStart"/>
      <w:r w:rsidRPr="00C951FA">
        <w:rPr>
          <w:sz w:val="28"/>
          <w:szCs w:val="28"/>
        </w:rPr>
        <w:t xml:space="preserve">В ходе осуществления территориальными органами Роскомнадзора государственного контроля и надзора за соблюдением обязательных требований законодательства Российской Федерации в сфере телевизионного вещания и радиовещания установлен факт целенаправленного неисполнения региональными вещательными организациями требований ч. 3 ст. 12 Закона об обязательном экземпляре документов в части своевременного предоставления обязательного экземпляра </w:t>
      </w:r>
      <w:proofErr w:type="spellStart"/>
      <w:r w:rsidRPr="00C951FA">
        <w:rPr>
          <w:sz w:val="28"/>
          <w:szCs w:val="28"/>
        </w:rPr>
        <w:t>телерадиопродукции</w:t>
      </w:r>
      <w:proofErr w:type="spellEnd"/>
      <w:r w:rsidRPr="00C951FA">
        <w:rPr>
          <w:sz w:val="28"/>
          <w:szCs w:val="28"/>
        </w:rPr>
        <w:t xml:space="preserve">, созданной по их заказу, </w:t>
      </w:r>
      <w:r w:rsidR="00760CA2" w:rsidRPr="00C951FA">
        <w:rPr>
          <w:sz w:val="28"/>
          <w:szCs w:val="28"/>
        </w:rPr>
        <w:t>в установленные сроки.</w:t>
      </w:r>
      <w:proofErr w:type="gramEnd"/>
    </w:p>
    <w:p w:rsidR="002405AB" w:rsidRPr="00C951FA" w:rsidRDefault="002405AB" w:rsidP="00333987">
      <w:pPr>
        <w:ind w:firstLine="709"/>
        <w:jc w:val="both"/>
        <w:rPr>
          <w:sz w:val="28"/>
          <w:szCs w:val="28"/>
        </w:rPr>
      </w:pPr>
      <w:r w:rsidRPr="00C951FA">
        <w:rPr>
          <w:sz w:val="28"/>
          <w:szCs w:val="28"/>
        </w:rPr>
        <w:t>Целенаправленное неисполнение данного требования законодательства обусловлено излишними финансовыми и временными затратами со стороны лицензиатов при организации процесса отправки обязательного экземпляра продукции в ФГУП «ВГТРК».</w:t>
      </w:r>
    </w:p>
    <w:p w:rsidR="002405AB" w:rsidRPr="00C951FA" w:rsidRDefault="002405AB" w:rsidP="00333987">
      <w:pPr>
        <w:ind w:firstLine="709"/>
        <w:jc w:val="both"/>
        <w:rPr>
          <w:sz w:val="28"/>
          <w:szCs w:val="28"/>
        </w:rPr>
      </w:pPr>
      <w:r w:rsidRPr="00C951FA">
        <w:rPr>
          <w:sz w:val="28"/>
          <w:szCs w:val="28"/>
        </w:rPr>
        <w:t xml:space="preserve">Таким образом, производителям </w:t>
      </w:r>
      <w:proofErr w:type="spellStart"/>
      <w:r w:rsidRPr="00C951FA">
        <w:rPr>
          <w:sz w:val="28"/>
          <w:szCs w:val="28"/>
        </w:rPr>
        <w:t>телерадиопродукции</w:t>
      </w:r>
      <w:proofErr w:type="spellEnd"/>
      <w:r w:rsidRPr="00C951FA">
        <w:rPr>
          <w:sz w:val="28"/>
          <w:szCs w:val="28"/>
        </w:rPr>
        <w:t xml:space="preserve"> выгоднее уплатить назначенный судом административный штраф за неисполнение требований Закона </w:t>
      </w:r>
      <w:r w:rsidRPr="00C951FA">
        <w:rPr>
          <w:sz w:val="28"/>
          <w:szCs w:val="28"/>
        </w:rPr>
        <w:lastRenderedPageBreak/>
        <w:t>об обязательном экземпляре документов, что позволяет в значительной степени снизить расходы на осуществление деятельности.</w:t>
      </w:r>
    </w:p>
    <w:p w:rsidR="002405AB" w:rsidRPr="00C951FA" w:rsidRDefault="002405AB" w:rsidP="00333987">
      <w:pPr>
        <w:ind w:firstLine="709"/>
        <w:jc w:val="both"/>
        <w:rPr>
          <w:sz w:val="28"/>
          <w:szCs w:val="28"/>
        </w:rPr>
      </w:pPr>
      <w:r w:rsidRPr="00C951FA">
        <w:rPr>
          <w:sz w:val="28"/>
          <w:szCs w:val="28"/>
        </w:rPr>
        <w:t xml:space="preserve">3. </w:t>
      </w:r>
      <w:r w:rsidRPr="00C951FA">
        <w:rPr>
          <w:spacing w:val="-4"/>
          <w:sz w:val="28"/>
          <w:szCs w:val="28"/>
        </w:rPr>
        <w:t>Практика применения Федерально</w:t>
      </w:r>
      <w:r w:rsidR="00760CA2" w:rsidRPr="00C951FA">
        <w:rPr>
          <w:spacing w:val="-4"/>
          <w:sz w:val="28"/>
          <w:szCs w:val="28"/>
        </w:rPr>
        <w:t xml:space="preserve">го закона от 26.12.2008 </w:t>
      </w:r>
      <w:r w:rsidRPr="00C951FA">
        <w:rPr>
          <w:spacing w:val="-4"/>
          <w:sz w:val="28"/>
          <w:szCs w:val="28"/>
        </w:rPr>
        <w:t>№ 294-ФЗ</w:t>
      </w:r>
      <w:r w:rsidR="00760CA2" w:rsidRPr="00C951FA">
        <w:rPr>
          <w:sz w:val="28"/>
          <w:szCs w:val="28"/>
        </w:rPr>
        <w:t xml:space="preserve"> «О </w:t>
      </w:r>
      <w:r w:rsidRPr="00C951FA">
        <w:rPr>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выявила следующие проблемы в реализации некоторых его требований.</w:t>
      </w:r>
    </w:p>
    <w:p w:rsidR="002405AB" w:rsidRPr="00C951FA" w:rsidRDefault="002405AB" w:rsidP="00333987">
      <w:pPr>
        <w:tabs>
          <w:tab w:val="left" w:pos="7088"/>
        </w:tabs>
        <w:ind w:firstLine="709"/>
        <w:jc w:val="both"/>
        <w:rPr>
          <w:sz w:val="28"/>
          <w:szCs w:val="28"/>
        </w:rPr>
      </w:pPr>
      <w:r w:rsidRPr="00C951FA">
        <w:rPr>
          <w:sz w:val="28"/>
          <w:szCs w:val="28"/>
        </w:rPr>
        <w:t>3.1. В соответствии со ст. 13 Федерального закона № 294-ФЗ срок проведения документарной проверки не может превышать 20 рабочих дней.</w:t>
      </w:r>
    </w:p>
    <w:p w:rsidR="002405AB" w:rsidRPr="00C951FA" w:rsidRDefault="002405AB" w:rsidP="00333987">
      <w:pPr>
        <w:tabs>
          <w:tab w:val="left" w:pos="7088"/>
        </w:tabs>
        <w:ind w:firstLine="709"/>
        <w:jc w:val="both"/>
        <w:rPr>
          <w:sz w:val="28"/>
          <w:szCs w:val="28"/>
        </w:rPr>
      </w:pPr>
      <w:r w:rsidRPr="00C951FA">
        <w:rPr>
          <w:sz w:val="28"/>
          <w:szCs w:val="28"/>
        </w:rPr>
        <w:t>Вместе с тем, ст. 11 Федерального закона № 294-ФЗ установлен следующий порядок проведения проверки:</w:t>
      </w:r>
    </w:p>
    <w:p w:rsidR="002405AB" w:rsidRPr="00C951FA" w:rsidRDefault="002405AB" w:rsidP="00333987">
      <w:pPr>
        <w:tabs>
          <w:tab w:val="left" w:pos="7088"/>
        </w:tabs>
        <w:ind w:firstLine="709"/>
        <w:jc w:val="both"/>
        <w:rPr>
          <w:sz w:val="28"/>
          <w:szCs w:val="28"/>
        </w:rPr>
      </w:pPr>
      <w:r w:rsidRPr="00C951FA">
        <w:rPr>
          <w:sz w:val="28"/>
          <w:szCs w:val="28"/>
        </w:rPr>
        <w:t>в процессе проведения проверки должностные лица в первую очередь изучают документы, касающиеся предмета проверки и имеющиеся в распоряжении контролирующего органа (ч. 3 ст. 11);</w:t>
      </w:r>
    </w:p>
    <w:p w:rsidR="002405AB" w:rsidRPr="00C951FA" w:rsidRDefault="002405AB" w:rsidP="00333987">
      <w:pPr>
        <w:autoSpaceDE w:val="0"/>
        <w:autoSpaceDN w:val="0"/>
        <w:adjustRightInd w:val="0"/>
        <w:ind w:firstLine="709"/>
        <w:jc w:val="both"/>
        <w:rPr>
          <w:sz w:val="28"/>
          <w:szCs w:val="28"/>
        </w:rPr>
      </w:pPr>
      <w:r w:rsidRPr="00C951FA">
        <w:rPr>
          <w:sz w:val="28"/>
          <w:szCs w:val="28"/>
        </w:rPr>
        <w:t xml:space="preserve">в случае если эти сведения не позволяют оценить исполнение юридическим лицом обязательных требований орган государственного контроля (надзора) направляет в адрес юридического лица мотивированный запрос с требованием представить иные необходимые для рассмотрения в ходе проведения документарной проверки документы. На представление документов подконтрольному лицу предоставлено </w:t>
      </w:r>
      <w:r w:rsidR="00284649" w:rsidRPr="00C951FA">
        <w:rPr>
          <w:sz w:val="28"/>
          <w:szCs w:val="28"/>
        </w:rPr>
        <w:t>10</w:t>
      </w:r>
      <w:r w:rsidRPr="00C951FA">
        <w:rPr>
          <w:sz w:val="28"/>
          <w:szCs w:val="28"/>
        </w:rPr>
        <w:t xml:space="preserve"> рабочих дней со дня получения мотивированного запроса (ч. 4 и 5 ст. 11);</w:t>
      </w:r>
    </w:p>
    <w:p w:rsidR="002405AB" w:rsidRPr="00C951FA" w:rsidRDefault="002405AB" w:rsidP="00333987">
      <w:pPr>
        <w:autoSpaceDE w:val="0"/>
        <w:autoSpaceDN w:val="0"/>
        <w:adjustRightInd w:val="0"/>
        <w:ind w:firstLine="709"/>
        <w:jc w:val="both"/>
        <w:rPr>
          <w:sz w:val="28"/>
          <w:szCs w:val="28"/>
        </w:rPr>
      </w:pPr>
      <w:r w:rsidRPr="00C951FA">
        <w:rPr>
          <w:sz w:val="28"/>
          <w:szCs w:val="28"/>
        </w:rPr>
        <w:t xml:space="preserve">в случае если в ходе изучения документов выявлены ошибки и (или) противоречия либо несоответствие сведений, содержащихся в этих документах, сведениям, содержащимся в имеющихся у органа государственного контроля (надзора) документах и (или) полученным в ходе осуществления государственного контроля (надзора), информация об этом направляется юридическому лицу с требованием представить в течение </w:t>
      </w:r>
      <w:r w:rsidR="00314E19" w:rsidRPr="00C951FA">
        <w:rPr>
          <w:sz w:val="28"/>
          <w:szCs w:val="28"/>
        </w:rPr>
        <w:t xml:space="preserve">10 </w:t>
      </w:r>
      <w:r w:rsidRPr="00C951FA">
        <w:rPr>
          <w:sz w:val="28"/>
          <w:szCs w:val="28"/>
        </w:rPr>
        <w:t>рабочих дней необходимые пояснения в письменной форме (ч. 8 ст. 11).</w:t>
      </w:r>
    </w:p>
    <w:p w:rsidR="002405AB" w:rsidRPr="00C951FA" w:rsidRDefault="002405AB" w:rsidP="00333987">
      <w:pPr>
        <w:autoSpaceDE w:val="0"/>
        <w:autoSpaceDN w:val="0"/>
        <w:adjustRightInd w:val="0"/>
        <w:ind w:firstLine="709"/>
        <w:jc w:val="both"/>
        <w:rPr>
          <w:sz w:val="28"/>
          <w:szCs w:val="28"/>
        </w:rPr>
      </w:pPr>
      <w:proofErr w:type="gramStart"/>
      <w:r w:rsidRPr="00C951FA">
        <w:rPr>
          <w:sz w:val="28"/>
          <w:szCs w:val="28"/>
        </w:rPr>
        <w:t>Таким образом, в случае представления лицензиатом документов и пояснений, запрашиваемых органом государственного контроля, в последний (десятый) рабочий день, времени на рассмотрение и полноценный анализ представленных пояснений у должностных лиц не остается, так как предоставленные Федеральным законом № 294-ФЗ двадцать рабочих дней истекли и необходимо завершать проверку, либо принимать решение о ее продлении в форме выездной.</w:t>
      </w:r>
      <w:proofErr w:type="gramEnd"/>
      <w:r w:rsidRPr="00C951FA">
        <w:rPr>
          <w:sz w:val="28"/>
          <w:szCs w:val="28"/>
        </w:rPr>
        <w:t xml:space="preserve"> Данная ситуация может привести к необоснованному назначению выездной проверки в связи с некачественным анализом поступивших документов.</w:t>
      </w:r>
    </w:p>
    <w:p w:rsidR="002405AB" w:rsidRPr="00C951FA" w:rsidRDefault="002405AB" w:rsidP="00333987">
      <w:pPr>
        <w:ind w:firstLine="709"/>
        <w:jc w:val="both"/>
        <w:rPr>
          <w:sz w:val="28"/>
          <w:szCs w:val="28"/>
        </w:rPr>
      </w:pPr>
      <w:r w:rsidRPr="00C951FA">
        <w:rPr>
          <w:sz w:val="28"/>
          <w:szCs w:val="28"/>
        </w:rPr>
        <w:t>4. Практика применения Кодекса административного судопроизводства Российской Федерации (Федеральный закон от 08.03.2015 № 21-ФЗ; далее – КАС РФ) выявила следующие проблемы в реализации некоторых его требований.</w:t>
      </w:r>
    </w:p>
    <w:p w:rsidR="002405AB" w:rsidRPr="0097485A" w:rsidRDefault="002405AB" w:rsidP="00333987">
      <w:pPr>
        <w:ind w:firstLine="709"/>
        <w:jc w:val="both"/>
        <w:rPr>
          <w:sz w:val="28"/>
          <w:szCs w:val="28"/>
        </w:rPr>
      </w:pPr>
      <w:r w:rsidRPr="00C951FA">
        <w:rPr>
          <w:sz w:val="28"/>
          <w:szCs w:val="28"/>
        </w:rPr>
        <w:t>4.1. В связи с переносом в КАС РФ процессуальных правил подачи административного искового заявления о признании свидетельства о регистрации СМИ недействительным (ст. 15 Закона о СМИ) в значительной степени увеличились сроки проведения процедуры прекращения деятельности тел</w:t>
      </w:r>
      <w:proofErr w:type="gramStart"/>
      <w:r w:rsidRPr="00C951FA">
        <w:rPr>
          <w:sz w:val="28"/>
          <w:szCs w:val="28"/>
        </w:rPr>
        <w:t>е-</w:t>
      </w:r>
      <w:proofErr w:type="gramEnd"/>
      <w:r w:rsidRPr="00C951FA">
        <w:rPr>
          <w:sz w:val="28"/>
          <w:szCs w:val="28"/>
        </w:rPr>
        <w:t xml:space="preserve"> радиоканалов и теле- радиопрограмм в судебном порядке. От момента выявления </w:t>
      </w:r>
      <w:r w:rsidRPr="00C951FA">
        <w:rPr>
          <w:sz w:val="28"/>
          <w:szCs w:val="28"/>
        </w:rPr>
        <w:lastRenderedPageBreak/>
        <w:t>невыхода в свет СМИ до момента принятия решен</w:t>
      </w:r>
      <w:r w:rsidR="003F7618">
        <w:rPr>
          <w:sz w:val="28"/>
          <w:szCs w:val="28"/>
        </w:rPr>
        <w:t>ия может пройти от 3 месяцев до </w:t>
      </w:r>
      <w:r w:rsidRPr="00C951FA">
        <w:rPr>
          <w:sz w:val="28"/>
          <w:szCs w:val="28"/>
        </w:rPr>
        <w:t>9 месяцев.</w:t>
      </w:r>
    </w:p>
    <w:p w:rsidR="00B6088C" w:rsidRPr="0097485A" w:rsidRDefault="00B6088C" w:rsidP="00333987">
      <w:pPr>
        <w:ind w:firstLine="709"/>
        <w:jc w:val="both"/>
        <w:rPr>
          <w:webHidden/>
          <w:sz w:val="28"/>
          <w:szCs w:val="28"/>
          <w:lang w:eastAsia="en-US"/>
        </w:rPr>
      </w:pPr>
    </w:p>
    <w:p w:rsidR="00800CA4" w:rsidRPr="0036524C" w:rsidRDefault="000615BF" w:rsidP="00AC4B8A">
      <w:pPr>
        <w:tabs>
          <w:tab w:val="left" w:pos="426"/>
        </w:tabs>
        <w:ind w:firstLine="709"/>
        <w:contextualSpacing/>
        <w:jc w:val="both"/>
        <w:rPr>
          <w:rFonts w:eastAsiaTheme="minorEastAsia"/>
          <w:b/>
          <w:sz w:val="28"/>
          <w:szCs w:val="28"/>
          <w:lang w:eastAsia="en-US"/>
        </w:rPr>
      </w:pPr>
      <w:r w:rsidRPr="0036524C">
        <w:rPr>
          <w:rFonts w:eastAsiaTheme="minorEastAsia"/>
          <w:b/>
          <w:sz w:val="28"/>
          <w:szCs w:val="28"/>
          <w:lang w:eastAsia="en-US"/>
        </w:rPr>
        <w:t>2. Организация и осуществление лицензирования телевизионного вещания и радиовещания</w:t>
      </w:r>
    </w:p>
    <w:p w:rsidR="009A05B5" w:rsidRPr="0036524C" w:rsidRDefault="009A05B5" w:rsidP="00AC4B8A">
      <w:pPr>
        <w:ind w:firstLine="709"/>
        <w:jc w:val="both"/>
        <w:rPr>
          <w:rFonts w:eastAsiaTheme="minorEastAsia"/>
          <w:sz w:val="28"/>
          <w:szCs w:val="28"/>
          <w:lang w:eastAsia="en-US"/>
        </w:rPr>
      </w:pPr>
    </w:p>
    <w:p w:rsidR="00A724A2" w:rsidRPr="00C47ADB" w:rsidRDefault="00A724A2" w:rsidP="00AC4B8A">
      <w:pPr>
        <w:ind w:firstLine="709"/>
        <w:jc w:val="both"/>
        <w:rPr>
          <w:rFonts w:eastAsiaTheme="minorEastAsia"/>
          <w:i/>
          <w:sz w:val="28"/>
          <w:szCs w:val="28"/>
          <w:lang w:eastAsia="en-US"/>
        </w:rPr>
      </w:pPr>
      <w:r w:rsidRPr="00C47ADB">
        <w:rPr>
          <w:rFonts w:eastAsiaTheme="minorEastAsia"/>
          <w:i/>
          <w:sz w:val="28"/>
          <w:szCs w:val="28"/>
          <w:lang w:eastAsia="en-US"/>
        </w:rPr>
        <w:t>Структура Управления разрешительной работы</w:t>
      </w:r>
      <w:r w:rsidR="00B476A6" w:rsidRPr="00C47ADB">
        <w:rPr>
          <w:rFonts w:eastAsiaTheme="minorEastAsia"/>
          <w:i/>
          <w:sz w:val="28"/>
          <w:szCs w:val="28"/>
          <w:lang w:eastAsia="en-US"/>
        </w:rPr>
        <w:t xml:space="preserve">, контроля и надзора </w:t>
      </w:r>
      <w:r w:rsidRPr="00C47ADB">
        <w:rPr>
          <w:rFonts w:eastAsiaTheme="minorEastAsia"/>
          <w:i/>
          <w:sz w:val="28"/>
          <w:szCs w:val="28"/>
          <w:lang w:eastAsia="en-US"/>
        </w:rPr>
        <w:t>в сфере массовых коммуникаций</w:t>
      </w:r>
    </w:p>
    <w:p w:rsidR="00DF6A88" w:rsidRPr="00824F01" w:rsidRDefault="00F04B1D" w:rsidP="00AC4B8A">
      <w:pPr>
        <w:ind w:firstLine="709"/>
        <w:jc w:val="both"/>
        <w:rPr>
          <w:rFonts w:eastAsiaTheme="minorEastAsia"/>
          <w:color w:val="000000" w:themeColor="text1"/>
          <w:sz w:val="28"/>
          <w:szCs w:val="28"/>
          <w:lang w:eastAsia="en-US"/>
        </w:rPr>
      </w:pPr>
      <w:r w:rsidRPr="00C47ADB">
        <w:rPr>
          <w:rFonts w:eastAsiaTheme="minorEastAsia"/>
          <w:sz w:val="28"/>
          <w:szCs w:val="28"/>
          <w:lang w:eastAsia="en-US"/>
        </w:rPr>
        <w:t>Структура У</w:t>
      </w:r>
      <w:r w:rsidR="000615BF" w:rsidRPr="00C47ADB">
        <w:rPr>
          <w:rFonts w:eastAsiaTheme="minorEastAsia"/>
          <w:sz w:val="28"/>
          <w:szCs w:val="28"/>
          <w:lang w:eastAsia="en-US"/>
        </w:rPr>
        <w:t>правления разрешительной работы</w:t>
      </w:r>
      <w:r w:rsidR="00B476A6" w:rsidRPr="00C47ADB">
        <w:rPr>
          <w:rFonts w:eastAsiaTheme="minorEastAsia"/>
          <w:sz w:val="28"/>
          <w:szCs w:val="28"/>
          <w:lang w:eastAsia="en-US"/>
        </w:rPr>
        <w:t>, контроля и надзора</w:t>
      </w:r>
      <w:r w:rsidR="000615BF" w:rsidRPr="00C47ADB">
        <w:rPr>
          <w:rFonts w:eastAsiaTheme="minorEastAsia"/>
          <w:sz w:val="28"/>
          <w:szCs w:val="28"/>
          <w:lang w:eastAsia="en-US"/>
        </w:rPr>
        <w:t xml:space="preserve"> в сфере массовых коммуникаций</w:t>
      </w:r>
      <w:r w:rsidR="00C714F1" w:rsidRPr="00C47ADB">
        <w:rPr>
          <w:rFonts w:eastAsiaTheme="minorEastAsia"/>
          <w:sz w:val="28"/>
          <w:szCs w:val="28"/>
          <w:lang w:eastAsia="en-US"/>
        </w:rPr>
        <w:t xml:space="preserve"> </w:t>
      </w:r>
      <w:r w:rsidR="00C11940" w:rsidRPr="00C47ADB">
        <w:rPr>
          <w:rFonts w:eastAsiaTheme="minorEastAsia"/>
          <w:sz w:val="28"/>
          <w:szCs w:val="28"/>
          <w:lang w:eastAsia="en-US"/>
        </w:rPr>
        <w:t xml:space="preserve">представлена на </w:t>
      </w:r>
      <w:r w:rsidR="007E76CB" w:rsidRPr="00C47ADB">
        <w:rPr>
          <w:rFonts w:eastAsiaTheme="minorEastAsia"/>
          <w:sz w:val="28"/>
          <w:szCs w:val="28"/>
          <w:lang w:eastAsia="en-US"/>
        </w:rPr>
        <w:t>рис.2</w:t>
      </w:r>
      <w:r w:rsidR="000941AA" w:rsidRPr="00C47ADB">
        <w:rPr>
          <w:rFonts w:eastAsiaTheme="minorEastAsia"/>
          <w:sz w:val="28"/>
          <w:szCs w:val="28"/>
          <w:lang w:eastAsia="en-US"/>
        </w:rPr>
        <w:t>.</w:t>
      </w:r>
    </w:p>
    <w:p w:rsidR="00800CA4" w:rsidRPr="003F7618" w:rsidRDefault="008F2D1E" w:rsidP="006554A4">
      <w:pPr>
        <w:jc w:val="right"/>
        <w:rPr>
          <w:sz w:val="28"/>
          <w:szCs w:val="28"/>
        </w:rPr>
      </w:pPr>
      <w:r w:rsidRPr="00DA2F28">
        <w:rPr>
          <w:noProof/>
          <w:sz w:val="28"/>
          <w:szCs w:val="28"/>
        </w:rPr>
        <w:drawing>
          <wp:inline distT="0" distB="0" distL="0" distR="0" wp14:anchorId="527619A7" wp14:editId="17C2FCC7">
            <wp:extent cx="6388925" cy="4358244"/>
            <wp:effectExtent l="0" t="0" r="88265"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004468A8" w:rsidRPr="003F7618">
        <w:rPr>
          <w:sz w:val="28"/>
          <w:szCs w:val="28"/>
        </w:rPr>
        <w:t>Рис. 2</w:t>
      </w:r>
    </w:p>
    <w:p w:rsidR="008A15D8" w:rsidRPr="003F7618" w:rsidRDefault="008A15D8" w:rsidP="008A15D8">
      <w:pPr>
        <w:ind w:firstLine="709"/>
        <w:jc w:val="both"/>
        <w:rPr>
          <w:sz w:val="28"/>
          <w:szCs w:val="28"/>
          <w:lang w:eastAsia="en-US"/>
        </w:rPr>
      </w:pPr>
      <w:r w:rsidRPr="003F7618">
        <w:rPr>
          <w:sz w:val="28"/>
          <w:szCs w:val="28"/>
          <w:lang w:eastAsia="en-US"/>
        </w:rPr>
        <w:t>Управление разрешительной работы, контроля и надзора  в сфере массовых коммуникаций, в соответствии с Положением об Управлении, утвержденным приказом Роскомнадзора от 22.05.2015 № 52, осуществляет следующие основные функции.</w:t>
      </w:r>
    </w:p>
    <w:p w:rsidR="008A15D8" w:rsidRPr="003F7618" w:rsidRDefault="008A15D8" w:rsidP="008A15D8">
      <w:pPr>
        <w:tabs>
          <w:tab w:val="left" w:pos="426"/>
          <w:tab w:val="left" w:pos="709"/>
        </w:tabs>
        <w:ind w:firstLine="709"/>
        <w:jc w:val="both"/>
        <w:rPr>
          <w:bCs/>
          <w:i/>
          <w:color w:val="000000"/>
          <w:sz w:val="28"/>
          <w:szCs w:val="28"/>
          <w:u w:val="single"/>
        </w:rPr>
      </w:pPr>
      <w:r w:rsidRPr="003F7618">
        <w:rPr>
          <w:bCs/>
          <w:color w:val="000000"/>
          <w:sz w:val="28"/>
          <w:szCs w:val="28"/>
          <w:u w:val="single"/>
        </w:rPr>
        <w:t>Регистрация средств массовой информации.</w:t>
      </w:r>
    </w:p>
    <w:p w:rsidR="008A15D8" w:rsidRDefault="008A15D8" w:rsidP="008A15D8">
      <w:pPr>
        <w:tabs>
          <w:tab w:val="left" w:pos="426"/>
          <w:tab w:val="left" w:pos="709"/>
        </w:tabs>
        <w:ind w:firstLine="709"/>
        <w:jc w:val="both"/>
        <w:rPr>
          <w:bCs/>
          <w:sz w:val="28"/>
          <w:szCs w:val="28"/>
        </w:rPr>
      </w:pPr>
      <w:r w:rsidRPr="003F7618">
        <w:rPr>
          <w:bCs/>
          <w:sz w:val="28"/>
          <w:szCs w:val="28"/>
        </w:rPr>
        <w:t>По состоянию на 31.12.2017 общее количество зарегистрированных средств массовой информации составляет 77 583, из них 52 593 печатных, 23 504 электронных, 1 486 информационных агентств. В 2017 году принято 5 442 положительных решения о регистрации (перерегистрации, внесении изменений в свидетельство о регистрации) средств массовой информации.</w:t>
      </w:r>
    </w:p>
    <w:p w:rsidR="00D626D6" w:rsidRPr="003F7618" w:rsidRDefault="00D626D6" w:rsidP="008A15D8">
      <w:pPr>
        <w:tabs>
          <w:tab w:val="left" w:pos="426"/>
          <w:tab w:val="left" w:pos="709"/>
        </w:tabs>
        <w:ind w:firstLine="709"/>
        <w:jc w:val="both"/>
        <w:rPr>
          <w:bCs/>
          <w:sz w:val="28"/>
          <w:szCs w:val="28"/>
        </w:rPr>
      </w:pPr>
    </w:p>
    <w:p w:rsidR="008A15D8" w:rsidRPr="003F7618" w:rsidRDefault="008A15D8" w:rsidP="008A15D8">
      <w:pPr>
        <w:tabs>
          <w:tab w:val="left" w:pos="426"/>
          <w:tab w:val="left" w:pos="709"/>
        </w:tabs>
        <w:ind w:firstLine="709"/>
        <w:jc w:val="both"/>
        <w:rPr>
          <w:bCs/>
          <w:sz w:val="28"/>
          <w:szCs w:val="28"/>
          <w:u w:val="single"/>
        </w:rPr>
      </w:pPr>
      <w:r w:rsidRPr="003F7618">
        <w:rPr>
          <w:bCs/>
          <w:sz w:val="28"/>
          <w:szCs w:val="28"/>
          <w:u w:val="single"/>
        </w:rPr>
        <w:lastRenderedPageBreak/>
        <w:t>Выдача разрешений на распространение зарубежных периодических печатных изданий на территории Российской Федерации.</w:t>
      </w:r>
    </w:p>
    <w:p w:rsidR="008A15D8" w:rsidRPr="003F7618" w:rsidRDefault="008A15D8" w:rsidP="008A15D8">
      <w:pPr>
        <w:ind w:firstLine="709"/>
        <w:jc w:val="both"/>
        <w:rPr>
          <w:sz w:val="28"/>
          <w:szCs w:val="28"/>
        </w:rPr>
      </w:pPr>
      <w:r w:rsidRPr="003F7618">
        <w:rPr>
          <w:sz w:val="28"/>
          <w:szCs w:val="28"/>
        </w:rPr>
        <w:t>В течение 2017 года было принято 4 заявления на выдачу разрешений на распространение продукции зарубежных периодических печатных изданий на территории Российской федерации, что в 10 раз меньше, чем в 2016 году.</w:t>
      </w:r>
    </w:p>
    <w:p w:rsidR="008A15D8" w:rsidRPr="003F7618" w:rsidRDefault="008A15D8" w:rsidP="008A15D8">
      <w:pPr>
        <w:ind w:firstLine="709"/>
        <w:jc w:val="both"/>
        <w:rPr>
          <w:sz w:val="28"/>
          <w:szCs w:val="28"/>
        </w:rPr>
      </w:pPr>
      <w:r w:rsidRPr="003F7618">
        <w:rPr>
          <w:sz w:val="28"/>
          <w:szCs w:val="28"/>
        </w:rPr>
        <w:t>В 2017 году в установленные законодательством сроки выдано 1 разрешение на распространение зарубежных периодических печатных изданий на территории Российской Федерации. Разрешение получил учредитель СМИ из Республики Беларусь.</w:t>
      </w:r>
    </w:p>
    <w:p w:rsidR="008A15D8" w:rsidRPr="003F7618" w:rsidRDefault="008A15D8" w:rsidP="008A15D8">
      <w:pPr>
        <w:tabs>
          <w:tab w:val="left" w:pos="426"/>
          <w:tab w:val="left" w:pos="709"/>
        </w:tabs>
        <w:ind w:firstLine="709"/>
        <w:jc w:val="both"/>
        <w:rPr>
          <w:bCs/>
          <w:sz w:val="28"/>
          <w:szCs w:val="28"/>
          <w:u w:val="single"/>
        </w:rPr>
      </w:pPr>
      <w:r w:rsidRPr="003F7618">
        <w:rPr>
          <w:bCs/>
          <w:sz w:val="28"/>
          <w:szCs w:val="28"/>
          <w:u w:val="single"/>
        </w:rPr>
        <w:t>Лицензирование деятельности в области телевизионного вещания и радиовещания.</w:t>
      </w:r>
    </w:p>
    <w:p w:rsidR="008A15D8" w:rsidRPr="00872D23" w:rsidRDefault="008A15D8" w:rsidP="008A15D8">
      <w:pPr>
        <w:tabs>
          <w:tab w:val="left" w:pos="426"/>
          <w:tab w:val="left" w:pos="709"/>
        </w:tabs>
        <w:ind w:firstLine="709"/>
        <w:jc w:val="both"/>
        <w:rPr>
          <w:bCs/>
          <w:sz w:val="28"/>
          <w:szCs w:val="28"/>
        </w:rPr>
      </w:pPr>
      <w:r w:rsidRPr="003F7618">
        <w:rPr>
          <w:bCs/>
          <w:sz w:val="28"/>
          <w:szCs w:val="28"/>
        </w:rPr>
        <w:t>По состоянию на 31.12.2017 в реестре лицензий на телерадиовещание содержатся сведения о 6 908 действующих лицензиях. В 2017 году было выдано новых, пролонгировано и переоформлено 2 234 лицензий на вещание и приложений к лицензиям.</w:t>
      </w:r>
    </w:p>
    <w:p w:rsidR="00D16B0C" w:rsidRPr="003F7618" w:rsidRDefault="00D16B0C" w:rsidP="006554A4">
      <w:pPr>
        <w:ind w:firstLine="709"/>
        <w:jc w:val="both"/>
        <w:rPr>
          <w:rFonts w:eastAsiaTheme="minorEastAsia"/>
          <w:i/>
          <w:sz w:val="28"/>
          <w:szCs w:val="28"/>
          <w:lang w:eastAsia="en-US"/>
        </w:rPr>
      </w:pPr>
      <w:r w:rsidRPr="003F7618">
        <w:rPr>
          <w:i/>
          <w:sz w:val="28"/>
          <w:szCs w:val="28"/>
          <w:lang w:val="en-US"/>
        </w:rPr>
        <w:t>C</w:t>
      </w:r>
      <w:r w:rsidRPr="003F7618">
        <w:rPr>
          <w:i/>
          <w:sz w:val="28"/>
          <w:szCs w:val="28"/>
        </w:rPr>
        <w:t xml:space="preserve">ведения об организации и осуществлении лицензирования </w:t>
      </w:r>
      <w:r w:rsidRPr="003F7618">
        <w:rPr>
          <w:rFonts w:eastAsiaTheme="minorEastAsia"/>
          <w:i/>
          <w:sz w:val="28"/>
          <w:szCs w:val="28"/>
          <w:lang w:eastAsia="en-US"/>
        </w:rPr>
        <w:t>телевизионного вещания и радиовещания</w:t>
      </w:r>
    </w:p>
    <w:p w:rsidR="00004FF0" w:rsidRPr="003F7618" w:rsidRDefault="00004FF0" w:rsidP="000263EF">
      <w:pPr>
        <w:ind w:firstLine="709"/>
        <w:jc w:val="both"/>
        <w:rPr>
          <w:sz w:val="28"/>
          <w:szCs w:val="28"/>
          <w:lang w:eastAsia="en-US"/>
        </w:rPr>
      </w:pPr>
      <w:r w:rsidRPr="003F7618">
        <w:rPr>
          <w:sz w:val="28"/>
          <w:szCs w:val="28"/>
          <w:lang w:eastAsia="en-US"/>
        </w:rPr>
        <w:t>Функции лицензирования возложены на отдел лицензирования деятельности в сфере массовых коммуникаций (далее - Отдел лицензирования). Фактическая штатная численность Отдела</w:t>
      </w:r>
      <w:r w:rsidRPr="003F7618">
        <w:t xml:space="preserve"> </w:t>
      </w:r>
      <w:r w:rsidRPr="003F7618">
        <w:rPr>
          <w:sz w:val="28"/>
          <w:szCs w:val="28"/>
          <w:lang w:eastAsia="en-US"/>
        </w:rPr>
        <w:t>лицензирования: начальник отдела, заместитель начальника отдела, советник (2 чел.), главный специалист-эксперт (3 чел.), ведущий специалист-эксперт (2 чел.).</w:t>
      </w:r>
    </w:p>
    <w:p w:rsidR="00004FF0" w:rsidRPr="003F7618" w:rsidRDefault="00004FF0" w:rsidP="000263EF">
      <w:pPr>
        <w:ind w:firstLine="709"/>
        <w:jc w:val="both"/>
        <w:rPr>
          <w:sz w:val="28"/>
          <w:szCs w:val="28"/>
          <w:lang w:eastAsia="en-US"/>
        </w:rPr>
      </w:pPr>
      <w:r w:rsidRPr="003F7618">
        <w:rPr>
          <w:sz w:val="28"/>
          <w:szCs w:val="28"/>
          <w:lang w:eastAsia="en-US"/>
        </w:rPr>
        <w:t>Сотрудники Отдела</w:t>
      </w:r>
      <w:r w:rsidRPr="003F7618">
        <w:t xml:space="preserve"> </w:t>
      </w:r>
      <w:r w:rsidRPr="003F7618">
        <w:rPr>
          <w:sz w:val="28"/>
          <w:szCs w:val="28"/>
          <w:lang w:eastAsia="en-US"/>
        </w:rPr>
        <w:t>лицензирования, в полномочия которых входит осуществление лицензирования в сфере телерадиовещания совмещают указанную деятельность с другими должностными обязанностями.</w:t>
      </w:r>
    </w:p>
    <w:p w:rsidR="00004FF0" w:rsidRPr="003F7618" w:rsidRDefault="00004FF0" w:rsidP="000263EF">
      <w:pPr>
        <w:ind w:firstLine="709"/>
        <w:jc w:val="both"/>
        <w:rPr>
          <w:sz w:val="28"/>
          <w:szCs w:val="28"/>
          <w:lang w:eastAsia="en-US"/>
        </w:rPr>
      </w:pPr>
      <w:r w:rsidRPr="003F7618">
        <w:rPr>
          <w:sz w:val="28"/>
          <w:szCs w:val="28"/>
          <w:lang w:eastAsia="en-US"/>
        </w:rPr>
        <w:t>В сфере телевизионного вещания и радиовещания проверки соискателей лицензии на предмет возможности соблюдения лицензионных требований, а также внеплановые проверки лицензиатов при переоформлении лицензии не проводятся.</w:t>
      </w:r>
    </w:p>
    <w:p w:rsidR="00004FF0" w:rsidRPr="003F7618" w:rsidRDefault="00004FF0" w:rsidP="000263EF">
      <w:pPr>
        <w:ind w:firstLine="709"/>
        <w:jc w:val="both"/>
        <w:rPr>
          <w:sz w:val="28"/>
          <w:szCs w:val="28"/>
          <w:lang w:eastAsia="en-US"/>
        </w:rPr>
      </w:pPr>
      <w:r w:rsidRPr="003F7618">
        <w:rPr>
          <w:sz w:val="28"/>
          <w:szCs w:val="28"/>
          <w:lang w:eastAsia="en-US"/>
        </w:rPr>
        <w:t xml:space="preserve">Проверка деятельности юридических лиц в сфере телерадиовещания осуществляется территориальными органами Роскомнадзора. </w:t>
      </w:r>
    </w:p>
    <w:p w:rsidR="00004FF0" w:rsidRPr="003F7618" w:rsidRDefault="00004FF0" w:rsidP="000263EF">
      <w:pPr>
        <w:ind w:firstLine="709"/>
        <w:jc w:val="both"/>
        <w:rPr>
          <w:sz w:val="28"/>
          <w:szCs w:val="28"/>
          <w:lang w:eastAsia="en-US"/>
        </w:rPr>
      </w:pPr>
      <w:r w:rsidRPr="003F7618">
        <w:rPr>
          <w:sz w:val="28"/>
          <w:szCs w:val="28"/>
          <w:lang w:eastAsia="en-US"/>
        </w:rPr>
        <w:t xml:space="preserve">Плановые проверки вещательных организаций (предварительно согласованные с органами прокуратуры) и мероприятия государственного контроля, проводимые без взаимодействия с проверяемыми лицами (систематические наблюдения), осуществляются на основании планов деятельности территориальных органов </w:t>
      </w:r>
      <w:r w:rsidR="006B2D9B" w:rsidRPr="003F7618">
        <w:rPr>
          <w:sz w:val="28"/>
          <w:szCs w:val="28"/>
          <w:lang w:eastAsia="en-US"/>
        </w:rPr>
        <w:t>Роскомнадзора.</w:t>
      </w:r>
    </w:p>
    <w:p w:rsidR="00004FF0" w:rsidRPr="003F7618" w:rsidRDefault="00004FF0" w:rsidP="000263EF">
      <w:pPr>
        <w:ind w:firstLine="709"/>
        <w:jc w:val="both"/>
        <w:rPr>
          <w:sz w:val="28"/>
          <w:szCs w:val="28"/>
          <w:lang w:eastAsia="en-US"/>
        </w:rPr>
      </w:pPr>
      <w:r w:rsidRPr="003F7618">
        <w:rPr>
          <w:sz w:val="28"/>
          <w:szCs w:val="28"/>
          <w:lang w:eastAsia="en-US"/>
        </w:rPr>
        <w:t>Внеплановые мероприятия в отношении лицензиатов проводятся территориальными органами Роскомн</w:t>
      </w:r>
      <w:r w:rsidR="006B2D9B" w:rsidRPr="003F7618">
        <w:rPr>
          <w:sz w:val="28"/>
          <w:szCs w:val="28"/>
          <w:lang w:eastAsia="en-US"/>
        </w:rPr>
        <w:t>адзора на следующих основаниях.</w:t>
      </w:r>
    </w:p>
    <w:p w:rsidR="00004FF0" w:rsidRPr="003F7618" w:rsidRDefault="00004FF0" w:rsidP="000263EF">
      <w:pPr>
        <w:ind w:firstLine="709"/>
        <w:jc w:val="both"/>
        <w:rPr>
          <w:sz w:val="28"/>
          <w:szCs w:val="28"/>
          <w:lang w:eastAsia="en-US"/>
        </w:rPr>
      </w:pPr>
      <w:r w:rsidRPr="003F7618">
        <w:rPr>
          <w:sz w:val="28"/>
          <w:szCs w:val="28"/>
          <w:u w:val="single"/>
          <w:lang w:eastAsia="en-US"/>
        </w:rPr>
        <w:t>Проверки</w:t>
      </w:r>
      <w:r w:rsidRPr="003F7618">
        <w:rPr>
          <w:sz w:val="28"/>
          <w:szCs w:val="28"/>
          <w:lang w:eastAsia="en-US"/>
        </w:rPr>
        <w:t>:</w:t>
      </w:r>
    </w:p>
    <w:p w:rsidR="00004FF0" w:rsidRPr="003F7618" w:rsidRDefault="00004FF0" w:rsidP="000263EF">
      <w:pPr>
        <w:ind w:firstLine="709"/>
        <w:jc w:val="both"/>
        <w:rPr>
          <w:sz w:val="28"/>
          <w:szCs w:val="28"/>
          <w:lang w:eastAsia="en-US"/>
        </w:rPr>
      </w:pPr>
      <w:r w:rsidRPr="003F7618">
        <w:rPr>
          <w:sz w:val="28"/>
          <w:szCs w:val="28"/>
          <w:lang w:eastAsia="en-US"/>
        </w:rPr>
        <w:t>истечение срока исполнения лицензиатом ранее выданного предписания об устранении выявленного нарушения лицензионных и обязательных требований;</w:t>
      </w:r>
    </w:p>
    <w:p w:rsidR="00004FF0" w:rsidRPr="003F7618" w:rsidRDefault="00004FF0" w:rsidP="000263EF">
      <w:pPr>
        <w:ind w:firstLine="709"/>
        <w:jc w:val="both"/>
        <w:rPr>
          <w:sz w:val="28"/>
          <w:szCs w:val="28"/>
          <w:lang w:eastAsia="en-US"/>
        </w:rPr>
      </w:pPr>
      <w:r w:rsidRPr="003F7618">
        <w:rPr>
          <w:sz w:val="28"/>
          <w:szCs w:val="28"/>
          <w:lang w:eastAsia="en-US"/>
        </w:rPr>
        <w:t xml:space="preserve">поступление в Роскомнадзор или его территориальный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w:t>
      </w:r>
      <w:r w:rsidRPr="003F7618">
        <w:rPr>
          <w:sz w:val="28"/>
          <w:szCs w:val="28"/>
          <w:lang w:eastAsia="en-US"/>
        </w:rPr>
        <w:lastRenderedPageBreak/>
        <w:t>самоуправления, из средств массовой информации о фактах грубых нарушений лицензиатом лицензионных требований.</w:t>
      </w:r>
    </w:p>
    <w:p w:rsidR="00004FF0" w:rsidRPr="003F7618" w:rsidRDefault="00004FF0" w:rsidP="000263EF">
      <w:pPr>
        <w:ind w:firstLine="709"/>
        <w:jc w:val="both"/>
        <w:rPr>
          <w:sz w:val="28"/>
          <w:szCs w:val="28"/>
          <w:lang w:eastAsia="en-US"/>
        </w:rPr>
      </w:pPr>
      <w:r w:rsidRPr="003F7618">
        <w:rPr>
          <w:sz w:val="28"/>
          <w:szCs w:val="28"/>
          <w:lang w:eastAsia="en-US"/>
        </w:rPr>
        <w:t>Грубым нарушением лицензионных требований являются нарушения лицензионных требований, касающихся:</w:t>
      </w:r>
    </w:p>
    <w:p w:rsidR="00004FF0" w:rsidRPr="003F7618" w:rsidRDefault="00004FF0" w:rsidP="000263EF">
      <w:pPr>
        <w:ind w:firstLine="709"/>
        <w:jc w:val="both"/>
        <w:rPr>
          <w:sz w:val="28"/>
          <w:szCs w:val="28"/>
          <w:lang w:eastAsia="en-US"/>
        </w:rPr>
      </w:pPr>
      <w:r w:rsidRPr="003F7618">
        <w:rPr>
          <w:sz w:val="28"/>
          <w:szCs w:val="28"/>
          <w:lang w:eastAsia="en-US"/>
        </w:rPr>
        <w:t>вещания на выделенных конкретных радиочастотах - в случае наземного эфирного, спутникового вещания;</w:t>
      </w:r>
    </w:p>
    <w:p w:rsidR="00004FF0" w:rsidRPr="003F7618" w:rsidRDefault="00004FF0" w:rsidP="000263EF">
      <w:pPr>
        <w:ind w:firstLine="709"/>
        <w:jc w:val="both"/>
        <w:rPr>
          <w:sz w:val="28"/>
          <w:szCs w:val="28"/>
          <w:lang w:eastAsia="en-US"/>
        </w:rPr>
      </w:pPr>
      <w:r w:rsidRPr="003F7618">
        <w:rPr>
          <w:sz w:val="28"/>
          <w:szCs w:val="28"/>
          <w:lang w:eastAsia="en-US"/>
        </w:rPr>
        <w:t xml:space="preserve">соблюдения программной направленности телеканала или радиоканала, а для вещателей, осуществляющих вещание с использованием ограниченного радиочастотного ресурса, </w:t>
      </w:r>
      <w:proofErr w:type="gramStart"/>
      <w:r w:rsidRPr="003F7618">
        <w:rPr>
          <w:sz w:val="28"/>
          <w:szCs w:val="28"/>
          <w:lang w:eastAsia="en-US"/>
        </w:rPr>
        <w:t>право</w:t>
      </w:r>
      <w:proofErr w:type="gramEnd"/>
      <w:r w:rsidRPr="003F7618">
        <w:rPr>
          <w:sz w:val="28"/>
          <w:szCs w:val="28"/>
          <w:lang w:eastAsia="en-US"/>
        </w:rPr>
        <w:t xml:space="preserve"> на использование которого получено по результатам торгов, соблюдения программной концепции вещания;</w:t>
      </w:r>
    </w:p>
    <w:p w:rsidR="00004FF0" w:rsidRPr="003F7618" w:rsidRDefault="00004FF0" w:rsidP="000263EF">
      <w:pPr>
        <w:ind w:firstLine="709"/>
        <w:jc w:val="both"/>
        <w:rPr>
          <w:sz w:val="28"/>
          <w:szCs w:val="28"/>
          <w:lang w:eastAsia="en-US"/>
        </w:rPr>
      </w:pPr>
      <w:r w:rsidRPr="003F7618">
        <w:rPr>
          <w:sz w:val="28"/>
          <w:szCs w:val="28"/>
          <w:lang w:eastAsia="en-US"/>
        </w:rPr>
        <w:t>выполнения лицензиатом условий осуществления эфирного вещания с использованием радиочастот, определенных по результатам торгов (конкурса, аукциона);</w:t>
      </w:r>
    </w:p>
    <w:p w:rsidR="00004FF0" w:rsidRPr="003F7618" w:rsidRDefault="00004FF0" w:rsidP="000263EF">
      <w:pPr>
        <w:ind w:firstLine="709"/>
        <w:jc w:val="both"/>
        <w:rPr>
          <w:sz w:val="28"/>
          <w:szCs w:val="28"/>
          <w:lang w:eastAsia="en-US"/>
        </w:rPr>
      </w:pPr>
      <w:r w:rsidRPr="003F7618">
        <w:rPr>
          <w:sz w:val="28"/>
          <w:szCs w:val="28"/>
          <w:lang w:eastAsia="en-US"/>
        </w:rPr>
        <w:t>и повлекшие за собой следующие последствия:</w:t>
      </w:r>
    </w:p>
    <w:p w:rsidR="00004FF0" w:rsidRPr="003F7618" w:rsidRDefault="00004FF0" w:rsidP="000263EF">
      <w:pPr>
        <w:ind w:firstLine="709"/>
        <w:jc w:val="both"/>
        <w:rPr>
          <w:sz w:val="28"/>
          <w:szCs w:val="28"/>
          <w:lang w:eastAsia="en-US"/>
        </w:rPr>
      </w:pPr>
      <w:r w:rsidRPr="003F7618">
        <w:rPr>
          <w:sz w:val="28"/>
          <w:szCs w:val="28"/>
          <w:lang w:eastAsia="en-U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004FF0" w:rsidRPr="003F7618" w:rsidRDefault="00004FF0" w:rsidP="000263EF">
      <w:pPr>
        <w:ind w:firstLine="709"/>
        <w:jc w:val="both"/>
        <w:rPr>
          <w:sz w:val="28"/>
          <w:szCs w:val="28"/>
          <w:lang w:eastAsia="en-US"/>
        </w:rPr>
      </w:pPr>
      <w:r w:rsidRPr="003F7618">
        <w:rPr>
          <w:sz w:val="28"/>
          <w:szCs w:val="28"/>
          <w:lang w:eastAsia="en-US"/>
        </w:rPr>
        <w:t>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004FF0" w:rsidRPr="003F7618" w:rsidRDefault="00004FF0" w:rsidP="000263EF">
      <w:pPr>
        <w:ind w:firstLine="709"/>
        <w:jc w:val="both"/>
        <w:rPr>
          <w:sz w:val="28"/>
          <w:szCs w:val="28"/>
          <w:lang w:eastAsia="en-US"/>
        </w:rPr>
      </w:pPr>
      <w:r w:rsidRPr="003F7618">
        <w:rPr>
          <w:sz w:val="28"/>
          <w:szCs w:val="28"/>
          <w:lang w:eastAsia="en-US"/>
        </w:rPr>
        <w:t>истечение срока, на который было приостановлено действие лицензи</w:t>
      </w:r>
      <w:r w:rsidR="001A7F51" w:rsidRPr="003F7618">
        <w:rPr>
          <w:sz w:val="28"/>
          <w:szCs w:val="28"/>
          <w:lang w:eastAsia="en-US"/>
        </w:rPr>
        <w:t>и;</w:t>
      </w:r>
    </w:p>
    <w:p w:rsidR="00004FF0" w:rsidRPr="003F7618" w:rsidRDefault="00004FF0" w:rsidP="000263EF">
      <w:pPr>
        <w:ind w:firstLine="709"/>
        <w:jc w:val="both"/>
        <w:rPr>
          <w:sz w:val="28"/>
          <w:szCs w:val="28"/>
          <w:lang w:eastAsia="en-US"/>
        </w:rPr>
      </w:pPr>
      <w:r w:rsidRPr="003F7618">
        <w:rPr>
          <w:sz w:val="28"/>
          <w:szCs w:val="28"/>
          <w:lang w:eastAsia="en-US"/>
        </w:rPr>
        <w:t>наличие ходатайства лицензиата о проведении внеплановой выездной проверки в целях установления факта досрочного исполнения предписания;</w:t>
      </w:r>
    </w:p>
    <w:p w:rsidR="00004FF0" w:rsidRPr="003F7618" w:rsidRDefault="00004FF0" w:rsidP="000263EF">
      <w:pPr>
        <w:ind w:firstLine="709"/>
        <w:jc w:val="both"/>
        <w:rPr>
          <w:sz w:val="28"/>
          <w:szCs w:val="28"/>
          <w:lang w:eastAsia="en-US"/>
        </w:rPr>
      </w:pPr>
      <w:r w:rsidRPr="003F7618">
        <w:rPr>
          <w:sz w:val="28"/>
          <w:szCs w:val="28"/>
          <w:lang w:eastAsia="en-US"/>
        </w:rPr>
        <w:t>наличие приказа (распоряжения), изданного Роскомнадзором или его территориальным органом в соответствии с поручением Президента Российской Федерации или Правительства Российской Федерации;</w:t>
      </w:r>
    </w:p>
    <w:p w:rsidR="00004FF0" w:rsidRPr="003F7618" w:rsidRDefault="00004FF0" w:rsidP="000263EF">
      <w:pPr>
        <w:ind w:firstLine="709"/>
        <w:jc w:val="both"/>
        <w:rPr>
          <w:sz w:val="28"/>
          <w:szCs w:val="28"/>
          <w:lang w:eastAsia="en-US"/>
        </w:rPr>
      </w:pPr>
      <w:r w:rsidRPr="003F7618">
        <w:rPr>
          <w:sz w:val="28"/>
          <w:szCs w:val="28"/>
          <w:lang w:eastAsia="en-US"/>
        </w:rPr>
        <w:t>наличие приказа (распоряжения), изданного Роскомнадзором или его территориальным органом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04FF0" w:rsidRPr="003F7618" w:rsidRDefault="00004FF0" w:rsidP="000263EF">
      <w:pPr>
        <w:ind w:firstLine="709"/>
        <w:jc w:val="both"/>
        <w:rPr>
          <w:sz w:val="28"/>
          <w:szCs w:val="28"/>
          <w:lang w:eastAsia="en-US"/>
        </w:rPr>
      </w:pPr>
      <w:r w:rsidRPr="003F7618">
        <w:rPr>
          <w:sz w:val="28"/>
          <w:szCs w:val="28"/>
          <w:lang w:eastAsia="en-US"/>
        </w:rPr>
        <w:t xml:space="preserve">выявление нарушений </w:t>
      </w:r>
      <w:proofErr w:type="gramStart"/>
      <w:r w:rsidRPr="003F7618">
        <w:rPr>
          <w:sz w:val="28"/>
          <w:szCs w:val="28"/>
          <w:lang w:eastAsia="en-US"/>
        </w:rPr>
        <w:t>в результате проводимого должностными лицами территориального органа без взаимодействия с лицензиатом систематического наблюдения за исполнением требований законодательства Российской Федерации о средствах</w:t>
      </w:r>
      <w:proofErr w:type="gramEnd"/>
      <w:r w:rsidRPr="003F7618">
        <w:rPr>
          <w:sz w:val="28"/>
          <w:szCs w:val="28"/>
          <w:lang w:eastAsia="en-US"/>
        </w:rPr>
        <w:t xml:space="preserve"> массовой информации.</w:t>
      </w:r>
    </w:p>
    <w:p w:rsidR="00004FF0" w:rsidRPr="003F7618" w:rsidRDefault="00004FF0" w:rsidP="000263EF">
      <w:pPr>
        <w:ind w:firstLine="709"/>
        <w:jc w:val="both"/>
        <w:rPr>
          <w:sz w:val="28"/>
          <w:szCs w:val="28"/>
          <w:lang w:eastAsia="en-US"/>
        </w:rPr>
      </w:pPr>
      <w:r w:rsidRPr="003F7618">
        <w:rPr>
          <w:sz w:val="28"/>
          <w:szCs w:val="28"/>
          <w:u w:val="single"/>
          <w:lang w:eastAsia="en-US"/>
        </w:rPr>
        <w:t>Систематические наблюдения</w:t>
      </w:r>
      <w:r w:rsidRPr="003F7618">
        <w:rPr>
          <w:sz w:val="28"/>
          <w:szCs w:val="28"/>
          <w:lang w:eastAsia="en-US"/>
        </w:rPr>
        <w:t>:</w:t>
      </w:r>
    </w:p>
    <w:p w:rsidR="00004FF0" w:rsidRPr="003F7618" w:rsidRDefault="00004FF0" w:rsidP="000263EF">
      <w:pPr>
        <w:ind w:firstLine="709"/>
        <w:jc w:val="both"/>
        <w:rPr>
          <w:sz w:val="28"/>
          <w:szCs w:val="28"/>
          <w:lang w:eastAsia="en-US"/>
        </w:rPr>
      </w:pPr>
      <w:r w:rsidRPr="003F7618">
        <w:rPr>
          <w:sz w:val="28"/>
          <w:szCs w:val="28"/>
          <w:lang w:eastAsia="en-US"/>
        </w:rPr>
        <w:t>непосредственное обнаружение должностными лицами Роскомнадзора или его территориальных органов нарушений лицензионных и (или) обязательных требований в сфере телерадиовещания;</w:t>
      </w:r>
    </w:p>
    <w:p w:rsidR="00004FF0" w:rsidRPr="003F7618" w:rsidRDefault="00004FF0" w:rsidP="000263EF">
      <w:pPr>
        <w:ind w:firstLine="709"/>
        <w:jc w:val="both"/>
        <w:rPr>
          <w:sz w:val="28"/>
          <w:szCs w:val="28"/>
          <w:lang w:eastAsia="en-US"/>
        </w:rPr>
      </w:pPr>
      <w:r w:rsidRPr="003F7618">
        <w:rPr>
          <w:sz w:val="28"/>
          <w:szCs w:val="28"/>
          <w:lang w:eastAsia="en-US"/>
        </w:rPr>
        <w:t xml:space="preserve">поступление обращений, заявлений граждан, в том числе индивидуальных предпринимателей, юридических лиц, информации от органов государственной </w:t>
      </w:r>
      <w:r w:rsidRPr="003F7618">
        <w:rPr>
          <w:sz w:val="28"/>
          <w:szCs w:val="28"/>
          <w:lang w:eastAsia="en-US"/>
        </w:rPr>
        <w:lastRenderedPageBreak/>
        <w:t>власти, органов местного самоуправления, средств массовой информации о фактах нарушений лицензиатом лицензионных и (или) обязательных требований;</w:t>
      </w:r>
    </w:p>
    <w:p w:rsidR="00004FF0" w:rsidRPr="003F7618" w:rsidRDefault="00004FF0" w:rsidP="000263EF">
      <w:pPr>
        <w:ind w:firstLine="709"/>
        <w:jc w:val="both"/>
        <w:rPr>
          <w:sz w:val="28"/>
          <w:szCs w:val="28"/>
          <w:lang w:eastAsia="en-US"/>
        </w:rPr>
      </w:pPr>
      <w:r w:rsidRPr="003F7618">
        <w:rPr>
          <w:sz w:val="28"/>
          <w:szCs w:val="28"/>
          <w:lang w:eastAsia="en-US"/>
        </w:rPr>
        <w:t>истечение срока исполнения лицензиатом ранее выданного предписания об устранении выявленного нарушения лицензионных и (или) обязательных требований;</w:t>
      </w:r>
    </w:p>
    <w:p w:rsidR="00004FF0" w:rsidRPr="003F7618" w:rsidRDefault="00004FF0" w:rsidP="000263EF">
      <w:pPr>
        <w:ind w:firstLine="709"/>
        <w:jc w:val="both"/>
        <w:rPr>
          <w:sz w:val="28"/>
          <w:szCs w:val="28"/>
          <w:lang w:eastAsia="en-US"/>
        </w:rPr>
      </w:pPr>
      <w:r w:rsidRPr="003F7618">
        <w:rPr>
          <w:sz w:val="28"/>
          <w:szCs w:val="28"/>
          <w:lang w:eastAsia="en-US"/>
        </w:rPr>
        <w:t>истечение срока, на который было приостановлено действие лицензии.</w:t>
      </w:r>
    </w:p>
    <w:p w:rsidR="00A32E58" w:rsidRPr="003F7618" w:rsidRDefault="00A32E58" w:rsidP="000263EF">
      <w:pPr>
        <w:ind w:firstLine="709"/>
        <w:jc w:val="both"/>
        <w:rPr>
          <w:sz w:val="28"/>
          <w:szCs w:val="28"/>
        </w:rPr>
      </w:pPr>
    </w:p>
    <w:p w:rsidR="00F764B3" w:rsidRPr="003F7618" w:rsidRDefault="00F764B3" w:rsidP="000263EF">
      <w:pPr>
        <w:ind w:firstLine="709"/>
        <w:jc w:val="both"/>
        <w:rPr>
          <w:i/>
          <w:webHidden/>
          <w:sz w:val="28"/>
          <w:szCs w:val="28"/>
        </w:rPr>
      </w:pPr>
      <w:r w:rsidRPr="003F7618">
        <w:rPr>
          <w:i/>
          <w:sz w:val="28"/>
          <w:szCs w:val="28"/>
          <w:lang w:val="en-US"/>
        </w:rPr>
        <w:t>C</w:t>
      </w:r>
      <w:r w:rsidRPr="003F7618">
        <w:rPr>
          <w:i/>
          <w:sz w:val="28"/>
          <w:szCs w:val="28"/>
        </w:rPr>
        <w:t>ведения о квалификации работников, осуществляющих лицензирование телевизионного вещания и радиовещания, и о мероприятиях по повышению квалификации этих работников</w:t>
      </w:r>
    </w:p>
    <w:p w:rsidR="00A678D0" w:rsidRPr="003F7618" w:rsidRDefault="00A678D0" w:rsidP="00A678D0">
      <w:pPr>
        <w:ind w:firstLine="709"/>
        <w:jc w:val="both"/>
        <w:rPr>
          <w:sz w:val="28"/>
          <w:szCs w:val="28"/>
          <w:lang w:eastAsia="en-US"/>
        </w:rPr>
      </w:pPr>
      <w:r w:rsidRPr="003F7618">
        <w:rPr>
          <w:sz w:val="28"/>
          <w:szCs w:val="28"/>
        </w:rPr>
        <w:t xml:space="preserve">Все сотрудники Управления </w:t>
      </w:r>
      <w:r w:rsidRPr="003F7618">
        <w:rPr>
          <w:sz w:val="28"/>
          <w:szCs w:val="28"/>
          <w:lang w:eastAsia="en-US"/>
        </w:rPr>
        <w:t>разрешительной работы, контроля и надзора в сфере массовых коммуникаций</w:t>
      </w:r>
      <w:r w:rsidRPr="003F7618">
        <w:rPr>
          <w:color w:val="000000"/>
          <w:sz w:val="28"/>
          <w:szCs w:val="28"/>
        </w:rPr>
        <w:t>, осуществляющие лицензирование</w:t>
      </w:r>
      <w:r w:rsidRPr="003F7618">
        <w:rPr>
          <w:sz w:val="28"/>
          <w:szCs w:val="28"/>
        </w:rPr>
        <w:t xml:space="preserve"> телевизионного вещания и радиовещания имеют высшее образование</w:t>
      </w:r>
      <w:r w:rsidRPr="003F7618">
        <w:rPr>
          <w:color w:val="000000"/>
          <w:sz w:val="28"/>
          <w:szCs w:val="28"/>
        </w:rPr>
        <w:t>.</w:t>
      </w:r>
      <w:r w:rsidRPr="003F7618">
        <w:rPr>
          <w:sz w:val="28"/>
          <w:szCs w:val="28"/>
          <w:lang w:eastAsia="en-US"/>
        </w:rPr>
        <w:t xml:space="preserve"> В 2017 году на повышение квалификации направлены следующие сотрудники Роскомнадзора, замещающие должности начальника, советника и главного специалиста-эксперта Отдела лицензирования.</w:t>
      </w:r>
    </w:p>
    <w:p w:rsidR="00A93D86" w:rsidRPr="006554A4" w:rsidRDefault="00A93D86" w:rsidP="00AC4B8A">
      <w:pPr>
        <w:ind w:firstLine="709"/>
        <w:jc w:val="both"/>
        <w:rPr>
          <w:i/>
          <w:sz w:val="28"/>
          <w:szCs w:val="28"/>
        </w:rPr>
      </w:pPr>
      <w:r w:rsidRPr="006554A4">
        <w:rPr>
          <w:i/>
          <w:sz w:val="28"/>
          <w:szCs w:val="28"/>
          <w:lang w:val="en-US"/>
        </w:rPr>
        <w:t>C</w:t>
      </w:r>
      <w:r w:rsidRPr="006554A4">
        <w:rPr>
          <w:i/>
          <w:sz w:val="28"/>
          <w:szCs w:val="28"/>
        </w:rPr>
        <w:t>ведения об организации межведомственного взаимодействия при осуществлении лицензирования телевизионного вещания и радиовещания</w:t>
      </w:r>
    </w:p>
    <w:p w:rsidR="008A5FEF" w:rsidRPr="003F7618" w:rsidRDefault="008A5FEF" w:rsidP="008A5FEF">
      <w:pPr>
        <w:ind w:firstLine="709"/>
        <w:jc w:val="both"/>
        <w:rPr>
          <w:sz w:val="28"/>
          <w:szCs w:val="28"/>
        </w:rPr>
      </w:pPr>
      <w:r w:rsidRPr="003F7618">
        <w:rPr>
          <w:sz w:val="28"/>
          <w:szCs w:val="28"/>
        </w:rPr>
        <w:t xml:space="preserve">В соответствии с Федеральным законом от 27.07.2010 № 210-ФЗ взаимодействие по вопросам обмена документами и информацией между органами, предоставляющими государственные услуги, органами, предоставляющими муниципальные услуги, подведомственными государственными органами или органами местного самоуправления, организациями, участвующими в предоставлении предусмотренных </w:t>
      </w:r>
      <w:r w:rsidR="00F7296D" w:rsidRPr="003F7618">
        <w:rPr>
          <w:sz w:val="28"/>
          <w:szCs w:val="28"/>
        </w:rPr>
        <w:t>ч. 1 ст. </w:t>
      </w:r>
      <w:r w:rsidRPr="003F7618">
        <w:rPr>
          <w:sz w:val="28"/>
          <w:szCs w:val="28"/>
        </w:rPr>
        <w:t>1 настоящего Федерального закона государственных или муниципальных услуг, иными государственными органами местного самоуправления, многофункциональными центрами должно осуществляться в рамках единой системы межведомственного электронного взаимодействия (СМЭВ).</w:t>
      </w:r>
    </w:p>
    <w:p w:rsidR="008A5FEF" w:rsidRPr="003F7618" w:rsidRDefault="008A5FEF" w:rsidP="008A5FEF">
      <w:pPr>
        <w:ind w:firstLine="709"/>
        <w:jc w:val="both"/>
        <w:rPr>
          <w:sz w:val="28"/>
          <w:szCs w:val="28"/>
        </w:rPr>
      </w:pPr>
      <w:r w:rsidRPr="003F7618">
        <w:rPr>
          <w:sz w:val="28"/>
          <w:szCs w:val="28"/>
        </w:rPr>
        <w:t xml:space="preserve">В настоящее время реализована возможность взаимодействия с Федеральной налоговой службой (ФНС России) и Федеральным казначейством. </w:t>
      </w:r>
      <w:r w:rsidR="00F7296D" w:rsidRPr="003F7618">
        <w:rPr>
          <w:sz w:val="28"/>
          <w:szCs w:val="28"/>
        </w:rPr>
        <w:t xml:space="preserve">В течение </w:t>
      </w:r>
      <w:r w:rsidRPr="003F7618">
        <w:rPr>
          <w:sz w:val="28"/>
          <w:szCs w:val="28"/>
        </w:rPr>
        <w:t>2017</w:t>
      </w:r>
      <w:r w:rsidR="00F7296D" w:rsidRPr="003F7618">
        <w:rPr>
          <w:sz w:val="28"/>
          <w:szCs w:val="28"/>
        </w:rPr>
        <w:t> </w:t>
      </w:r>
      <w:r w:rsidRPr="003F7618">
        <w:rPr>
          <w:sz w:val="28"/>
          <w:szCs w:val="28"/>
        </w:rPr>
        <w:t>года в рамках оказания государственной услуги по лицензированию телерадиовещания было направлено 13 311 запросов в ФНС России, из них 13</w:t>
      </w:r>
      <w:r w:rsidR="00F7296D" w:rsidRPr="003F7618">
        <w:rPr>
          <w:sz w:val="28"/>
          <w:szCs w:val="28"/>
        </w:rPr>
        <w:t> </w:t>
      </w:r>
      <w:r w:rsidRPr="003F7618">
        <w:rPr>
          <w:sz w:val="28"/>
          <w:szCs w:val="28"/>
        </w:rPr>
        <w:t>247 обработано, по остальным запрашиваемая информация предоставлена не была.</w:t>
      </w:r>
      <w:r w:rsidRPr="003F7618">
        <w:t xml:space="preserve"> </w:t>
      </w:r>
      <w:r w:rsidR="00B267F7" w:rsidRPr="003F7618">
        <w:rPr>
          <w:sz w:val="28"/>
          <w:szCs w:val="28"/>
        </w:rPr>
        <w:t>В </w:t>
      </w:r>
      <w:r w:rsidRPr="003F7618">
        <w:rPr>
          <w:sz w:val="28"/>
          <w:szCs w:val="28"/>
        </w:rPr>
        <w:t>рамках взаимодействия с Федеральным казначейством посредством «Государственной информационной системы о государственных и муниципальных платежах» (ГИС ГМП) в 2017 году Роскомнадзором направлено в Федеральное казначейство 2</w:t>
      </w:r>
      <w:r w:rsidR="00F7296D" w:rsidRPr="003F7618">
        <w:rPr>
          <w:sz w:val="28"/>
          <w:szCs w:val="28"/>
        </w:rPr>
        <w:t> </w:t>
      </w:r>
      <w:r w:rsidRPr="003F7618">
        <w:rPr>
          <w:sz w:val="28"/>
          <w:szCs w:val="28"/>
        </w:rPr>
        <w:t>414 запросов на подтверждение факта оплаты государственной пошлины, из них обработано 2 257, по остальным запрашиваемая информация о начислениях представлена не была.</w:t>
      </w:r>
    </w:p>
    <w:p w:rsidR="008A5FEF" w:rsidRPr="003F7618" w:rsidRDefault="008A5FEF" w:rsidP="008A5FEF">
      <w:pPr>
        <w:ind w:firstLine="709"/>
        <w:jc w:val="both"/>
        <w:rPr>
          <w:sz w:val="28"/>
          <w:szCs w:val="28"/>
        </w:rPr>
      </w:pPr>
      <w:r w:rsidRPr="003F7618">
        <w:rPr>
          <w:sz w:val="28"/>
          <w:szCs w:val="28"/>
        </w:rPr>
        <w:t>Роскомнадзор является поставщиком информации из реестров, относящихся к ведению УРРКНСМК:</w:t>
      </w:r>
    </w:p>
    <w:p w:rsidR="008A5FEF" w:rsidRPr="003F7618" w:rsidRDefault="008A5FEF" w:rsidP="008A5FEF">
      <w:pPr>
        <w:ind w:firstLine="709"/>
        <w:jc w:val="both"/>
        <w:rPr>
          <w:sz w:val="28"/>
          <w:szCs w:val="28"/>
        </w:rPr>
      </w:pPr>
      <w:r w:rsidRPr="003F7618">
        <w:rPr>
          <w:sz w:val="28"/>
          <w:szCs w:val="28"/>
        </w:rPr>
        <w:t>предоставление сведений из лицензий на осуществление телевизионного и (или) радиовещания;</w:t>
      </w:r>
    </w:p>
    <w:p w:rsidR="008A5FEF" w:rsidRPr="003F7618" w:rsidRDefault="008A5FEF" w:rsidP="008A5FEF">
      <w:pPr>
        <w:ind w:firstLine="709"/>
        <w:jc w:val="both"/>
        <w:rPr>
          <w:sz w:val="28"/>
          <w:szCs w:val="28"/>
        </w:rPr>
      </w:pPr>
      <w:r w:rsidRPr="003F7618">
        <w:rPr>
          <w:sz w:val="28"/>
          <w:szCs w:val="28"/>
        </w:rPr>
        <w:lastRenderedPageBreak/>
        <w:t>предоставление сведений из свидетельств о регистрации средства массовой информации.</w:t>
      </w:r>
    </w:p>
    <w:p w:rsidR="00A93D86" w:rsidRPr="003F7618" w:rsidRDefault="00A93D86" w:rsidP="008A5FEF">
      <w:pPr>
        <w:ind w:firstLine="709"/>
        <w:jc w:val="both"/>
        <w:rPr>
          <w:sz w:val="28"/>
          <w:szCs w:val="28"/>
          <w:lang w:eastAsia="en-US"/>
        </w:rPr>
      </w:pPr>
    </w:p>
    <w:p w:rsidR="00D16B0C" w:rsidRPr="003F7618" w:rsidRDefault="005611E7" w:rsidP="00AC4B8A">
      <w:pPr>
        <w:ind w:firstLine="709"/>
        <w:jc w:val="both"/>
        <w:rPr>
          <w:rFonts w:eastAsiaTheme="minorEastAsia"/>
          <w:i/>
          <w:color w:val="000000" w:themeColor="text1"/>
          <w:sz w:val="28"/>
          <w:szCs w:val="28"/>
          <w:lang w:eastAsia="en-US"/>
        </w:rPr>
      </w:pPr>
      <w:r w:rsidRPr="003F7618">
        <w:rPr>
          <w:rFonts w:eastAsiaTheme="minorEastAsia"/>
          <w:i/>
          <w:color w:val="000000" w:themeColor="text1"/>
          <w:sz w:val="28"/>
          <w:szCs w:val="28"/>
          <w:lang w:eastAsia="en-US"/>
        </w:rPr>
        <w:t>Деятельность Федеральной конкурсной комиссии по телерадиовещанию</w:t>
      </w:r>
    </w:p>
    <w:p w:rsidR="00F95A4A" w:rsidRPr="003F7618" w:rsidRDefault="00F95A4A" w:rsidP="00F95A4A">
      <w:pPr>
        <w:ind w:firstLine="709"/>
        <w:jc w:val="both"/>
        <w:rPr>
          <w:sz w:val="28"/>
          <w:szCs w:val="28"/>
        </w:rPr>
      </w:pPr>
      <w:r w:rsidRPr="003F7618">
        <w:rPr>
          <w:sz w:val="28"/>
          <w:szCs w:val="28"/>
        </w:rPr>
        <w:t>Аппарат по обеспечению деятельности Федеральной конкурсной комиссии по телерадиовещанию в 2017 году осуществлял приём и подготовку документов претендентов конкурсов на получение права осуществлять наземное эфирное вещание с использованием конкретных радиочастот.</w:t>
      </w:r>
    </w:p>
    <w:p w:rsidR="00F95A4A" w:rsidRPr="003F7618" w:rsidRDefault="00F95A4A" w:rsidP="00F95A4A">
      <w:pPr>
        <w:ind w:firstLine="709"/>
        <w:jc w:val="both"/>
        <w:rPr>
          <w:sz w:val="28"/>
          <w:szCs w:val="28"/>
        </w:rPr>
      </w:pPr>
      <w:r w:rsidRPr="003F7618">
        <w:rPr>
          <w:sz w:val="28"/>
          <w:szCs w:val="28"/>
        </w:rPr>
        <w:t>Итогами работы в 2017 году стало проведение 13 заседаний Федеральной конкурсной комиссии по телерадиовещанию:</w:t>
      </w:r>
    </w:p>
    <w:p w:rsidR="00F95A4A" w:rsidRPr="003F7618" w:rsidRDefault="00F95A4A" w:rsidP="00F95A4A">
      <w:pPr>
        <w:ind w:firstLine="709"/>
        <w:jc w:val="both"/>
        <w:rPr>
          <w:sz w:val="28"/>
          <w:szCs w:val="28"/>
        </w:rPr>
      </w:pPr>
      <w:r w:rsidRPr="003F7618">
        <w:rPr>
          <w:sz w:val="28"/>
          <w:szCs w:val="28"/>
        </w:rPr>
        <w:t>8 заседаний - по вопросу получения права осуществлять наземное эфирное вещание с использованием конкретных радиочастот.</w:t>
      </w:r>
    </w:p>
    <w:p w:rsidR="00F95A4A" w:rsidRPr="003F7618" w:rsidRDefault="00F95A4A" w:rsidP="00F95A4A">
      <w:pPr>
        <w:ind w:firstLine="709"/>
        <w:jc w:val="both"/>
        <w:rPr>
          <w:sz w:val="28"/>
          <w:szCs w:val="28"/>
        </w:rPr>
      </w:pPr>
      <w:r w:rsidRPr="003F7618">
        <w:rPr>
          <w:sz w:val="28"/>
          <w:szCs w:val="28"/>
        </w:rPr>
        <w:t xml:space="preserve">На конкурсное </w:t>
      </w:r>
      <w:proofErr w:type="gramStart"/>
      <w:r w:rsidRPr="003F7618">
        <w:rPr>
          <w:sz w:val="28"/>
          <w:szCs w:val="28"/>
        </w:rPr>
        <w:t>рассмотрение</w:t>
      </w:r>
      <w:proofErr w:type="gramEnd"/>
      <w:r w:rsidRPr="003F7618">
        <w:rPr>
          <w:sz w:val="28"/>
          <w:szCs w:val="28"/>
        </w:rPr>
        <w:t xml:space="preserve"> на получение права осуществлять наземное эфирное вещание с использованием конкретных радиочастот было выставлено 77 радиочастот.</w:t>
      </w:r>
    </w:p>
    <w:p w:rsidR="00F95A4A" w:rsidRPr="003F7618" w:rsidRDefault="00F95A4A" w:rsidP="00F95A4A">
      <w:pPr>
        <w:ind w:firstLine="709"/>
        <w:jc w:val="both"/>
        <w:rPr>
          <w:sz w:val="28"/>
          <w:szCs w:val="28"/>
        </w:rPr>
      </w:pPr>
      <w:r w:rsidRPr="003F7618">
        <w:rPr>
          <w:sz w:val="28"/>
          <w:szCs w:val="28"/>
        </w:rPr>
        <w:t>В конкурсах приняло участие 341 организация, 63 из которых были признаны победителями.</w:t>
      </w:r>
    </w:p>
    <w:p w:rsidR="00F95A4A" w:rsidRPr="003F7618" w:rsidRDefault="00F95A4A" w:rsidP="00F95A4A">
      <w:pPr>
        <w:ind w:firstLine="709"/>
        <w:jc w:val="both"/>
        <w:rPr>
          <w:sz w:val="28"/>
          <w:szCs w:val="28"/>
        </w:rPr>
      </w:pPr>
      <w:r w:rsidRPr="003F7618">
        <w:rPr>
          <w:sz w:val="28"/>
          <w:szCs w:val="28"/>
        </w:rPr>
        <w:t>Относительно процедуры выбора обязательных общедоступных телеканалов субъектов Российской Федерации:</w:t>
      </w:r>
    </w:p>
    <w:p w:rsidR="00F95A4A" w:rsidRPr="003F7618" w:rsidRDefault="00F95A4A" w:rsidP="00F95A4A">
      <w:pPr>
        <w:ind w:firstLine="709"/>
        <w:jc w:val="both"/>
        <w:rPr>
          <w:sz w:val="28"/>
          <w:szCs w:val="28"/>
        </w:rPr>
      </w:pPr>
      <w:r w:rsidRPr="003F7618">
        <w:rPr>
          <w:sz w:val="28"/>
          <w:szCs w:val="28"/>
        </w:rPr>
        <w:t xml:space="preserve">приняло участие 85 </w:t>
      </w:r>
      <w:r w:rsidR="00D6759D" w:rsidRPr="003F7618">
        <w:rPr>
          <w:sz w:val="28"/>
          <w:szCs w:val="28"/>
        </w:rPr>
        <w:t>субъектов Российской Федерации;</w:t>
      </w:r>
    </w:p>
    <w:p w:rsidR="00F95A4A" w:rsidRPr="003F7618" w:rsidRDefault="00D6759D" w:rsidP="00F95A4A">
      <w:pPr>
        <w:ind w:firstLine="709"/>
        <w:jc w:val="both"/>
        <w:rPr>
          <w:sz w:val="28"/>
          <w:szCs w:val="28"/>
        </w:rPr>
      </w:pPr>
      <w:r w:rsidRPr="003F7618">
        <w:rPr>
          <w:sz w:val="28"/>
          <w:szCs w:val="28"/>
        </w:rPr>
        <w:t>поступило 146 заявок;</w:t>
      </w:r>
    </w:p>
    <w:p w:rsidR="00F95A4A" w:rsidRPr="003F7618" w:rsidRDefault="00F95A4A" w:rsidP="00F95A4A">
      <w:pPr>
        <w:ind w:firstLine="709"/>
        <w:jc w:val="both"/>
        <w:rPr>
          <w:sz w:val="28"/>
          <w:szCs w:val="28"/>
        </w:rPr>
      </w:pPr>
      <w:r w:rsidRPr="003F7618">
        <w:rPr>
          <w:sz w:val="28"/>
          <w:szCs w:val="28"/>
        </w:rPr>
        <w:t>до проведения процедуры выб</w:t>
      </w:r>
      <w:r w:rsidR="00D6759D" w:rsidRPr="003F7618">
        <w:rPr>
          <w:sz w:val="28"/>
          <w:szCs w:val="28"/>
        </w:rPr>
        <w:t>ора допущена 141 заявка.</w:t>
      </w:r>
    </w:p>
    <w:p w:rsidR="00F95A4A" w:rsidRPr="003F7618" w:rsidRDefault="00F95A4A" w:rsidP="00F95A4A">
      <w:pPr>
        <w:ind w:firstLine="709"/>
        <w:jc w:val="both"/>
        <w:rPr>
          <w:sz w:val="28"/>
          <w:szCs w:val="28"/>
        </w:rPr>
      </w:pPr>
      <w:r w:rsidRPr="003F7618">
        <w:rPr>
          <w:sz w:val="28"/>
          <w:szCs w:val="28"/>
        </w:rPr>
        <w:t>Обязательный общедоступный телеканал выбран в 72 субъектах РФ;</w:t>
      </w:r>
    </w:p>
    <w:p w:rsidR="00F95A4A" w:rsidRPr="003F7618" w:rsidRDefault="00F95A4A" w:rsidP="00F95A4A">
      <w:pPr>
        <w:ind w:firstLine="709"/>
        <w:jc w:val="both"/>
        <w:rPr>
          <w:sz w:val="28"/>
          <w:szCs w:val="28"/>
        </w:rPr>
      </w:pPr>
      <w:r w:rsidRPr="003F7618">
        <w:rPr>
          <w:sz w:val="28"/>
          <w:szCs w:val="28"/>
        </w:rPr>
        <w:t>В отношении 13 субъектов РФ - решение не принято.</w:t>
      </w:r>
    </w:p>
    <w:p w:rsidR="00F95A4A" w:rsidRPr="003F7618" w:rsidRDefault="00D6759D" w:rsidP="00F95A4A">
      <w:pPr>
        <w:ind w:firstLine="709"/>
        <w:jc w:val="both"/>
        <w:rPr>
          <w:sz w:val="28"/>
          <w:szCs w:val="28"/>
        </w:rPr>
      </w:pPr>
      <w:r w:rsidRPr="003F7618">
        <w:rPr>
          <w:sz w:val="28"/>
          <w:szCs w:val="28"/>
        </w:rPr>
        <w:t xml:space="preserve">В </w:t>
      </w:r>
      <w:r w:rsidRPr="003F7618">
        <w:rPr>
          <w:sz w:val="28"/>
          <w:szCs w:val="28"/>
          <w:lang w:val="en-US"/>
        </w:rPr>
        <w:t>I</w:t>
      </w:r>
      <w:r w:rsidR="00F95A4A" w:rsidRPr="003F7618">
        <w:rPr>
          <w:sz w:val="28"/>
          <w:szCs w:val="28"/>
        </w:rPr>
        <w:t xml:space="preserve"> полугодии 2017 года определен победитель на два предмета конкурса на получение права на осуществление спутникового вещания с использованием </w:t>
      </w:r>
      <w:proofErr w:type="spellStart"/>
      <w:r w:rsidR="00F95A4A" w:rsidRPr="003F7618">
        <w:rPr>
          <w:sz w:val="28"/>
          <w:szCs w:val="28"/>
        </w:rPr>
        <w:t>орбитально</w:t>
      </w:r>
      <w:proofErr w:type="spellEnd"/>
      <w:r w:rsidR="00F95A4A" w:rsidRPr="003F7618">
        <w:rPr>
          <w:sz w:val="28"/>
          <w:szCs w:val="28"/>
        </w:rPr>
        <w:t>-частотного ресурса и соответствующих полос радиочастот, выделенных для целей телевизионного вещания.</w:t>
      </w:r>
    </w:p>
    <w:p w:rsidR="00F95A4A" w:rsidRPr="003F7618" w:rsidRDefault="00D6759D" w:rsidP="00F95A4A">
      <w:pPr>
        <w:ind w:firstLine="709"/>
        <w:jc w:val="both"/>
        <w:rPr>
          <w:sz w:val="28"/>
          <w:szCs w:val="28"/>
        </w:rPr>
      </w:pPr>
      <w:r w:rsidRPr="003F7618">
        <w:rPr>
          <w:sz w:val="28"/>
          <w:szCs w:val="28"/>
        </w:rPr>
        <w:t xml:space="preserve">Во </w:t>
      </w:r>
      <w:r w:rsidRPr="003F7618">
        <w:rPr>
          <w:sz w:val="28"/>
          <w:szCs w:val="28"/>
          <w:lang w:val="en-US"/>
        </w:rPr>
        <w:t>II</w:t>
      </w:r>
      <w:r w:rsidR="00F95A4A" w:rsidRPr="003F7618">
        <w:rPr>
          <w:sz w:val="28"/>
          <w:szCs w:val="28"/>
        </w:rPr>
        <w:t xml:space="preserve"> полугодии 2017 года определен победитель на один предмет конкурса на получение права на осуществление спутникового вещания с использованием </w:t>
      </w:r>
      <w:proofErr w:type="spellStart"/>
      <w:r w:rsidR="00F95A4A" w:rsidRPr="003F7618">
        <w:rPr>
          <w:sz w:val="28"/>
          <w:szCs w:val="28"/>
        </w:rPr>
        <w:t>орбитально</w:t>
      </w:r>
      <w:proofErr w:type="spellEnd"/>
      <w:r w:rsidR="00F95A4A" w:rsidRPr="003F7618">
        <w:rPr>
          <w:sz w:val="28"/>
          <w:szCs w:val="28"/>
        </w:rPr>
        <w:t>-частотного ресурса и соответствующих полос радиочастот, выделенных для целей телевизионного вещания.</w:t>
      </w:r>
    </w:p>
    <w:p w:rsidR="00F95A4A" w:rsidRPr="003F7618" w:rsidRDefault="00F95A4A" w:rsidP="00F95A4A">
      <w:pPr>
        <w:ind w:firstLine="709"/>
        <w:jc w:val="both"/>
        <w:rPr>
          <w:sz w:val="28"/>
          <w:szCs w:val="28"/>
        </w:rPr>
      </w:pPr>
      <w:r w:rsidRPr="003F7618">
        <w:rPr>
          <w:sz w:val="28"/>
          <w:szCs w:val="28"/>
        </w:rPr>
        <w:t>Кроме того, в 2017 году были подготовлены и рассмотрены на Федеральной конкурсной комиссии по телерадиовещанию дополнительные вопросы, касающиеся внесения изменений в вещател</w:t>
      </w:r>
      <w:r w:rsidR="00BD07AA" w:rsidRPr="003F7618">
        <w:rPr>
          <w:sz w:val="28"/>
          <w:szCs w:val="28"/>
        </w:rPr>
        <w:t>ьные лицензии, в количестве 758 </w:t>
      </w:r>
      <w:r w:rsidRPr="003F7618">
        <w:rPr>
          <w:sz w:val="28"/>
          <w:szCs w:val="28"/>
        </w:rPr>
        <w:t>обращений.</w:t>
      </w:r>
    </w:p>
    <w:p w:rsidR="00F95A4A" w:rsidRPr="003F7618" w:rsidRDefault="00F95A4A" w:rsidP="00F95A4A">
      <w:pPr>
        <w:ind w:firstLine="709"/>
        <w:jc w:val="both"/>
        <w:rPr>
          <w:sz w:val="28"/>
          <w:szCs w:val="28"/>
        </w:rPr>
      </w:pPr>
      <w:r w:rsidRPr="003F7618">
        <w:rPr>
          <w:sz w:val="28"/>
          <w:szCs w:val="28"/>
        </w:rPr>
        <w:t>Поступления в Федеральный бюджет единовременных плат за получение права осуществлять наземное эфирное вещание с использованием конкретных радиочастот за 2017 год сост</w:t>
      </w:r>
      <w:r w:rsidR="00BD07AA" w:rsidRPr="003F7618">
        <w:rPr>
          <w:sz w:val="28"/>
          <w:szCs w:val="28"/>
        </w:rPr>
        <w:t>авили 166 150 </w:t>
      </w:r>
      <w:r w:rsidRPr="003F7618">
        <w:rPr>
          <w:sz w:val="28"/>
          <w:szCs w:val="28"/>
        </w:rPr>
        <w:t>000 рублей.</w:t>
      </w:r>
    </w:p>
    <w:p w:rsidR="00344320" w:rsidRDefault="00344320" w:rsidP="00F95A4A">
      <w:pPr>
        <w:pStyle w:val="af3"/>
        <w:ind w:firstLine="709"/>
        <w:jc w:val="both"/>
        <w:rPr>
          <w:sz w:val="28"/>
          <w:szCs w:val="28"/>
        </w:rPr>
      </w:pPr>
    </w:p>
    <w:p w:rsidR="00D626D6" w:rsidRDefault="00D626D6" w:rsidP="00F95A4A">
      <w:pPr>
        <w:pStyle w:val="af3"/>
        <w:ind w:firstLine="709"/>
        <w:jc w:val="both"/>
        <w:rPr>
          <w:sz w:val="28"/>
          <w:szCs w:val="28"/>
        </w:rPr>
      </w:pPr>
    </w:p>
    <w:p w:rsidR="00D626D6" w:rsidRPr="003F7618" w:rsidRDefault="00D626D6" w:rsidP="00F95A4A">
      <w:pPr>
        <w:pStyle w:val="af3"/>
        <w:ind w:firstLine="709"/>
        <w:jc w:val="both"/>
        <w:rPr>
          <w:sz w:val="28"/>
          <w:szCs w:val="28"/>
        </w:rPr>
      </w:pPr>
    </w:p>
    <w:p w:rsidR="000615BF" w:rsidRPr="003F7618" w:rsidRDefault="000615BF" w:rsidP="003C4B0F">
      <w:pPr>
        <w:ind w:firstLine="709"/>
        <w:jc w:val="both"/>
        <w:rPr>
          <w:i/>
          <w:sz w:val="28"/>
          <w:szCs w:val="28"/>
        </w:rPr>
      </w:pPr>
      <w:r w:rsidRPr="003F7618">
        <w:rPr>
          <w:i/>
          <w:sz w:val="28"/>
          <w:szCs w:val="28"/>
          <w:lang w:val="en-US"/>
        </w:rPr>
        <w:lastRenderedPageBreak/>
        <w:t>C</w:t>
      </w:r>
      <w:r w:rsidRPr="003F7618">
        <w:rPr>
          <w:i/>
          <w:sz w:val="28"/>
          <w:szCs w:val="28"/>
        </w:rPr>
        <w:t>ведения об организации взаимодействия в электронной форме с соискателями лицензии (лицензиатами) в рамках полномочий по лицензированию телевизионного вещания и радиовещания</w:t>
      </w:r>
    </w:p>
    <w:p w:rsidR="00C62F55" w:rsidRPr="003F7618" w:rsidRDefault="00C62F55" w:rsidP="000A2629">
      <w:pPr>
        <w:ind w:firstLine="709"/>
        <w:jc w:val="both"/>
        <w:rPr>
          <w:sz w:val="28"/>
          <w:szCs w:val="28"/>
        </w:rPr>
      </w:pPr>
      <w:r w:rsidRPr="003F7618">
        <w:rPr>
          <w:sz w:val="28"/>
          <w:szCs w:val="28"/>
        </w:rPr>
        <w:t>Предоставление государственных услуг в электронной форме сегодня од</w:t>
      </w:r>
      <w:r w:rsidR="000A2629" w:rsidRPr="003F7618">
        <w:rPr>
          <w:sz w:val="28"/>
          <w:szCs w:val="28"/>
        </w:rPr>
        <w:t>на из высокоприоритетных задач.</w:t>
      </w:r>
    </w:p>
    <w:p w:rsidR="00C62F55" w:rsidRPr="003F7618" w:rsidRDefault="00C62F55" w:rsidP="000A2629">
      <w:pPr>
        <w:ind w:firstLine="709"/>
        <w:jc w:val="both"/>
        <w:rPr>
          <w:sz w:val="28"/>
          <w:szCs w:val="28"/>
        </w:rPr>
      </w:pPr>
      <w:r w:rsidRPr="003F7618">
        <w:rPr>
          <w:rFonts w:eastAsia="Calibri"/>
          <w:sz w:val="28"/>
          <w:szCs w:val="28"/>
          <w:lang w:eastAsia="en-US"/>
        </w:rPr>
        <w:t xml:space="preserve">В целях увеличения процента заявок, поступающих с </w:t>
      </w:r>
      <w:r w:rsidRPr="003F7618">
        <w:rPr>
          <w:sz w:val="28"/>
          <w:szCs w:val="28"/>
        </w:rPr>
        <w:t>Единого портала государственных услуг (ЕПГУ)</w:t>
      </w:r>
      <w:r w:rsidRPr="003F7618">
        <w:rPr>
          <w:rFonts w:eastAsia="Calibri"/>
          <w:sz w:val="28"/>
          <w:szCs w:val="28"/>
          <w:lang w:eastAsia="en-US"/>
        </w:rPr>
        <w:t>, формы для предоставления государственных услуг в электронном виде были размещены на ЕПГУ. Размещенные электронные формы соответствуют V этапу перехода на предоставление государственных услуг в электронном виде. Производится систематическая актуализация информации, опубликованной на ЕПГУ и официальном сайте Роскомнадзора.</w:t>
      </w:r>
    </w:p>
    <w:p w:rsidR="00C62F55" w:rsidRPr="00D845B6" w:rsidRDefault="000A2629" w:rsidP="000A2629">
      <w:pPr>
        <w:ind w:firstLine="709"/>
        <w:jc w:val="both"/>
        <w:rPr>
          <w:sz w:val="28"/>
          <w:szCs w:val="28"/>
        </w:rPr>
      </w:pPr>
      <w:r w:rsidRPr="003F7618">
        <w:rPr>
          <w:sz w:val="28"/>
          <w:szCs w:val="28"/>
        </w:rPr>
        <w:t xml:space="preserve">В </w:t>
      </w:r>
      <w:r w:rsidR="00C62F55" w:rsidRPr="003F7618">
        <w:rPr>
          <w:sz w:val="28"/>
          <w:szCs w:val="28"/>
        </w:rPr>
        <w:t>2017 году с ЕПГУ в Роскомнадзор в рамках предоставления государственной услуги по лицензированию в сфере телерадиовещания в электронной форме поступило 44 заявки (всего - 2 349 обращений) о предоставлении, продлении срока действия, переоформлении, о прекращении действия, о выдаче дубликата, копии лицензии, полученных лицензирующим органом. Все заявки рассмотрены. По 30 обращениям приняты положительные решения.</w:t>
      </w:r>
    </w:p>
    <w:p w:rsidR="008412EE" w:rsidRPr="006554A4" w:rsidRDefault="008412EE" w:rsidP="000A2629">
      <w:pPr>
        <w:ind w:firstLine="709"/>
        <w:jc w:val="both"/>
        <w:rPr>
          <w:sz w:val="28"/>
          <w:szCs w:val="28"/>
        </w:rPr>
      </w:pPr>
    </w:p>
    <w:p w:rsidR="000615BF" w:rsidRPr="003F7618" w:rsidRDefault="000615BF" w:rsidP="003C4B0F">
      <w:pPr>
        <w:ind w:firstLine="709"/>
        <w:jc w:val="both"/>
        <w:rPr>
          <w:i/>
          <w:sz w:val="28"/>
          <w:szCs w:val="28"/>
        </w:rPr>
      </w:pPr>
      <w:r w:rsidRPr="003F7618">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675E98" w:rsidRPr="003F7618" w:rsidRDefault="00675E98" w:rsidP="00675E98">
      <w:pPr>
        <w:ind w:firstLine="709"/>
        <w:jc w:val="both"/>
        <w:rPr>
          <w:sz w:val="28"/>
          <w:szCs w:val="28"/>
        </w:rPr>
      </w:pPr>
      <w:r w:rsidRPr="003F7618">
        <w:rPr>
          <w:sz w:val="28"/>
          <w:szCs w:val="28"/>
        </w:rPr>
        <w:t>На официальном сайте Роскомнадзора www.rkn.gov.ru размещены рекомендации по заполнению заявления на получение (переоформление) лицензии, а также полный перечень необходимых документов, банковские реквизиты и размеры государственных пошлин.</w:t>
      </w:r>
    </w:p>
    <w:p w:rsidR="00675E98" w:rsidRPr="003F7618" w:rsidRDefault="00675E98" w:rsidP="00675E98">
      <w:pPr>
        <w:ind w:firstLine="709"/>
        <w:jc w:val="both"/>
        <w:rPr>
          <w:sz w:val="28"/>
          <w:szCs w:val="28"/>
        </w:rPr>
      </w:pPr>
      <w:r w:rsidRPr="003F7618">
        <w:rPr>
          <w:sz w:val="28"/>
          <w:szCs w:val="28"/>
        </w:rPr>
        <w:t xml:space="preserve">Учитывая высокую частоту выявляемости нарушений в сфере телевизионного вещания и радиовещания в прошлые годы, Роскомнадзором продолжена широкомасштабная разъяснительная работа среди представителей региональных вещателей в режиме встреч и семинаров. Усиленная адресная профилактическая работа Роскомнадзора с представителями </w:t>
      </w:r>
      <w:proofErr w:type="spellStart"/>
      <w:r w:rsidRPr="003F7618">
        <w:rPr>
          <w:sz w:val="28"/>
          <w:szCs w:val="28"/>
        </w:rPr>
        <w:t>медиасообщества</w:t>
      </w:r>
      <w:proofErr w:type="spellEnd"/>
      <w:r w:rsidRPr="003F7618">
        <w:rPr>
          <w:sz w:val="28"/>
          <w:szCs w:val="28"/>
        </w:rPr>
        <w:t xml:space="preserve"> на протяжении всего 2017 года всецело была направлена на предупреждение нарушений в сфере телерадиовещания, что привело к снижению в отчетном периоде показателей по выявляемости нарушений. </w:t>
      </w:r>
    </w:p>
    <w:p w:rsidR="00675E98" w:rsidRPr="003F7618" w:rsidRDefault="00675E98" w:rsidP="00675E98">
      <w:pPr>
        <w:ind w:firstLine="709"/>
        <w:jc w:val="both"/>
        <w:rPr>
          <w:sz w:val="28"/>
          <w:szCs w:val="28"/>
        </w:rPr>
      </w:pPr>
      <w:r w:rsidRPr="003F7618">
        <w:rPr>
          <w:sz w:val="28"/>
          <w:szCs w:val="28"/>
        </w:rPr>
        <w:t>Во исполнение приказа Роскомнадзора от 10.02.2017 № 18 «Об утверждении Программы профилактики нарушений обязательных требований на 2017 год» территориальными органами Роскомнадзором в области м</w:t>
      </w:r>
      <w:r w:rsidR="00C106A7" w:rsidRPr="003F7618">
        <w:rPr>
          <w:sz w:val="28"/>
          <w:szCs w:val="28"/>
        </w:rPr>
        <w:t>ассовых коммуникаций проведены:</w:t>
      </w:r>
    </w:p>
    <w:p w:rsidR="00675E98" w:rsidRPr="003F7618" w:rsidRDefault="00675E98" w:rsidP="00675E98">
      <w:pPr>
        <w:ind w:firstLine="709"/>
        <w:jc w:val="both"/>
        <w:rPr>
          <w:sz w:val="28"/>
          <w:szCs w:val="28"/>
        </w:rPr>
      </w:pPr>
      <w:r w:rsidRPr="003F7618">
        <w:rPr>
          <w:sz w:val="28"/>
          <w:szCs w:val="28"/>
        </w:rPr>
        <w:t xml:space="preserve">семинары с представителями </w:t>
      </w:r>
      <w:proofErr w:type="gramStart"/>
      <w:r w:rsidRPr="003F7618">
        <w:rPr>
          <w:sz w:val="28"/>
          <w:szCs w:val="28"/>
        </w:rPr>
        <w:t>регионального</w:t>
      </w:r>
      <w:proofErr w:type="gramEnd"/>
      <w:r w:rsidRPr="003F7618">
        <w:rPr>
          <w:sz w:val="28"/>
          <w:szCs w:val="28"/>
        </w:rPr>
        <w:t xml:space="preserve"> </w:t>
      </w:r>
      <w:proofErr w:type="spellStart"/>
      <w:r w:rsidRPr="003F7618">
        <w:rPr>
          <w:sz w:val="28"/>
          <w:szCs w:val="28"/>
        </w:rPr>
        <w:t>медиасообщества</w:t>
      </w:r>
      <w:proofErr w:type="spellEnd"/>
      <w:r w:rsidRPr="003F7618">
        <w:rPr>
          <w:sz w:val="28"/>
          <w:szCs w:val="28"/>
        </w:rPr>
        <w:t>;</w:t>
      </w:r>
    </w:p>
    <w:p w:rsidR="00675E98" w:rsidRPr="003F7618" w:rsidRDefault="00675E98" w:rsidP="00675E98">
      <w:pPr>
        <w:ind w:firstLine="709"/>
        <w:jc w:val="both"/>
        <w:rPr>
          <w:sz w:val="28"/>
          <w:szCs w:val="28"/>
        </w:rPr>
      </w:pPr>
      <w:r w:rsidRPr="003F7618">
        <w:rPr>
          <w:sz w:val="28"/>
          <w:szCs w:val="28"/>
        </w:rPr>
        <w:t>выездные встречи, в том числе внеплановые, которые проводятся территориальными органами Роскомнадзора с теми вещателями и представителями СМИ, которые ранее направляли ходатайство о невозможности принять участие в плановом семинаре;</w:t>
      </w:r>
    </w:p>
    <w:p w:rsidR="00675E98" w:rsidRPr="003F7618" w:rsidRDefault="00675E98" w:rsidP="00675E98">
      <w:pPr>
        <w:ind w:firstLine="709"/>
        <w:jc w:val="both"/>
        <w:rPr>
          <w:sz w:val="28"/>
          <w:szCs w:val="28"/>
        </w:rPr>
      </w:pPr>
      <w:r w:rsidRPr="003F7618">
        <w:rPr>
          <w:sz w:val="28"/>
          <w:szCs w:val="28"/>
        </w:rPr>
        <w:lastRenderedPageBreak/>
        <w:t xml:space="preserve">рабочие встречи (совещания с представителями </w:t>
      </w:r>
      <w:proofErr w:type="spellStart"/>
      <w:r w:rsidRPr="003F7618">
        <w:rPr>
          <w:sz w:val="28"/>
          <w:szCs w:val="28"/>
        </w:rPr>
        <w:t>медиасообщества</w:t>
      </w:r>
      <w:proofErr w:type="spellEnd"/>
      <w:r w:rsidRPr="003F7618">
        <w:rPr>
          <w:sz w:val="28"/>
          <w:szCs w:val="28"/>
        </w:rPr>
        <w:t xml:space="preserve"> и местными органами власти по вопросам в области массовых коммуникаций, конференции с масс-медиа с использованием современных ИТ-технологий, Координационные Советы, организованные территориальными органами Роскомнадзора с участием представителей вещательных организаций и СМИ).</w:t>
      </w:r>
    </w:p>
    <w:p w:rsidR="00675E98" w:rsidRPr="003F7618" w:rsidRDefault="00675E98" w:rsidP="00675E98">
      <w:pPr>
        <w:ind w:firstLine="709"/>
        <w:jc w:val="both"/>
        <w:rPr>
          <w:sz w:val="28"/>
          <w:szCs w:val="28"/>
        </w:rPr>
      </w:pPr>
      <w:r w:rsidRPr="003F7618">
        <w:rPr>
          <w:sz w:val="28"/>
          <w:szCs w:val="28"/>
        </w:rPr>
        <w:t xml:space="preserve">Кроме того, территориальными органами систематически проводятся личные беседы и консультации, в том числе и в телефонном режиме, с представителями </w:t>
      </w:r>
      <w:proofErr w:type="spellStart"/>
      <w:r w:rsidRPr="003F7618">
        <w:rPr>
          <w:sz w:val="28"/>
          <w:szCs w:val="28"/>
        </w:rPr>
        <w:t>медиасообщества</w:t>
      </w:r>
      <w:proofErr w:type="spellEnd"/>
      <w:r w:rsidRPr="003F7618">
        <w:rPr>
          <w:sz w:val="28"/>
          <w:szCs w:val="28"/>
        </w:rPr>
        <w:t>, а также направляются в адреса учредителей и редакций СМИ (теле – и радиоканалов) рекомендации по применению законодательства Российской Федерации в области массовых коммуникаций, что позволяет проводить адресную профилактическую работу. В 2017 году Роскомнадзором было принято более 28 тыс. адресных профилактических мер.</w:t>
      </w:r>
    </w:p>
    <w:p w:rsidR="00675E98" w:rsidRPr="00A14CDC" w:rsidRDefault="00675E98" w:rsidP="00675E98">
      <w:pPr>
        <w:ind w:firstLine="709"/>
        <w:jc w:val="both"/>
        <w:rPr>
          <w:sz w:val="28"/>
          <w:szCs w:val="28"/>
        </w:rPr>
      </w:pPr>
      <w:r w:rsidRPr="003F7618">
        <w:rPr>
          <w:sz w:val="28"/>
          <w:szCs w:val="28"/>
        </w:rPr>
        <w:t>Стоит отметить, что указанные рекомендации по применению законодательства Российской Федерации в области массовых коммуникаций также размещены на официальном сайте Роскомнадзора в</w:t>
      </w:r>
      <w:r w:rsidR="00C106A7" w:rsidRPr="003F7618">
        <w:rPr>
          <w:sz w:val="28"/>
          <w:szCs w:val="28"/>
        </w:rPr>
        <w:t xml:space="preserve"> разделе «Массовые </w:t>
      </w:r>
      <w:r w:rsidRPr="003F7618">
        <w:rPr>
          <w:sz w:val="28"/>
          <w:szCs w:val="28"/>
        </w:rPr>
        <w:t>коммуникации».</w:t>
      </w:r>
    </w:p>
    <w:p w:rsidR="00883908" w:rsidRPr="006554A4" w:rsidRDefault="00883908" w:rsidP="00DD3503">
      <w:pPr>
        <w:ind w:firstLine="709"/>
        <w:jc w:val="both"/>
        <w:rPr>
          <w:rStyle w:val="ab"/>
          <w:b/>
          <w:noProof/>
          <w:color w:val="000000" w:themeColor="text1"/>
          <w:sz w:val="28"/>
          <w:szCs w:val="28"/>
          <w:u w:val="none"/>
          <w:lang w:eastAsia="en-US"/>
        </w:rPr>
      </w:pPr>
    </w:p>
    <w:p w:rsidR="00A83A5D" w:rsidRPr="003C4B0F" w:rsidRDefault="000615BF" w:rsidP="003C4B0F">
      <w:pPr>
        <w:ind w:firstLine="709"/>
        <w:jc w:val="both"/>
        <w:rPr>
          <w:rFonts w:eastAsiaTheme="minorEastAsia"/>
          <w:b/>
          <w:sz w:val="28"/>
          <w:szCs w:val="28"/>
          <w:lang w:eastAsia="en-US"/>
        </w:rPr>
      </w:pPr>
      <w:r w:rsidRPr="003C4B0F">
        <w:rPr>
          <w:rStyle w:val="ab"/>
          <w:b/>
          <w:noProof/>
          <w:color w:val="000000" w:themeColor="text1"/>
          <w:sz w:val="28"/>
          <w:szCs w:val="28"/>
          <w:u w:val="none"/>
          <w:lang w:eastAsia="en-US"/>
        </w:rPr>
        <w:t xml:space="preserve">3. Анализ и оценка эффективности лицензирования </w:t>
      </w:r>
      <w:r w:rsidRPr="003C4B0F">
        <w:rPr>
          <w:rFonts w:eastAsiaTheme="minorEastAsia"/>
          <w:b/>
          <w:sz w:val="28"/>
          <w:szCs w:val="28"/>
          <w:lang w:eastAsia="en-US"/>
        </w:rPr>
        <w:t>телевизионного вещания и радиовещания</w:t>
      </w:r>
    </w:p>
    <w:p w:rsidR="00D16B0C" w:rsidRPr="003C4B0F" w:rsidRDefault="00D16B0C" w:rsidP="003C4B0F">
      <w:pPr>
        <w:ind w:firstLine="709"/>
        <w:jc w:val="both"/>
        <w:rPr>
          <w:rFonts w:eastAsiaTheme="minorEastAsia"/>
          <w:b/>
          <w:sz w:val="28"/>
          <w:szCs w:val="28"/>
          <w:lang w:eastAsia="en-US"/>
        </w:rPr>
      </w:pPr>
    </w:p>
    <w:p w:rsidR="00D16B0C" w:rsidRPr="003C4B0F" w:rsidRDefault="00D16B0C" w:rsidP="003C4B0F">
      <w:pPr>
        <w:ind w:firstLine="709"/>
        <w:jc w:val="both"/>
        <w:rPr>
          <w:rFonts w:eastAsiaTheme="minorEastAsia"/>
          <w:b/>
          <w:sz w:val="28"/>
          <w:szCs w:val="28"/>
          <w:lang w:eastAsia="en-US"/>
        </w:rPr>
      </w:pPr>
      <w:r w:rsidRPr="003C4B0F">
        <w:rPr>
          <w:i/>
          <w:sz w:val="28"/>
          <w:szCs w:val="28"/>
        </w:rPr>
        <w:t>Показатели эффективности лицензирования телевизионного вещания и радиовещания</w:t>
      </w:r>
    </w:p>
    <w:p w:rsidR="007B20A1" w:rsidRPr="002B527A" w:rsidRDefault="000615BF" w:rsidP="003C4B0F">
      <w:pPr>
        <w:ind w:firstLine="709"/>
        <w:jc w:val="both"/>
        <w:rPr>
          <w:sz w:val="28"/>
          <w:szCs w:val="28"/>
        </w:rPr>
      </w:pPr>
      <w:r w:rsidRPr="002B527A">
        <w:rPr>
          <w:sz w:val="28"/>
          <w:szCs w:val="28"/>
        </w:rPr>
        <w:t xml:space="preserve">Показатели эффективности лицензирования </w:t>
      </w:r>
      <w:r w:rsidR="006B1559" w:rsidRPr="002B527A">
        <w:rPr>
          <w:sz w:val="28"/>
          <w:szCs w:val="28"/>
        </w:rPr>
        <w:t xml:space="preserve">в области </w:t>
      </w:r>
      <w:r w:rsidRPr="002B527A">
        <w:rPr>
          <w:sz w:val="28"/>
          <w:szCs w:val="28"/>
        </w:rPr>
        <w:t>телевизионного вещания и радиовещания</w:t>
      </w:r>
      <w:r w:rsidR="005C282A" w:rsidRPr="002B527A">
        <w:rPr>
          <w:sz w:val="28"/>
          <w:szCs w:val="28"/>
        </w:rPr>
        <w:t xml:space="preserve"> представлены в </w:t>
      </w:r>
      <w:r w:rsidR="00F03FA3" w:rsidRPr="002B527A">
        <w:rPr>
          <w:sz w:val="28"/>
          <w:szCs w:val="28"/>
        </w:rPr>
        <w:t>т</w:t>
      </w:r>
      <w:r w:rsidR="00942B77" w:rsidRPr="002B527A">
        <w:rPr>
          <w:sz w:val="28"/>
          <w:szCs w:val="28"/>
        </w:rPr>
        <w:t>аблицах</w:t>
      </w:r>
      <w:r w:rsidR="005C282A" w:rsidRPr="002B527A">
        <w:rPr>
          <w:sz w:val="28"/>
          <w:szCs w:val="28"/>
        </w:rPr>
        <w:t xml:space="preserve"> 2</w:t>
      </w:r>
      <w:r w:rsidR="00F03FA3" w:rsidRPr="002B527A">
        <w:rPr>
          <w:sz w:val="28"/>
          <w:szCs w:val="28"/>
        </w:rPr>
        <w:t xml:space="preserve"> и </w:t>
      </w:r>
      <w:r w:rsidR="00AE7E02" w:rsidRPr="002B527A">
        <w:rPr>
          <w:sz w:val="28"/>
          <w:szCs w:val="28"/>
        </w:rPr>
        <w:t>3</w:t>
      </w:r>
      <w:r w:rsidR="005C282A" w:rsidRPr="002B527A">
        <w:rPr>
          <w:sz w:val="28"/>
          <w:szCs w:val="28"/>
        </w:rPr>
        <w:t>.</w:t>
      </w:r>
    </w:p>
    <w:p w:rsidR="00610E69" w:rsidRPr="003C4B0F" w:rsidRDefault="005C282A" w:rsidP="003C4B0F">
      <w:pPr>
        <w:ind w:firstLine="709"/>
        <w:jc w:val="right"/>
        <w:rPr>
          <w:sz w:val="28"/>
          <w:szCs w:val="28"/>
        </w:rPr>
      </w:pPr>
      <w:r w:rsidRPr="002B527A">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4126"/>
        <w:gridCol w:w="1904"/>
        <w:gridCol w:w="1971"/>
        <w:gridCol w:w="1601"/>
      </w:tblGrid>
      <w:tr w:rsidR="003B0899" w:rsidRPr="00DC1F76" w:rsidTr="00282B13">
        <w:trPr>
          <w:trHeight w:val="1047"/>
          <w:tblHeader/>
        </w:trPr>
        <w:tc>
          <w:tcPr>
            <w:tcW w:w="329" w:type="pct"/>
            <w:vAlign w:val="center"/>
          </w:tcPr>
          <w:p w:rsidR="003B0899" w:rsidRPr="00DC1F76" w:rsidRDefault="003B0899" w:rsidP="004F32C6">
            <w:pPr>
              <w:ind w:left="44"/>
              <w:jc w:val="center"/>
              <w:rPr>
                <w:b/>
              </w:rPr>
            </w:pPr>
            <w:r w:rsidRPr="00DC1F76">
              <w:rPr>
                <w:b/>
              </w:rPr>
              <w:t>№</w:t>
            </w:r>
          </w:p>
          <w:p w:rsidR="003B0899" w:rsidRPr="00DC1F76" w:rsidRDefault="003B0899" w:rsidP="004F32C6">
            <w:pPr>
              <w:jc w:val="center"/>
              <w:rPr>
                <w:b/>
              </w:rPr>
            </w:pPr>
            <w:proofErr w:type="gramStart"/>
            <w:r w:rsidRPr="00DC1F76">
              <w:rPr>
                <w:b/>
              </w:rPr>
              <w:t>п</w:t>
            </w:r>
            <w:proofErr w:type="gramEnd"/>
            <w:r w:rsidRPr="00DC1F76">
              <w:rPr>
                <w:b/>
              </w:rPr>
              <w:t>/п</w:t>
            </w:r>
          </w:p>
        </w:tc>
        <w:tc>
          <w:tcPr>
            <w:tcW w:w="2007" w:type="pct"/>
            <w:vAlign w:val="center"/>
          </w:tcPr>
          <w:p w:rsidR="003B0899" w:rsidRPr="00DC1F76" w:rsidRDefault="003B0899" w:rsidP="004F32C6">
            <w:pPr>
              <w:jc w:val="center"/>
              <w:rPr>
                <w:b/>
              </w:rPr>
            </w:pPr>
            <w:r w:rsidRPr="00DC1F76">
              <w:rPr>
                <w:b/>
              </w:rPr>
              <w:t>Наименование показателя эффективности лицензирования</w:t>
            </w:r>
          </w:p>
        </w:tc>
        <w:tc>
          <w:tcPr>
            <w:tcW w:w="926" w:type="pct"/>
            <w:vAlign w:val="center"/>
          </w:tcPr>
          <w:p w:rsidR="003B0899" w:rsidRPr="00DC1F76" w:rsidRDefault="003B0899" w:rsidP="004F32C6">
            <w:pPr>
              <w:jc w:val="center"/>
              <w:rPr>
                <w:b/>
                <w:lang w:val="en-US"/>
              </w:rPr>
            </w:pPr>
            <w:r w:rsidRPr="00DC1F76">
              <w:rPr>
                <w:b/>
              </w:rPr>
              <w:t>Показатель эффективности</w:t>
            </w:r>
            <w:r w:rsidR="004F32C6" w:rsidRPr="00DC1F76">
              <w:rPr>
                <w:b/>
                <w:lang w:val="en-US"/>
              </w:rPr>
              <w:t xml:space="preserve"> </w:t>
            </w:r>
          </w:p>
          <w:p w:rsidR="003B0899" w:rsidRPr="00DC1F76" w:rsidRDefault="00D56F94" w:rsidP="004F32C6">
            <w:pPr>
              <w:jc w:val="center"/>
              <w:rPr>
                <w:b/>
              </w:rPr>
            </w:pPr>
            <w:r w:rsidRPr="00DC1F76">
              <w:rPr>
                <w:b/>
              </w:rPr>
              <w:t>201</w:t>
            </w:r>
            <w:r w:rsidR="006C4E13">
              <w:rPr>
                <w:b/>
              </w:rPr>
              <w:t>6</w:t>
            </w:r>
            <w:r w:rsidR="003B0899" w:rsidRPr="00DC1F76">
              <w:rPr>
                <w:b/>
              </w:rPr>
              <w:t xml:space="preserve"> год</w:t>
            </w:r>
          </w:p>
        </w:tc>
        <w:tc>
          <w:tcPr>
            <w:tcW w:w="959" w:type="pct"/>
            <w:vAlign w:val="center"/>
          </w:tcPr>
          <w:p w:rsidR="003B0899" w:rsidRPr="00DC1F76" w:rsidRDefault="003B0899" w:rsidP="004F32C6">
            <w:pPr>
              <w:jc w:val="center"/>
              <w:rPr>
                <w:b/>
                <w:lang w:val="en-US"/>
              </w:rPr>
            </w:pPr>
            <w:r w:rsidRPr="00DC1F76">
              <w:rPr>
                <w:b/>
              </w:rPr>
              <w:t>Показатель эффективности</w:t>
            </w:r>
            <w:r w:rsidR="004F32C6" w:rsidRPr="00DC1F76">
              <w:rPr>
                <w:b/>
                <w:lang w:val="en-US"/>
              </w:rPr>
              <w:t xml:space="preserve"> </w:t>
            </w:r>
          </w:p>
          <w:p w:rsidR="003B0899" w:rsidRPr="00DC1F76" w:rsidRDefault="00D56F94" w:rsidP="004F32C6">
            <w:pPr>
              <w:jc w:val="center"/>
              <w:rPr>
                <w:b/>
              </w:rPr>
            </w:pPr>
            <w:r w:rsidRPr="00DC1F76">
              <w:rPr>
                <w:b/>
              </w:rPr>
              <w:t>201</w:t>
            </w:r>
            <w:r w:rsidR="006C4E13">
              <w:rPr>
                <w:b/>
              </w:rPr>
              <w:t>7</w:t>
            </w:r>
            <w:r w:rsidR="003B0899" w:rsidRPr="00DC1F76">
              <w:rPr>
                <w:b/>
              </w:rPr>
              <w:t xml:space="preserve"> год</w:t>
            </w:r>
          </w:p>
        </w:tc>
        <w:tc>
          <w:tcPr>
            <w:tcW w:w="779" w:type="pct"/>
            <w:vAlign w:val="center"/>
          </w:tcPr>
          <w:p w:rsidR="003B0899" w:rsidRPr="00DC1F76" w:rsidRDefault="00205543" w:rsidP="004F32C6">
            <w:pPr>
              <w:jc w:val="center"/>
              <w:rPr>
                <w:b/>
              </w:rPr>
            </w:pPr>
            <w:r w:rsidRPr="00DC1F76">
              <w:rPr>
                <w:b/>
              </w:rPr>
              <w:t>Отклонение</w:t>
            </w:r>
          </w:p>
        </w:tc>
      </w:tr>
      <w:tr w:rsidR="00DD75EC" w:rsidRPr="00DC1F76" w:rsidTr="00282B13">
        <w:trPr>
          <w:trHeight w:val="3642"/>
        </w:trPr>
        <w:tc>
          <w:tcPr>
            <w:tcW w:w="329" w:type="pct"/>
            <w:vAlign w:val="center"/>
          </w:tcPr>
          <w:p w:rsidR="00DD75EC" w:rsidRPr="002B527A" w:rsidRDefault="00DD75EC" w:rsidP="00644C8E">
            <w:pPr>
              <w:jc w:val="center"/>
            </w:pPr>
            <w:r w:rsidRPr="002B527A">
              <w:t>1.</w:t>
            </w:r>
          </w:p>
        </w:tc>
        <w:tc>
          <w:tcPr>
            <w:tcW w:w="2007" w:type="pct"/>
          </w:tcPr>
          <w:p w:rsidR="00DD75EC" w:rsidRPr="002B527A" w:rsidRDefault="00DD75EC" w:rsidP="007D3238">
            <w:pPr>
              <w:jc w:val="both"/>
            </w:pPr>
            <w:r w:rsidRPr="002B527A">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926" w:type="pct"/>
            <w:vAlign w:val="center"/>
          </w:tcPr>
          <w:p w:rsidR="00DD75EC" w:rsidRPr="006E0AF8" w:rsidRDefault="00DD75EC" w:rsidP="00D24544">
            <w:pPr>
              <w:jc w:val="center"/>
            </w:pPr>
            <w:r w:rsidRPr="006E0AF8">
              <w:t>1</w:t>
            </w:r>
            <w:r>
              <w:t>,1</w:t>
            </w:r>
            <w:r w:rsidR="00687751">
              <w:t xml:space="preserve"> </w:t>
            </w:r>
            <w:r w:rsidRPr="006E0AF8">
              <w:t>%</w:t>
            </w:r>
          </w:p>
        </w:tc>
        <w:tc>
          <w:tcPr>
            <w:tcW w:w="959" w:type="pct"/>
            <w:vAlign w:val="center"/>
          </w:tcPr>
          <w:p w:rsidR="00DD75EC" w:rsidRPr="006E0AF8" w:rsidRDefault="00DD75EC" w:rsidP="00D24544">
            <w:pPr>
              <w:jc w:val="center"/>
            </w:pPr>
            <w:r w:rsidRPr="00E82577">
              <w:t>1,9</w:t>
            </w:r>
            <w:r w:rsidR="00687751">
              <w:t xml:space="preserve"> </w:t>
            </w:r>
            <w:r w:rsidRPr="00E82577">
              <w:t>%</w:t>
            </w:r>
          </w:p>
        </w:tc>
        <w:tc>
          <w:tcPr>
            <w:tcW w:w="779" w:type="pct"/>
            <w:vAlign w:val="center"/>
          </w:tcPr>
          <w:p w:rsidR="00DD75EC" w:rsidRPr="006E0AF8" w:rsidRDefault="00DD75EC" w:rsidP="00D24544">
            <w:pPr>
              <w:jc w:val="center"/>
            </w:pPr>
            <w:r>
              <w:t>+</w:t>
            </w:r>
            <w:r w:rsidRPr="006E0AF8">
              <w:t>0,</w:t>
            </w:r>
            <w:r>
              <w:t>8</w:t>
            </w:r>
            <w:r w:rsidR="00687751">
              <w:t xml:space="preserve"> </w:t>
            </w:r>
            <w:r w:rsidRPr="006E0AF8">
              <w:t>%</w:t>
            </w:r>
          </w:p>
        </w:tc>
      </w:tr>
      <w:tr w:rsidR="00DD75EC" w:rsidRPr="00DC1F76" w:rsidTr="00282B13">
        <w:trPr>
          <w:trHeight w:val="3525"/>
        </w:trPr>
        <w:tc>
          <w:tcPr>
            <w:tcW w:w="329" w:type="pct"/>
            <w:vAlign w:val="center"/>
          </w:tcPr>
          <w:p w:rsidR="00DD75EC" w:rsidRPr="002B527A" w:rsidRDefault="00DD75EC" w:rsidP="00644C8E">
            <w:pPr>
              <w:jc w:val="center"/>
            </w:pPr>
            <w:r w:rsidRPr="002B527A">
              <w:lastRenderedPageBreak/>
              <w:t>2.</w:t>
            </w:r>
          </w:p>
        </w:tc>
        <w:tc>
          <w:tcPr>
            <w:tcW w:w="2007" w:type="pct"/>
          </w:tcPr>
          <w:p w:rsidR="00DD75EC" w:rsidRPr="002B527A" w:rsidRDefault="00DD75EC" w:rsidP="007E5735">
            <w:pPr>
              <w:jc w:val="both"/>
            </w:pPr>
            <w:r w:rsidRPr="002B527A">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926" w:type="pct"/>
            <w:vAlign w:val="center"/>
          </w:tcPr>
          <w:p w:rsidR="00DD75EC" w:rsidRPr="006E0AF8" w:rsidRDefault="00DD75EC" w:rsidP="00D24544">
            <w:pPr>
              <w:jc w:val="center"/>
            </w:pPr>
            <w:r w:rsidRPr="006E0AF8">
              <w:t>9</w:t>
            </w:r>
            <w:r>
              <w:t>8,</w:t>
            </w:r>
            <w:r w:rsidRPr="006E0AF8">
              <w:t>9</w:t>
            </w:r>
            <w:r w:rsidR="00687751">
              <w:t xml:space="preserve"> </w:t>
            </w:r>
            <w:r w:rsidRPr="006E0AF8">
              <w:t>%</w:t>
            </w:r>
          </w:p>
        </w:tc>
        <w:tc>
          <w:tcPr>
            <w:tcW w:w="959" w:type="pct"/>
            <w:vAlign w:val="center"/>
          </w:tcPr>
          <w:p w:rsidR="00DD75EC" w:rsidRPr="006E0AF8" w:rsidRDefault="00DD75EC" w:rsidP="00D24544">
            <w:pPr>
              <w:jc w:val="center"/>
            </w:pPr>
            <w:r w:rsidRPr="00634CCE">
              <w:t>98,1</w:t>
            </w:r>
            <w:r w:rsidR="00687751">
              <w:t xml:space="preserve"> </w:t>
            </w:r>
            <w:r w:rsidRPr="00634CCE">
              <w:t>%</w:t>
            </w:r>
          </w:p>
        </w:tc>
        <w:tc>
          <w:tcPr>
            <w:tcW w:w="779" w:type="pct"/>
            <w:vAlign w:val="center"/>
          </w:tcPr>
          <w:p w:rsidR="00DD75EC" w:rsidRPr="006E0AF8" w:rsidRDefault="00DD75EC" w:rsidP="00D24544">
            <w:pPr>
              <w:jc w:val="center"/>
            </w:pPr>
            <w:r>
              <w:t xml:space="preserve">-0,8 </w:t>
            </w:r>
            <w:r w:rsidRPr="006E0AF8">
              <w:t>%</w:t>
            </w:r>
          </w:p>
        </w:tc>
      </w:tr>
      <w:tr w:rsidR="00DD75EC" w:rsidRPr="00DC1F76" w:rsidTr="00282B13">
        <w:trPr>
          <w:trHeight w:val="598"/>
        </w:trPr>
        <w:tc>
          <w:tcPr>
            <w:tcW w:w="329" w:type="pct"/>
            <w:vAlign w:val="center"/>
          </w:tcPr>
          <w:p w:rsidR="00DD75EC" w:rsidRPr="002B527A" w:rsidRDefault="00DD75EC" w:rsidP="00644C8E">
            <w:pPr>
              <w:jc w:val="center"/>
            </w:pPr>
            <w:r w:rsidRPr="002B527A">
              <w:t>3.</w:t>
            </w:r>
          </w:p>
        </w:tc>
        <w:tc>
          <w:tcPr>
            <w:tcW w:w="2007" w:type="pct"/>
          </w:tcPr>
          <w:p w:rsidR="00DD75EC" w:rsidRPr="002B527A" w:rsidRDefault="00DD75EC" w:rsidP="007B75AC">
            <w:pPr>
              <w:jc w:val="both"/>
            </w:pPr>
            <w:proofErr w:type="gramStart"/>
            <w:r w:rsidRPr="002B527A">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roofErr w:type="gramEnd"/>
          </w:p>
        </w:tc>
        <w:tc>
          <w:tcPr>
            <w:tcW w:w="926" w:type="pct"/>
            <w:vAlign w:val="center"/>
          </w:tcPr>
          <w:p w:rsidR="00DD75EC" w:rsidRPr="006E0AF8" w:rsidRDefault="00DD75EC" w:rsidP="00D24544">
            <w:pPr>
              <w:jc w:val="center"/>
            </w:pPr>
            <w:r w:rsidRPr="006E0AF8">
              <w:t>0,03</w:t>
            </w:r>
            <w:r w:rsidR="00687751">
              <w:t xml:space="preserve"> </w:t>
            </w:r>
            <w:r w:rsidRPr="006E0AF8">
              <w:t>%</w:t>
            </w:r>
          </w:p>
        </w:tc>
        <w:tc>
          <w:tcPr>
            <w:tcW w:w="959" w:type="pct"/>
            <w:vAlign w:val="center"/>
          </w:tcPr>
          <w:p w:rsidR="00DD75EC" w:rsidRPr="006E0AF8" w:rsidRDefault="00DD75EC" w:rsidP="00D24544">
            <w:pPr>
              <w:jc w:val="center"/>
            </w:pPr>
            <w:r w:rsidRPr="006E0AF8">
              <w:t>0</w:t>
            </w:r>
            <w:r w:rsidR="00687751">
              <w:t xml:space="preserve"> </w:t>
            </w:r>
            <w:r w:rsidRPr="006E0AF8">
              <w:t>%</w:t>
            </w:r>
          </w:p>
        </w:tc>
        <w:tc>
          <w:tcPr>
            <w:tcW w:w="779" w:type="pct"/>
            <w:vAlign w:val="center"/>
          </w:tcPr>
          <w:p w:rsidR="00DD75EC" w:rsidRPr="006E0AF8" w:rsidRDefault="00DD75EC" w:rsidP="00D24544">
            <w:pPr>
              <w:jc w:val="center"/>
            </w:pPr>
            <w:r>
              <w:t>-0,</w:t>
            </w:r>
            <w:r w:rsidRPr="006E0AF8">
              <w:t>0</w:t>
            </w:r>
            <w:r>
              <w:t>3</w:t>
            </w:r>
            <w:r w:rsidR="00687751">
              <w:t xml:space="preserve"> </w:t>
            </w:r>
            <w:r w:rsidRPr="006E0AF8">
              <w:t>%</w:t>
            </w:r>
          </w:p>
        </w:tc>
      </w:tr>
      <w:tr w:rsidR="00DD75EC" w:rsidRPr="003F7618" w:rsidTr="00282B13">
        <w:trPr>
          <w:trHeight w:val="655"/>
        </w:trPr>
        <w:tc>
          <w:tcPr>
            <w:tcW w:w="329" w:type="pct"/>
            <w:vAlign w:val="center"/>
          </w:tcPr>
          <w:p w:rsidR="00DD75EC" w:rsidRPr="003F7618" w:rsidRDefault="00DD75EC" w:rsidP="00644C8E">
            <w:pPr>
              <w:jc w:val="center"/>
            </w:pPr>
            <w:r w:rsidRPr="003F7618">
              <w:t>4.</w:t>
            </w:r>
          </w:p>
        </w:tc>
        <w:tc>
          <w:tcPr>
            <w:tcW w:w="2007" w:type="pct"/>
          </w:tcPr>
          <w:p w:rsidR="00DD75EC" w:rsidRPr="003F7618" w:rsidRDefault="00DD75EC" w:rsidP="007B75AC">
            <w:pPr>
              <w:jc w:val="both"/>
            </w:pPr>
            <w:r w:rsidRPr="003F7618">
              <w:t>Средний срок рассмотрения заявления о предоставлении лицензий</w:t>
            </w:r>
          </w:p>
        </w:tc>
        <w:tc>
          <w:tcPr>
            <w:tcW w:w="926" w:type="pct"/>
            <w:vAlign w:val="center"/>
          </w:tcPr>
          <w:p w:rsidR="00DD75EC" w:rsidRPr="003F7618" w:rsidRDefault="00DD75EC" w:rsidP="00D24544">
            <w:pPr>
              <w:jc w:val="center"/>
            </w:pPr>
            <w:r w:rsidRPr="003F7618">
              <w:t>30 рабочих дней</w:t>
            </w:r>
          </w:p>
        </w:tc>
        <w:tc>
          <w:tcPr>
            <w:tcW w:w="959" w:type="pct"/>
            <w:vAlign w:val="center"/>
          </w:tcPr>
          <w:p w:rsidR="00DD75EC" w:rsidRPr="003F7618" w:rsidRDefault="00DD75EC" w:rsidP="00D24544">
            <w:pPr>
              <w:jc w:val="center"/>
            </w:pPr>
            <w:r w:rsidRPr="003F7618">
              <w:t>30 рабочих дней</w:t>
            </w:r>
          </w:p>
        </w:tc>
        <w:tc>
          <w:tcPr>
            <w:tcW w:w="779" w:type="pct"/>
            <w:vAlign w:val="center"/>
          </w:tcPr>
          <w:p w:rsidR="00DD75EC" w:rsidRPr="003F7618" w:rsidRDefault="00DD75EC" w:rsidP="00D24544">
            <w:pPr>
              <w:jc w:val="center"/>
            </w:pPr>
            <w:r w:rsidRPr="003F7618">
              <w:t>0 дней</w:t>
            </w:r>
          </w:p>
        </w:tc>
      </w:tr>
      <w:tr w:rsidR="00DD75EC" w:rsidRPr="003F7618" w:rsidTr="00282B13">
        <w:trPr>
          <w:trHeight w:val="217"/>
        </w:trPr>
        <w:tc>
          <w:tcPr>
            <w:tcW w:w="329" w:type="pct"/>
            <w:vAlign w:val="center"/>
          </w:tcPr>
          <w:p w:rsidR="00DD75EC" w:rsidRPr="003F7618" w:rsidRDefault="00DD75EC" w:rsidP="00644C8E">
            <w:pPr>
              <w:jc w:val="center"/>
            </w:pPr>
            <w:r w:rsidRPr="003F7618">
              <w:t>5.</w:t>
            </w:r>
          </w:p>
        </w:tc>
        <w:tc>
          <w:tcPr>
            <w:tcW w:w="2007" w:type="pct"/>
          </w:tcPr>
          <w:p w:rsidR="00DD75EC" w:rsidRPr="003F7618" w:rsidRDefault="00DD75EC" w:rsidP="007B75AC">
            <w:pPr>
              <w:jc w:val="both"/>
            </w:pPr>
            <w:r w:rsidRPr="003F7618">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926" w:type="pct"/>
            <w:vAlign w:val="center"/>
          </w:tcPr>
          <w:p w:rsidR="00DD75EC" w:rsidRPr="003F7618" w:rsidRDefault="00DD75EC" w:rsidP="00D24544">
            <w:pPr>
              <w:jc w:val="center"/>
            </w:pPr>
            <w:r w:rsidRPr="003F7618">
              <w:t>100</w:t>
            </w:r>
            <w:r w:rsidR="004C3AF0" w:rsidRPr="003F7618">
              <w:t xml:space="preserve"> </w:t>
            </w:r>
            <w:r w:rsidRPr="003F7618">
              <w:t>%</w:t>
            </w:r>
          </w:p>
        </w:tc>
        <w:tc>
          <w:tcPr>
            <w:tcW w:w="959" w:type="pct"/>
            <w:vAlign w:val="center"/>
          </w:tcPr>
          <w:p w:rsidR="00DD75EC" w:rsidRPr="003F7618" w:rsidRDefault="00DD75EC" w:rsidP="00D24544">
            <w:pPr>
              <w:jc w:val="center"/>
            </w:pPr>
            <w:r w:rsidRPr="003F7618">
              <w:t>100</w:t>
            </w:r>
            <w:r w:rsidR="004C3AF0" w:rsidRPr="003F7618">
              <w:t xml:space="preserve"> </w:t>
            </w:r>
            <w:r w:rsidRPr="003F7618">
              <w:t>%</w:t>
            </w:r>
          </w:p>
        </w:tc>
        <w:tc>
          <w:tcPr>
            <w:tcW w:w="779" w:type="pct"/>
            <w:vAlign w:val="center"/>
          </w:tcPr>
          <w:p w:rsidR="00DD75EC" w:rsidRPr="003F7618" w:rsidRDefault="00DD75EC" w:rsidP="00D24544">
            <w:pPr>
              <w:jc w:val="center"/>
            </w:pPr>
            <w:r w:rsidRPr="003F7618">
              <w:t>0</w:t>
            </w:r>
            <w:r w:rsidR="004C3AF0" w:rsidRPr="003F7618">
              <w:t xml:space="preserve"> </w:t>
            </w:r>
            <w:r w:rsidRPr="003F7618">
              <w:t>%</w:t>
            </w:r>
          </w:p>
        </w:tc>
      </w:tr>
      <w:tr w:rsidR="00DD75EC" w:rsidRPr="003F7618" w:rsidTr="00282B13">
        <w:trPr>
          <w:trHeight w:val="617"/>
        </w:trPr>
        <w:tc>
          <w:tcPr>
            <w:tcW w:w="329" w:type="pct"/>
            <w:vAlign w:val="center"/>
          </w:tcPr>
          <w:p w:rsidR="00DD75EC" w:rsidRPr="003F7618" w:rsidRDefault="00DD75EC" w:rsidP="00644C8E">
            <w:pPr>
              <w:jc w:val="center"/>
            </w:pPr>
            <w:r w:rsidRPr="003F7618">
              <w:t>6.</w:t>
            </w:r>
          </w:p>
        </w:tc>
        <w:tc>
          <w:tcPr>
            <w:tcW w:w="2007" w:type="pct"/>
          </w:tcPr>
          <w:p w:rsidR="00DD75EC" w:rsidRPr="003F7618" w:rsidRDefault="00DD75EC" w:rsidP="007B75AC">
            <w:pPr>
              <w:jc w:val="both"/>
            </w:pPr>
            <w:proofErr w:type="gramStart"/>
            <w:r w:rsidRPr="003F7618">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roofErr w:type="gramEnd"/>
          </w:p>
        </w:tc>
        <w:tc>
          <w:tcPr>
            <w:tcW w:w="926" w:type="pct"/>
            <w:vAlign w:val="center"/>
          </w:tcPr>
          <w:p w:rsidR="00DD75EC" w:rsidRPr="003F7618" w:rsidRDefault="00DD75EC" w:rsidP="007E7FC5">
            <w:pPr>
              <w:jc w:val="center"/>
            </w:pPr>
            <w:r w:rsidRPr="003F7618">
              <w:t>25 рабочих дней</w:t>
            </w:r>
          </w:p>
        </w:tc>
        <w:tc>
          <w:tcPr>
            <w:tcW w:w="959" w:type="pct"/>
            <w:vAlign w:val="center"/>
          </w:tcPr>
          <w:p w:rsidR="00DD75EC" w:rsidRPr="003F7618" w:rsidRDefault="00DD75EC" w:rsidP="007E7FC5">
            <w:pPr>
              <w:jc w:val="center"/>
            </w:pPr>
            <w:r w:rsidRPr="003F7618">
              <w:t>25 рабочих дней</w:t>
            </w:r>
          </w:p>
        </w:tc>
        <w:tc>
          <w:tcPr>
            <w:tcW w:w="779" w:type="pct"/>
            <w:vAlign w:val="center"/>
          </w:tcPr>
          <w:p w:rsidR="00DD75EC" w:rsidRPr="003F7618" w:rsidRDefault="00DD75EC" w:rsidP="007E7FC5">
            <w:pPr>
              <w:jc w:val="center"/>
            </w:pPr>
            <w:r w:rsidRPr="003F7618">
              <w:t>0 дней</w:t>
            </w:r>
          </w:p>
        </w:tc>
      </w:tr>
      <w:tr w:rsidR="00DD75EC" w:rsidRPr="003F7618" w:rsidTr="00282B13">
        <w:trPr>
          <w:trHeight w:val="1234"/>
        </w:trPr>
        <w:tc>
          <w:tcPr>
            <w:tcW w:w="329" w:type="pct"/>
            <w:vAlign w:val="center"/>
          </w:tcPr>
          <w:p w:rsidR="00DD75EC" w:rsidRPr="003F7618" w:rsidRDefault="00DD75EC" w:rsidP="007E7FC5">
            <w:pPr>
              <w:jc w:val="both"/>
            </w:pPr>
            <w:r w:rsidRPr="003F7618">
              <w:t>7.</w:t>
            </w:r>
          </w:p>
        </w:tc>
        <w:tc>
          <w:tcPr>
            <w:tcW w:w="2007" w:type="pct"/>
          </w:tcPr>
          <w:p w:rsidR="00DD75EC" w:rsidRPr="003F7618" w:rsidRDefault="00DD75EC" w:rsidP="007E7FC5">
            <w:pPr>
              <w:jc w:val="both"/>
            </w:pPr>
            <w:r w:rsidRPr="003F7618">
              <w:t xml:space="preserve">Доля заявлений о переоформлении лицензии или продлении срока действия лицензий (в случаях, если продление срока действия лицензии предусмотрено законодательством </w:t>
            </w:r>
            <w:r w:rsidRPr="003F7618">
              <w:lastRenderedPageBreak/>
              <w:t>Российской Федерации), рассмотренных в установленные законодательством сроки (в процентах от общего числа заявлений)</w:t>
            </w:r>
          </w:p>
        </w:tc>
        <w:tc>
          <w:tcPr>
            <w:tcW w:w="926" w:type="pct"/>
            <w:vAlign w:val="center"/>
          </w:tcPr>
          <w:p w:rsidR="00DD75EC" w:rsidRPr="003F7618" w:rsidRDefault="00DD75EC" w:rsidP="007E7FC5">
            <w:pPr>
              <w:jc w:val="center"/>
            </w:pPr>
            <w:r w:rsidRPr="003F7618">
              <w:lastRenderedPageBreak/>
              <w:t>99</w:t>
            </w:r>
            <w:r w:rsidR="004C3AF0" w:rsidRPr="003F7618">
              <w:t xml:space="preserve"> </w:t>
            </w:r>
            <w:r w:rsidRPr="003F7618">
              <w:t>%</w:t>
            </w:r>
          </w:p>
        </w:tc>
        <w:tc>
          <w:tcPr>
            <w:tcW w:w="959" w:type="pct"/>
            <w:vAlign w:val="center"/>
          </w:tcPr>
          <w:p w:rsidR="00DD75EC" w:rsidRPr="003F7618" w:rsidRDefault="00DD75EC" w:rsidP="007E7FC5">
            <w:pPr>
              <w:jc w:val="center"/>
            </w:pPr>
            <w:r w:rsidRPr="003F7618">
              <w:t>99</w:t>
            </w:r>
            <w:r w:rsidR="004C3AF0" w:rsidRPr="003F7618">
              <w:t xml:space="preserve"> </w:t>
            </w:r>
            <w:r w:rsidRPr="003F7618">
              <w:t>%</w:t>
            </w:r>
          </w:p>
        </w:tc>
        <w:tc>
          <w:tcPr>
            <w:tcW w:w="779" w:type="pct"/>
            <w:vAlign w:val="center"/>
          </w:tcPr>
          <w:p w:rsidR="00DD75EC" w:rsidRPr="003F7618" w:rsidRDefault="00DD75EC" w:rsidP="007E7FC5">
            <w:pPr>
              <w:jc w:val="center"/>
            </w:pPr>
            <w:r w:rsidRPr="003F7618">
              <w:t>0</w:t>
            </w:r>
            <w:r w:rsidR="004C3AF0" w:rsidRPr="003F7618">
              <w:t xml:space="preserve"> </w:t>
            </w:r>
            <w:r w:rsidRPr="003F7618">
              <w:t>%</w:t>
            </w:r>
          </w:p>
        </w:tc>
      </w:tr>
    </w:tbl>
    <w:p w:rsidR="00566BE6" w:rsidRPr="003F7618" w:rsidRDefault="00566BE6" w:rsidP="007E7FC5">
      <w:pPr>
        <w:jc w:val="both"/>
        <w:rPr>
          <w:sz w:val="28"/>
          <w:szCs w:val="28"/>
        </w:rPr>
      </w:pPr>
    </w:p>
    <w:p w:rsidR="007E7FC5" w:rsidRPr="003F7618" w:rsidRDefault="007E7FC5" w:rsidP="007E7FC5">
      <w:pPr>
        <w:ind w:firstLine="709"/>
        <w:jc w:val="both"/>
        <w:rPr>
          <w:sz w:val="28"/>
          <w:szCs w:val="28"/>
        </w:rPr>
      </w:pPr>
      <w:r w:rsidRPr="003F7618">
        <w:rPr>
          <w:sz w:val="28"/>
          <w:szCs w:val="28"/>
        </w:rPr>
        <w:t>Увеличение доли заявлений в электронной форме на 0,8 % связано с малым количеством заявок по данной государственной услуге электронной форме (41 заявление о предоставлении, пролонгации и переоформлении лицензий по данному виду деятельности; 3 обращения - в связи с прекращением действия лицензий).</w:t>
      </w:r>
    </w:p>
    <w:p w:rsidR="007E7FC5" w:rsidRPr="003F7618" w:rsidRDefault="007E7FC5" w:rsidP="007E7FC5">
      <w:pPr>
        <w:ind w:firstLine="708"/>
        <w:jc w:val="both"/>
        <w:rPr>
          <w:sz w:val="28"/>
          <w:szCs w:val="28"/>
        </w:rPr>
      </w:pPr>
      <w:r w:rsidRPr="003F7618">
        <w:rPr>
          <w:sz w:val="28"/>
          <w:szCs w:val="28"/>
        </w:rPr>
        <w:t>Снижение доли заявлений на бумажном носителе (-0,8 %) связано с незначительным увеличением заявок по данной государственной услуге в электронной форме. Однако на протяжении последних лет наиболее востребованным среди лицензиатов-заявителей остается способ обращения о предоставлении государственных услуг в сфере телерадиовещания на бумажном носителе (2 305 – заявлений на бумажном носителе в 2017 году).</w:t>
      </w:r>
    </w:p>
    <w:p w:rsidR="007E7FC5" w:rsidRDefault="007E7FC5" w:rsidP="007E7FC5">
      <w:pPr>
        <w:ind w:firstLine="708"/>
        <w:jc w:val="both"/>
        <w:rPr>
          <w:sz w:val="28"/>
          <w:szCs w:val="28"/>
        </w:rPr>
      </w:pPr>
      <w:r w:rsidRPr="003F7618">
        <w:rPr>
          <w:sz w:val="28"/>
          <w:szCs w:val="28"/>
        </w:rPr>
        <w:t>В 2017 году показатель «доля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равен нулю. В связи с тем, что в отчетном периоде решения об отказе в предоставлении, переоформлении, продлении срока действия лицензии судом не отменялись, в сравнении с 2016 годом наблюдается снижение доли таких решений (-0,03 %).</w:t>
      </w:r>
    </w:p>
    <w:p w:rsidR="007E7FC5" w:rsidRDefault="007E7FC5" w:rsidP="007E7FC5">
      <w:pPr>
        <w:jc w:val="both"/>
        <w:rPr>
          <w:sz w:val="28"/>
          <w:szCs w:val="28"/>
        </w:rPr>
      </w:pPr>
    </w:p>
    <w:p w:rsidR="003B0899" w:rsidRPr="003B0899" w:rsidRDefault="00D51F9A" w:rsidP="00D51F9A">
      <w:pPr>
        <w:jc w:val="right"/>
        <w:rPr>
          <w:sz w:val="28"/>
          <w:szCs w:val="28"/>
        </w:rPr>
      </w:pPr>
      <w:r>
        <w:rPr>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6370"/>
        <w:gridCol w:w="1591"/>
        <w:gridCol w:w="1593"/>
      </w:tblGrid>
      <w:tr w:rsidR="009D6310" w:rsidRPr="00DC1F76" w:rsidTr="001E4A14">
        <w:trPr>
          <w:trHeight w:val="869"/>
          <w:tblHeader/>
        </w:trPr>
        <w:tc>
          <w:tcPr>
            <w:tcW w:w="352" w:type="pct"/>
            <w:vAlign w:val="center"/>
          </w:tcPr>
          <w:p w:rsidR="009D6310" w:rsidRPr="00DC1F76" w:rsidRDefault="009D6310" w:rsidP="008C0759">
            <w:pPr>
              <w:ind w:left="-18"/>
              <w:jc w:val="center"/>
              <w:rPr>
                <w:b/>
              </w:rPr>
            </w:pPr>
            <w:r w:rsidRPr="00DC1F76">
              <w:rPr>
                <w:b/>
              </w:rPr>
              <w:t xml:space="preserve">№ </w:t>
            </w:r>
            <w:proofErr w:type="gramStart"/>
            <w:r w:rsidRPr="00DC1F76">
              <w:rPr>
                <w:b/>
              </w:rPr>
              <w:t>п</w:t>
            </w:r>
            <w:proofErr w:type="gramEnd"/>
            <w:r w:rsidRPr="00DC1F76">
              <w:rPr>
                <w:b/>
              </w:rPr>
              <w:t>/п</w:t>
            </w:r>
          </w:p>
        </w:tc>
        <w:tc>
          <w:tcPr>
            <w:tcW w:w="3099" w:type="pct"/>
            <w:vAlign w:val="center"/>
          </w:tcPr>
          <w:p w:rsidR="00AD5CDA" w:rsidRPr="002B527A" w:rsidRDefault="00AD5CDA" w:rsidP="008C0759">
            <w:pPr>
              <w:ind w:left="-18"/>
              <w:jc w:val="center"/>
              <w:rPr>
                <w:b/>
              </w:rPr>
            </w:pPr>
            <w:r w:rsidRPr="002B527A">
              <w:rPr>
                <w:b/>
              </w:rPr>
              <w:t>Наименование показателя</w:t>
            </w:r>
          </w:p>
          <w:p w:rsidR="009D6310" w:rsidRPr="002B527A" w:rsidRDefault="00AD5CDA" w:rsidP="008C0759">
            <w:pPr>
              <w:ind w:left="-18"/>
              <w:jc w:val="center"/>
              <w:rPr>
                <w:b/>
              </w:rPr>
            </w:pPr>
            <w:r w:rsidRPr="002B527A">
              <w:rPr>
                <w:b/>
              </w:rPr>
              <w:t>эффективности лицензирования</w:t>
            </w:r>
          </w:p>
        </w:tc>
        <w:tc>
          <w:tcPr>
            <w:tcW w:w="774" w:type="pct"/>
            <w:vAlign w:val="center"/>
          </w:tcPr>
          <w:p w:rsidR="009D6310" w:rsidRPr="002B527A" w:rsidRDefault="009D6310" w:rsidP="008C0759">
            <w:pPr>
              <w:ind w:left="-18"/>
              <w:jc w:val="center"/>
              <w:rPr>
                <w:b/>
              </w:rPr>
            </w:pPr>
            <w:r w:rsidRPr="002B527A">
              <w:rPr>
                <w:b/>
              </w:rPr>
              <w:t>Значение показателя</w:t>
            </w:r>
          </w:p>
        </w:tc>
        <w:tc>
          <w:tcPr>
            <w:tcW w:w="775" w:type="pct"/>
            <w:vAlign w:val="center"/>
          </w:tcPr>
          <w:p w:rsidR="009D6310" w:rsidRPr="002B527A" w:rsidRDefault="00A32EAC" w:rsidP="008C0759">
            <w:pPr>
              <w:ind w:left="-18"/>
              <w:jc w:val="center"/>
              <w:rPr>
                <w:b/>
              </w:rPr>
            </w:pPr>
            <w:r w:rsidRPr="002B527A">
              <w:rPr>
                <w:b/>
              </w:rPr>
              <w:t>Отклонение показателя</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1.</w:t>
            </w:r>
          </w:p>
        </w:tc>
        <w:tc>
          <w:tcPr>
            <w:tcW w:w="3099" w:type="pct"/>
          </w:tcPr>
          <w:p w:rsidR="0045707A" w:rsidRPr="002B527A" w:rsidRDefault="0045707A" w:rsidP="00E14B06">
            <w:pPr>
              <w:autoSpaceDE w:val="0"/>
              <w:autoSpaceDN w:val="0"/>
              <w:adjustRightInd w:val="0"/>
              <w:jc w:val="both"/>
              <w:rPr>
                <w:color w:val="000000" w:themeColor="text1"/>
              </w:rPr>
            </w:pPr>
            <w:r w:rsidRPr="002B527A">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774" w:type="pct"/>
            <w:vAlign w:val="center"/>
          </w:tcPr>
          <w:p w:rsidR="0045707A" w:rsidRPr="006435DE" w:rsidRDefault="0045707A" w:rsidP="005B2692">
            <w:pPr>
              <w:ind w:left="-18"/>
              <w:jc w:val="center"/>
            </w:pPr>
            <w:r w:rsidRPr="006435DE">
              <w:t>0</w:t>
            </w:r>
            <w:r w:rsidR="00BF0DFE">
              <w:t xml:space="preserve"> </w:t>
            </w:r>
            <w:r w:rsidRPr="006435DE">
              <w:t>%</w:t>
            </w:r>
          </w:p>
        </w:tc>
        <w:tc>
          <w:tcPr>
            <w:tcW w:w="775" w:type="pct"/>
            <w:vAlign w:val="center"/>
          </w:tcPr>
          <w:p w:rsidR="0045707A" w:rsidRPr="006435DE" w:rsidRDefault="0045707A" w:rsidP="005B2692">
            <w:pPr>
              <w:ind w:left="-18"/>
              <w:jc w:val="center"/>
            </w:pPr>
            <w:r w:rsidRPr="006435DE">
              <w:t>0</w:t>
            </w:r>
            <w:r w:rsidR="00BF0DFE">
              <w:t xml:space="preserve"> </w:t>
            </w:r>
            <w:r w:rsidRPr="006435DE">
              <w:t>%</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2.</w:t>
            </w:r>
          </w:p>
        </w:tc>
        <w:tc>
          <w:tcPr>
            <w:tcW w:w="3099" w:type="pct"/>
          </w:tcPr>
          <w:p w:rsidR="0045707A" w:rsidRPr="002B527A" w:rsidRDefault="0045707A" w:rsidP="00E14B06">
            <w:pPr>
              <w:autoSpaceDE w:val="0"/>
              <w:autoSpaceDN w:val="0"/>
              <w:adjustRightInd w:val="0"/>
              <w:jc w:val="both"/>
              <w:rPr>
                <w:color w:val="000000" w:themeColor="text1"/>
              </w:rPr>
            </w:pPr>
            <w:r w:rsidRPr="002B527A">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774" w:type="pct"/>
            <w:vAlign w:val="center"/>
          </w:tcPr>
          <w:p w:rsidR="0045707A" w:rsidRPr="006435DE" w:rsidRDefault="0045707A" w:rsidP="005B2692">
            <w:pPr>
              <w:ind w:left="-18"/>
              <w:jc w:val="center"/>
            </w:pPr>
            <w:r w:rsidRPr="006435DE">
              <w:t>0</w:t>
            </w:r>
            <w:r w:rsidR="00BF0DFE">
              <w:t xml:space="preserve"> </w:t>
            </w:r>
            <w:r w:rsidRPr="006435DE">
              <w:t>%</w:t>
            </w:r>
          </w:p>
        </w:tc>
        <w:tc>
          <w:tcPr>
            <w:tcW w:w="775" w:type="pct"/>
            <w:vAlign w:val="center"/>
          </w:tcPr>
          <w:p w:rsidR="0045707A" w:rsidRPr="006435DE" w:rsidRDefault="0045707A" w:rsidP="005B2692">
            <w:pPr>
              <w:ind w:left="-18"/>
              <w:jc w:val="center"/>
            </w:pPr>
            <w:r w:rsidRPr="006435DE">
              <w:t>0</w:t>
            </w:r>
            <w:r w:rsidR="00BF0DFE">
              <w:t xml:space="preserve"> </w:t>
            </w:r>
            <w:r w:rsidRPr="006435DE">
              <w:t>%</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lastRenderedPageBreak/>
              <w:t>3.</w:t>
            </w:r>
          </w:p>
        </w:tc>
        <w:tc>
          <w:tcPr>
            <w:tcW w:w="3099" w:type="pct"/>
          </w:tcPr>
          <w:p w:rsidR="0045707A" w:rsidRPr="002B527A" w:rsidRDefault="0045707A" w:rsidP="00E14B06">
            <w:pPr>
              <w:autoSpaceDE w:val="0"/>
              <w:autoSpaceDN w:val="0"/>
              <w:adjustRightInd w:val="0"/>
              <w:jc w:val="both"/>
            </w:pPr>
            <w:r w:rsidRPr="002B527A">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774" w:type="pct"/>
            <w:vAlign w:val="center"/>
          </w:tcPr>
          <w:p w:rsidR="0045707A" w:rsidRPr="006435DE" w:rsidRDefault="0045707A" w:rsidP="005B2692">
            <w:pPr>
              <w:ind w:left="-18"/>
              <w:jc w:val="center"/>
            </w:pPr>
            <w:r>
              <w:t>66,7</w:t>
            </w:r>
            <w:r w:rsidR="00BF0DFE">
              <w:t xml:space="preserve"> </w:t>
            </w:r>
            <w:r w:rsidRPr="006435DE">
              <w:t>%</w:t>
            </w:r>
          </w:p>
        </w:tc>
        <w:tc>
          <w:tcPr>
            <w:tcW w:w="775" w:type="pct"/>
            <w:vAlign w:val="center"/>
          </w:tcPr>
          <w:p w:rsidR="0045707A" w:rsidRPr="006435DE" w:rsidRDefault="0045707A" w:rsidP="005B2692">
            <w:pPr>
              <w:ind w:left="-18"/>
              <w:jc w:val="center"/>
            </w:pPr>
            <w:r>
              <w:t>+66,7</w:t>
            </w:r>
            <w:r w:rsidR="00BF0DFE">
              <w:t xml:space="preserve"> </w:t>
            </w:r>
            <w:r w:rsidRPr="006435DE">
              <w:t>%</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4.</w:t>
            </w:r>
          </w:p>
        </w:tc>
        <w:tc>
          <w:tcPr>
            <w:tcW w:w="3099" w:type="pct"/>
          </w:tcPr>
          <w:p w:rsidR="0045707A" w:rsidRPr="002B527A" w:rsidRDefault="0045707A" w:rsidP="00E14B06">
            <w:pPr>
              <w:autoSpaceDE w:val="0"/>
              <w:autoSpaceDN w:val="0"/>
              <w:adjustRightInd w:val="0"/>
              <w:jc w:val="both"/>
              <w:rPr>
                <w:color w:val="000000" w:themeColor="text1"/>
              </w:rPr>
            </w:pPr>
            <w:r w:rsidRPr="002B527A">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774" w:type="pct"/>
            <w:vAlign w:val="center"/>
          </w:tcPr>
          <w:p w:rsidR="0045707A" w:rsidRPr="006435DE" w:rsidRDefault="0045707A" w:rsidP="005B2692">
            <w:pPr>
              <w:ind w:left="-18"/>
              <w:jc w:val="center"/>
            </w:pPr>
            <w:r w:rsidRPr="006435DE">
              <w:t>0</w:t>
            </w:r>
            <w:r w:rsidR="00BF0DFE">
              <w:t xml:space="preserve"> </w:t>
            </w:r>
            <w:r w:rsidRPr="006435DE">
              <w:t>%</w:t>
            </w:r>
          </w:p>
        </w:tc>
        <w:tc>
          <w:tcPr>
            <w:tcW w:w="775" w:type="pct"/>
            <w:vAlign w:val="center"/>
          </w:tcPr>
          <w:p w:rsidR="0045707A" w:rsidRPr="006435DE" w:rsidRDefault="0045707A" w:rsidP="005B2692">
            <w:pPr>
              <w:ind w:left="-18"/>
              <w:jc w:val="center"/>
            </w:pPr>
            <w:r w:rsidRPr="006435DE">
              <w:t>0</w:t>
            </w:r>
            <w:r w:rsidR="00BF0DFE">
              <w:t xml:space="preserve"> </w:t>
            </w:r>
            <w:r w:rsidRPr="006435DE">
              <w:t>%</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5.</w:t>
            </w:r>
          </w:p>
        </w:tc>
        <w:tc>
          <w:tcPr>
            <w:tcW w:w="3099" w:type="pct"/>
          </w:tcPr>
          <w:p w:rsidR="0045707A" w:rsidRPr="002B527A" w:rsidRDefault="0045707A" w:rsidP="00E14B06">
            <w:pPr>
              <w:autoSpaceDE w:val="0"/>
              <w:autoSpaceDN w:val="0"/>
              <w:adjustRightInd w:val="0"/>
              <w:jc w:val="both"/>
            </w:pPr>
            <w:r w:rsidRPr="002B527A">
              <w:t xml:space="preserve">Доля проверок, проведенных лицензирующим органом с нарушением требований законодательства Российской Федерации о порядке их проведения, по </w:t>
            </w:r>
            <w:proofErr w:type="gramStart"/>
            <w:r w:rsidRPr="002B527A">
              <w:t>результатам</w:t>
            </w:r>
            <w:proofErr w:type="gramEnd"/>
            <w:r w:rsidRPr="002B527A">
              <w:t xml:space="preserve">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774" w:type="pct"/>
            <w:vAlign w:val="center"/>
          </w:tcPr>
          <w:p w:rsidR="0045707A" w:rsidRPr="006435DE" w:rsidRDefault="0045707A" w:rsidP="005B2692">
            <w:pPr>
              <w:ind w:left="-18"/>
              <w:jc w:val="center"/>
            </w:pPr>
            <w:r w:rsidRPr="006435DE">
              <w:t>0</w:t>
            </w:r>
            <w:r w:rsidR="00BF0DFE">
              <w:t xml:space="preserve"> </w:t>
            </w:r>
            <w:r w:rsidRPr="006435DE">
              <w:t>%</w:t>
            </w:r>
          </w:p>
        </w:tc>
        <w:tc>
          <w:tcPr>
            <w:tcW w:w="775" w:type="pct"/>
            <w:vAlign w:val="center"/>
          </w:tcPr>
          <w:p w:rsidR="0045707A" w:rsidRPr="006435DE" w:rsidRDefault="0045707A" w:rsidP="005B2692">
            <w:pPr>
              <w:ind w:left="-18"/>
              <w:jc w:val="center"/>
            </w:pPr>
            <w:r w:rsidRPr="006435DE">
              <w:t>0</w:t>
            </w:r>
            <w:r w:rsidR="00BF0DFE">
              <w:t xml:space="preserve"> </w:t>
            </w:r>
            <w:r w:rsidRPr="006435DE">
              <w:t>%</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6.</w:t>
            </w:r>
          </w:p>
        </w:tc>
        <w:tc>
          <w:tcPr>
            <w:tcW w:w="3099" w:type="pct"/>
          </w:tcPr>
          <w:p w:rsidR="0045707A" w:rsidRPr="002B527A" w:rsidRDefault="0045707A" w:rsidP="00E14B06">
            <w:pPr>
              <w:autoSpaceDE w:val="0"/>
              <w:autoSpaceDN w:val="0"/>
              <w:adjustRightInd w:val="0"/>
              <w:jc w:val="both"/>
            </w:pPr>
            <w:r w:rsidRPr="002B527A">
              <w:t>Доля лицензиатов, в отношении которых лицензирующим органом были проведены проверки (в процентах от общего количества лицензиатов)</w:t>
            </w:r>
          </w:p>
        </w:tc>
        <w:tc>
          <w:tcPr>
            <w:tcW w:w="774" w:type="pct"/>
            <w:vAlign w:val="center"/>
          </w:tcPr>
          <w:p w:rsidR="0045707A" w:rsidRPr="006435DE" w:rsidRDefault="0045707A" w:rsidP="005B2692">
            <w:pPr>
              <w:ind w:left="-18"/>
              <w:jc w:val="center"/>
            </w:pPr>
            <w:r w:rsidRPr="006435DE">
              <w:t>1,5</w:t>
            </w:r>
            <w:r w:rsidR="00BF0DFE">
              <w:t xml:space="preserve"> </w:t>
            </w:r>
            <w:r w:rsidRPr="006435DE">
              <w:t>%</w:t>
            </w:r>
          </w:p>
        </w:tc>
        <w:tc>
          <w:tcPr>
            <w:tcW w:w="775" w:type="pct"/>
            <w:vAlign w:val="center"/>
          </w:tcPr>
          <w:p w:rsidR="0045707A" w:rsidRPr="006435DE" w:rsidRDefault="0045707A" w:rsidP="005B2692">
            <w:pPr>
              <w:ind w:left="-18"/>
              <w:jc w:val="center"/>
            </w:pPr>
            <w:r w:rsidRPr="006435DE">
              <w:t>-5,9</w:t>
            </w:r>
            <w:r w:rsidR="00BF0DFE">
              <w:t xml:space="preserve"> </w:t>
            </w:r>
            <w:r w:rsidRPr="006435DE">
              <w:t>%</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7.</w:t>
            </w:r>
          </w:p>
        </w:tc>
        <w:tc>
          <w:tcPr>
            <w:tcW w:w="3099" w:type="pct"/>
          </w:tcPr>
          <w:p w:rsidR="0045707A" w:rsidRPr="002B527A" w:rsidRDefault="0045707A" w:rsidP="00E14B06">
            <w:pPr>
              <w:autoSpaceDE w:val="0"/>
              <w:autoSpaceDN w:val="0"/>
              <w:adjustRightInd w:val="0"/>
              <w:jc w:val="both"/>
            </w:pPr>
            <w:r w:rsidRPr="002B527A">
              <w:t>Среднее количество проверок, проведенных в отношении одного лицензиата за отчетный период</w:t>
            </w:r>
          </w:p>
        </w:tc>
        <w:tc>
          <w:tcPr>
            <w:tcW w:w="774" w:type="pct"/>
            <w:vAlign w:val="center"/>
          </w:tcPr>
          <w:p w:rsidR="0045707A" w:rsidRPr="006435DE" w:rsidRDefault="0045707A" w:rsidP="005B2692">
            <w:pPr>
              <w:ind w:left="-18"/>
              <w:jc w:val="center"/>
            </w:pPr>
            <w:r w:rsidRPr="006435DE">
              <w:t>1,2</w:t>
            </w:r>
          </w:p>
        </w:tc>
        <w:tc>
          <w:tcPr>
            <w:tcW w:w="775" w:type="pct"/>
            <w:vAlign w:val="center"/>
          </w:tcPr>
          <w:p w:rsidR="0045707A" w:rsidRPr="006435DE" w:rsidRDefault="0045707A" w:rsidP="005B2692">
            <w:pPr>
              <w:ind w:left="-18"/>
              <w:jc w:val="center"/>
            </w:pPr>
            <w:r w:rsidRPr="006435DE">
              <w:t>+0,3</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8.</w:t>
            </w:r>
          </w:p>
        </w:tc>
        <w:tc>
          <w:tcPr>
            <w:tcW w:w="3099" w:type="pct"/>
          </w:tcPr>
          <w:p w:rsidR="0045707A" w:rsidRPr="002B527A" w:rsidRDefault="0045707A" w:rsidP="00E14B06">
            <w:pPr>
              <w:autoSpaceDE w:val="0"/>
              <w:autoSpaceDN w:val="0"/>
              <w:adjustRightInd w:val="0"/>
              <w:jc w:val="both"/>
            </w:pPr>
            <w:r w:rsidRPr="002B527A">
              <w:t>Доля проверок, по итогам которых выявлены правонарушения (в процентах от общего числа проведенных плановых и внеплановых проверок)</w:t>
            </w:r>
          </w:p>
        </w:tc>
        <w:tc>
          <w:tcPr>
            <w:tcW w:w="774" w:type="pct"/>
            <w:vAlign w:val="center"/>
          </w:tcPr>
          <w:p w:rsidR="0045707A" w:rsidRPr="006435DE" w:rsidRDefault="0045707A" w:rsidP="005B2692">
            <w:pPr>
              <w:ind w:left="-18"/>
              <w:jc w:val="center"/>
            </w:pPr>
            <w:r w:rsidRPr="006435DE">
              <w:t>55,1</w:t>
            </w:r>
            <w:r w:rsidR="00BF0DFE">
              <w:t xml:space="preserve"> </w:t>
            </w:r>
            <w:r w:rsidRPr="006435DE">
              <w:t>%</w:t>
            </w:r>
          </w:p>
        </w:tc>
        <w:tc>
          <w:tcPr>
            <w:tcW w:w="775" w:type="pct"/>
            <w:vAlign w:val="center"/>
          </w:tcPr>
          <w:p w:rsidR="0045707A" w:rsidRPr="006435DE" w:rsidRDefault="0045707A" w:rsidP="005B2692">
            <w:pPr>
              <w:ind w:left="-18"/>
              <w:jc w:val="center"/>
            </w:pPr>
            <w:r w:rsidRPr="006435DE">
              <w:t>+7</w:t>
            </w:r>
            <w:r w:rsidR="00BF0DFE">
              <w:t xml:space="preserve"> </w:t>
            </w:r>
            <w:r w:rsidRPr="006435DE">
              <w:t>%</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9.</w:t>
            </w:r>
          </w:p>
        </w:tc>
        <w:tc>
          <w:tcPr>
            <w:tcW w:w="3099" w:type="pct"/>
          </w:tcPr>
          <w:p w:rsidR="0045707A" w:rsidRPr="002B527A" w:rsidRDefault="0045707A" w:rsidP="00E14B06">
            <w:pPr>
              <w:autoSpaceDE w:val="0"/>
              <w:autoSpaceDN w:val="0"/>
              <w:adjustRightInd w:val="0"/>
              <w:jc w:val="both"/>
            </w:pPr>
            <w:r w:rsidRPr="002B527A">
              <w:t>Количество грубых нарушений лицензионных требований, выявленных по результатам проверок лицензиатов</w:t>
            </w:r>
          </w:p>
        </w:tc>
        <w:tc>
          <w:tcPr>
            <w:tcW w:w="774" w:type="pct"/>
            <w:vAlign w:val="center"/>
          </w:tcPr>
          <w:p w:rsidR="0045707A" w:rsidRPr="006435DE" w:rsidRDefault="0045707A" w:rsidP="005B2692">
            <w:pPr>
              <w:ind w:left="-18"/>
              <w:jc w:val="center"/>
            </w:pPr>
            <w:r w:rsidRPr="006435DE">
              <w:t>0</w:t>
            </w:r>
          </w:p>
        </w:tc>
        <w:tc>
          <w:tcPr>
            <w:tcW w:w="775" w:type="pct"/>
            <w:vAlign w:val="center"/>
          </w:tcPr>
          <w:p w:rsidR="0045707A" w:rsidRPr="006435DE" w:rsidRDefault="0045707A" w:rsidP="005B2692">
            <w:pPr>
              <w:ind w:left="-18"/>
              <w:jc w:val="center"/>
            </w:pPr>
            <w:r w:rsidRPr="006435DE">
              <w:t>0</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10.</w:t>
            </w:r>
          </w:p>
        </w:tc>
        <w:tc>
          <w:tcPr>
            <w:tcW w:w="3099" w:type="pct"/>
          </w:tcPr>
          <w:p w:rsidR="0045707A" w:rsidRPr="002B527A" w:rsidRDefault="0045707A" w:rsidP="00E14B06">
            <w:pPr>
              <w:autoSpaceDE w:val="0"/>
              <w:autoSpaceDN w:val="0"/>
              <w:adjustRightInd w:val="0"/>
              <w:jc w:val="both"/>
            </w:pPr>
            <w:r w:rsidRPr="002B527A">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774" w:type="pct"/>
            <w:vAlign w:val="center"/>
          </w:tcPr>
          <w:p w:rsidR="0045707A" w:rsidRPr="006435DE" w:rsidRDefault="0045707A" w:rsidP="005B2692">
            <w:pPr>
              <w:ind w:left="-18"/>
              <w:jc w:val="center"/>
            </w:pPr>
            <w:r w:rsidRPr="006435DE">
              <w:t>0</w:t>
            </w:r>
          </w:p>
        </w:tc>
        <w:tc>
          <w:tcPr>
            <w:tcW w:w="775" w:type="pct"/>
            <w:vAlign w:val="center"/>
          </w:tcPr>
          <w:p w:rsidR="0045707A" w:rsidRPr="006435DE" w:rsidRDefault="0045707A" w:rsidP="005B2692">
            <w:pPr>
              <w:ind w:left="-18"/>
              <w:jc w:val="center"/>
            </w:pPr>
            <w:r w:rsidRPr="006435DE">
              <w:t>0</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11.</w:t>
            </w:r>
          </w:p>
        </w:tc>
        <w:tc>
          <w:tcPr>
            <w:tcW w:w="3099" w:type="pct"/>
          </w:tcPr>
          <w:p w:rsidR="0045707A" w:rsidRPr="002B527A" w:rsidRDefault="0045707A" w:rsidP="00E14B06">
            <w:pPr>
              <w:autoSpaceDE w:val="0"/>
              <w:autoSpaceDN w:val="0"/>
              <w:adjustRightInd w:val="0"/>
              <w:jc w:val="both"/>
            </w:pPr>
            <w:r w:rsidRPr="002B527A">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774" w:type="pct"/>
            <w:vAlign w:val="center"/>
          </w:tcPr>
          <w:p w:rsidR="0045707A" w:rsidRPr="006435DE" w:rsidRDefault="0045707A" w:rsidP="005B2692">
            <w:pPr>
              <w:ind w:left="-18"/>
              <w:jc w:val="center"/>
            </w:pPr>
            <w:r w:rsidRPr="006435DE">
              <w:t>86,8</w:t>
            </w:r>
            <w:r w:rsidR="00BF0DFE">
              <w:t xml:space="preserve"> </w:t>
            </w:r>
            <w:r w:rsidRPr="006435DE">
              <w:t>%</w:t>
            </w:r>
          </w:p>
        </w:tc>
        <w:tc>
          <w:tcPr>
            <w:tcW w:w="775" w:type="pct"/>
            <w:vAlign w:val="center"/>
          </w:tcPr>
          <w:p w:rsidR="0045707A" w:rsidRPr="006435DE" w:rsidRDefault="0045707A" w:rsidP="005B2692">
            <w:pPr>
              <w:ind w:left="-18"/>
              <w:jc w:val="center"/>
            </w:pPr>
            <w:r w:rsidRPr="006435DE">
              <w:t>+0,5</w:t>
            </w:r>
            <w:r w:rsidR="00BF0DFE">
              <w:t xml:space="preserve"> </w:t>
            </w:r>
            <w:r w:rsidRPr="006435DE">
              <w:t>%</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12.</w:t>
            </w:r>
          </w:p>
        </w:tc>
        <w:tc>
          <w:tcPr>
            <w:tcW w:w="3099" w:type="pct"/>
          </w:tcPr>
          <w:p w:rsidR="0045707A" w:rsidRPr="002B527A" w:rsidRDefault="0045707A" w:rsidP="00E14B06">
            <w:pPr>
              <w:autoSpaceDE w:val="0"/>
              <w:autoSpaceDN w:val="0"/>
              <w:adjustRightInd w:val="0"/>
              <w:jc w:val="both"/>
            </w:pPr>
            <w:r w:rsidRPr="002B527A">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774" w:type="pct"/>
            <w:vAlign w:val="center"/>
          </w:tcPr>
          <w:p w:rsidR="0045707A" w:rsidRPr="006435DE" w:rsidRDefault="0045707A" w:rsidP="005B2692">
            <w:pPr>
              <w:ind w:left="-18"/>
              <w:jc w:val="center"/>
            </w:pPr>
            <w:r w:rsidRPr="006435DE">
              <w:t>18,5</w:t>
            </w:r>
            <w:r w:rsidR="00BF0DFE">
              <w:t xml:space="preserve"> </w:t>
            </w:r>
            <w:r w:rsidRPr="006435DE">
              <w:t>%</w:t>
            </w:r>
          </w:p>
        </w:tc>
        <w:tc>
          <w:tcPr>
            <w:tcW w:w="775" w:type="pct"/>
            <w:vAlign w:val="center"/>
          </w:tcPr>
          <w:p w:rsidR="0045707A" w:rsidRPr="006435DE" w:rsidRDefault="0045707A" w:rsidP="005B2692">
            <w:pPr>
              <w:ind w:left="-18"/>
              <w:jc w:val="center"/>
            </w:pPr>
            <w:r w:rsidRPr="006435DE">
              <w:t>+10,3</w:t>
            </w:r>
            <w:r w:rsidR="00BF0DFE">
              <w:t xml:space="preserve"> </w:t>
            </w:r>
            <w:r w:rsidRPr="006435DE">
              <w:t>%</w:t>
            </w:r>
          </w:p>
        </w:tc>
      </w:tr>
      <w:tr w:rsidR="0045707A" w:rsidRPr="00DC1F76" w:rsidTr="001E4A14">
        <w:trPr>
          <w:trHeight w:val="289"/>
        </w:trPr>
        <w:tc>
          <w:tcPr>
            <w:tcW w:w="352" w:type="pct"/>
            <w:vAlign w:val="center"/>
          </w:tcPr>
          <w:p w:rsidR="0045707A" w:rsidRPr="00DC1F76" w:rsidRDefault="0045707A" w:rsidP="00A30404">
            <w:pPr>
              <w:ind w:left="-18"/>
              <w:jc w:val="center"/>
            </w:pPr>
            <w:r w:rsidRPr="00DC1F76">
              <w:t>13.</w:t>
            </w:r>
          </w:p>
        </w:tc>
        <w:tc>
          <w:tcPr>
            <w:tcW w:w="3099" w:type="pct"/>
          </w:tcPr>
          <w:p w:rsidR="0045707A" w:rsidRPr="002B527A" w:rsidRDefault="0045707A" w:rsidP="00E14B06">
            <w:pPr>
              <w:autoSpaceDE w:val="0"/>
              <w:autoSpaceDN w:val="0"/>
              <w:adjustRightInd w:val="0"/>
              <w:jc w:val="both"/>
            </w:pPr>
            <w:r w:rsidRPr="002B527A">
              <w:t>Отношение суммы взысканных (уплаченных) административных штрафов к общей сумме наложенных административных штрафов (в процентах).</w:t>
            </w:r>
          </w:p>
        </w:tc>
        <w:tc>
          <w:tcPr>
            <w:tcW w:w="774" w:type="pct"/>
            <w:vAlign w:val="center"/>
          </w:tcPr>
          <w:p w:rsidR="0045707A" w:rsidRPr="006435DE" w:rsidRDefault="0045707A" w:rsidP="005B2692">
            <w:pPr>
              <w:ind w:left="-18"/>
              <w:jc w:val="center"/>
            </w:pPr>
            <w:r w:rsidRPr="006435DE">
              <w:t>67,4</w:t>
            </w:r>
            <w:r w:rsidR="00BF0DFE">
              <w:t xml:space="preserve"> </w:t>
            </w:r>
            <w:r w:rsidRPr="006435DE">
              <w:t>%</w:t>
            </w:r>
          </w:p>
        </w:tc>
        <w:tc>
          <w:tcPr>
            <w:tcW w:w="775" w:type="pct"/>
            <w:vAlign w:val="center"/>
          </w:tcPr>
          <w:p w:rsidR="0045707A" w:rsidRPr="006435DE" w:rsidRDefault="0045707A" w:rsidP="005B2692">
            <w:pPr>
              <w:ind w:left="-18"/>
              <w:jc w:val="center"/>
            </w:pPr>
            <w:r w:rsidRPr="006435DE">
              <w:t>+8</w:t>
            </w:r>
            <w:r w:rsidR="00BF0DFE">
              <w:t xml:space="preserve"> </w:t>
            </w:r>
            <w:r w:rsidRPr="006435DE">
              <w:t>%</w:t>
            </w:r>
          </w:p>
        </w:tc>
      </w:tr>
    </w:tbl>
    <w:p w:rsidR="0079601B" w:rsidRPr="00BB524C" w:rsidRDefault="0079601B" w:rsidP="00BB524C">
      <w:pPr>
        <w:ind w:firstLine="709"/>
        <w:jc w:val="both"/>
        <w:rPr>
          <w:sz w:val="28"/>
          <w:szCs w:val="28"/>
        </w:rPr>
      </w:pPr>
    </w:p>
    <w:p w:rsidR="00BB524C" w:rsidRPr="003F7618" w:rsidRDefault="00BB524C" w:rsidP="00BB524C">
      <w:pPr>
        <w:ind w:firstLine="709"/>
        <w:jc w:val="both"/>
        <w:rPr>
          <w:sz w:val="28"/>
          <w:szCs w:val="28"/>
        </w:rPr>
      </w:pPr>
      <w:r w:rsidRPr="003F7618">
        <w:rPr>
          <w:sz w:val="28"/>
          <w:szCs w:val="28"/>
        </w:rPr>
        <w:t xml:space="preserve">При осуществлении лицензионного контроля в сфере телевизионного вещания и радиовещания </w:t>
      </w:r>
      <w:bookmarkStart w:id="1" w:name="sub_3164"/>
      <w:r w:rsidRPr="003F7618">
        <w:rPr>
          <w:sz w:val="28"/>
          <w:szCs w:val="28"/>
        </w:rPr>
        <w:t>внеплановые проверки лицензиата проводятся без согласования с органами прокуратуры (ч. 4 ст. 31.</w:t>
      </w:r>
      <w:r w:rsidR="00902954" w:rsidRPr="003F7618">
        <w:rPr>
          <w:sz w:val="28"/>
          <w:szCs w:val="28"/>
        </w:rPr>
        <w:t xml:space="preserve">6 Закона о СМИ). Таким образом, </w:t>
      </w:r>
      <w:r w:rsidRPr="003F7618">
        <w:rPr>
          <w:sz w:val="28"/>
          <w:szCs w:val="28"/>
        </w:rPr>
        <w:lastRenderedPageBreak/>
        <w:t>показатель «Доля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всегда будет равен нулю.</w:t>
      </w:r>
    </w:p>
    <w:bookmarkEnd w:id="1"/>
    <w:p w:rsidR="00BB524C" w:rsidRPr="003F7618" w:rsidRDefault="00BB524C" w:rsidP="00BB524C">
      <w:pPr>
        <w:autoSpaceDE w:val="0"/>
        <w:autoSpaceDN w:val="0"/>
        <w:adjustRightInd w:val="0"/>
        <w:ind w:firstLine="709"/>
        <w:jc w:val="both"/>
        <w:rPr>
          <w:sz w:val="28"/>
          <w:szCs w:val="28"/>
        </w:rPr>
      </w:pPr>
      <w:r w:rsidRPr="003F7618">
        <w:rPr>
          <w:sz w:val="28"/>
          <w:szCs w:val="28"/>
        </w:rPr>
        <w:t>В сфере телевизионного вещания и радиовещания не предусмотрено назначение судом административного наказания в виде административного приостановления деятельности, поскольку оснований для его назначения, перечисленных в ст. 3.12 КоАП РФ, в данной сфере деятельности не возникает. Поэтому показатель «Доля решений суда об удовлетворении заявлений лицензирующего органа об административном приостановлении деятельности лицензиата» равен нулю.</w:t>
      </w:r>
    </w:p>
    <w:p w:rsidR="00BB524C" w:rsidRPr="003F7618" w:rsidRDefault="00BB524C" w:rsidP="00BB524C">
      <w:pPr>
        <w:autoSpaceDE w:val="0"/>
        <w:autoSpaceDN w:val="0"/>
        <w:adjustRightInd w:val="0"/>
        <w:ind w:firstLine="709"/>
        <w:jc w:val="both"/>
        <w:rPr>
          <w:sz w:val="28"/>
          <w:szCs w:val="28"/>
        </w:rPr>
      </w:pPr>
      <w:r w:rsidRPr="003F7618">
        <w:rPr>
          <w:sz w:val="28"/>
          <w:szCs w:val="28"/>
        </w:rPr>
        <w:t>В 2017 году Роскомнадзором направлено 3 заявления в суд об аннулировании лицензий на осуществление вещания. По 2 заявлениям судом приняты решения об удовлетворении исковых требований лицензирующего органа об аннулировании лицензий, однако на 31.12.2017 данные решения не вступили в законную силу. Данный показатель в сравнении с прошлым год</w:t>
      </w:r>
      <w:r w:rsidR="005B2692" w:rsidRPr="003F7618">
        <w:rPr>
          <w:sz w:val="28"/>
          <w:szCs w:val="28"/>
        </w:rPr>
        <w:t>ом увеличился на 66,7 % (в 2016 </w:t>
      </w:r>
      <w:r w:rsidRPr="003F7618">
        <w:rPr>
          <w:sz w:val="28"/>
          <w:szCs w:val="28"/>
        </w:rPr>
        <w:t>году заявления об аннулировании лицензий в суд не направлялись</w:t>
      </w:r>
      <w:r w:rsidR="005B2692" w:rsidRPr="003F7618">
        <w:rPr>
          <w:sz w:val="28"/>
          <w:szCs w:val="28"/>
        </w:rPr>
        <w:t>).</w:t>
      </w:r>
    </w:p>
    <w:p w:rsidR="00BB524C" w:rsidRPr="003F7618" w:rsidRDefault="00BB524C" w:rsidP="00BB524C">
      <w:pPr>
        <w:ind w:firstLine="709"/>
        <w:jc w:val="both"/>
        <w:rPr>
          <w:sz w:val="28"/>
          <w:szCs w:val="28"/>
        </w:rPr>
      </w:pPr>
      <w:r w:rsidRPr="003F7618">
        <w:rPr>
          <w:sz w:val="28"/>
          <w:szCs w:val="28"/>
        </w:rPr>
        <w:t>В 2016-2017 годах результаты проверок, проведенных лицензирующим органом, не признавались недействительными, к должностным лицам меры дисциплинарного и административного наказания не применялись. Проведение проверок, осуществлялось в соответствии с требованиями действующего законодательства о порядке их проведения.</w:t>
      </w:r>
    </w:p>
    <w:p w:rsidR="00BB524C" w:rsidRPr="003F7618" w:rsidRDefault="00BB524C" w:rsidP="00BB524C">
      <w:pPr>
        <w:ind w:firstLine="709"/>
        <w:jc w:val="both"/>
        <w:rPr>
          <w:sz w:val="28"/>
          <w:szCs w:val="28"/>
        </w:rPr>
      </w:pPr>
      <w:proofErr w:type="gramStart"/>
      <w:r w:rsidRPr="003F7618">
        <w:rPr>
          <w:sz w:val="28"/>
          <w:szCs w:val="28"/>
        </w:rPr>
        <w:t>Доля лицензиатов, в отношении которых Роскомнадзором были проведены проверки, составляет 1,5</w:t>
      </w:r>
      <w:r w:rsidR="00C502D5" w:rsidRPr="003F7618">
        <w:rPr>
          <w:sz w:val="28"/>
          <w:szCs w:val="28"/>
        </w:rPr>
        <w:t xml:space="preserve"> </w:t>
      </w:r>
      <w:r w:rsidRPr="003F7618">
        <w:rPr>
          <w:sz w:val="28"/>
          <w:szCs w:val="28"/>
        </w:rPr>
        <w:t>%. Данный показатель в сравнении с 2016 годом снизился на 5,9%. Следует отметить, что в 2017 году количество проверок сократилось в связи с тем, что приоритет отдавался контрольным мероприятиям, проводимым без взаимодействия с лицензиатами, в целях выполнения задачи по снижению административной нагрузки на бизнес (97</w:t>
      </w:r>
      <w:r w:rsidR="00C502D5" w:rsidRPr="003F7618">
        <w:rPr>
          <w:sz w:val="28"/>
          <w:szCs w:val="28"/>
        </w:rPr>
        <w:t xml:space="preserve"> </w:t>
      </w:r>
      <w:r w:rsidRPr="003F7618">
        <w:rPr>
          <w:sz w:val="28"/>
          <w:szCs w:val="28"/>
        </w:rPr>
        <w:t>% контрольных мероприятий в сфере телерадиовещания</w:t>
      </w:r>
      <w:proofErr w:type="gramEnd"/>
      <w:r w:rsidRPr="003F7618">
        <w:rPr>
          <w:sz w:val="28"/>
          <w:szCs w:val="28"/>
        </w:rPr>
        <w:t xml:space="preserve"> </w:t>
      </w:r>
      <w:proofErr w:type="gramStart"/>
      <w:r w:rsidRPr="003F7618">
        <w:rPr>
          <w:sz w:val="28"/>
          <w:szCs w:val="28"/>
        </w:rPr>
        <w:t>проведены без взаимод</w:t>
      </w:r>
      <w:r w:rsidR="00C502D5" w:rsidRPr="003F7618">
        <w:rPr>
          <w:sz w:val="28"/>
          <w:szCs w:val="28"/>
        </w:rPr>
        <w:t>ействия с проверяемыми лицами).</w:t>
      </w:r>
      <w:proofErr w:type="gramEnd"/>
      <w:r w:rsidR="00C502D5" w:rsidRPr="003F7618">
        <w:rPr>
          <w:sz w:val="28"/>
          <w:szCs w:val="28"/>
        </w:rPr>
        <w:t xml:space="preserve"> </w:t>
      </w:r>
      <w:r w:rsidRPr="003F7618">
        <w:rPr>
          <w:sz w:val="28"/>
          <w:szCs w:val="28"/>
        </w:rPr>
        <w:t>Перечень лицензиатов, проверяемых в плановом порядке, формируется автоматически в ЕИС Роскомнадзора с учетом требований законодательства о возможности планирования проверки в отношении лицензиата, а также ее целесообразности. Внеплановые проверки назначаютс</w:t>
      </w:r>
      <w:r w:rsidR="00C502D5" w:rsidRPr="003F7618">
        <w:rPr>
          <w:sz w:val="28"/>
          <w:szCs w:val="28"/>
        </w:rPr>
        <w:t>я только при наличии оснований.</w:t>
      </w:r>
    </w:p>
    <w:p w:rsidR="00BB524C" w:rsidRPr="003F7618" w:rsidRDefault="00BB524C" w:rsidP="00BB524C">
      <w:pPr>
        <w:ind w:firstLine="709"/>
        <w:jc w:val="both"/>
        <w:rPr>
          <w:sz w:val="28"/>
          <w:szCs w:val="28"/>
        </w:rPr>
      </w:pPr>
      <w:r w:rsidRPr="003F7618">
        <w:rPr>
          <w:sz w:val="28"/>
          <w:szCs w:val="28"/>
        </w:rPr>
        <w:t>Среднее количество проверок, проведенных в отношении одного лицензиата, составляет чуть больше единицы (1,2 проверок). Д</w:t>
      </w:r>
      <w:r w:rsidR="00C502D5" w:rsidRPr="003F7618">
        <w:rPr>
          <w:sz w:val="28"/>
          <w:szCs w:val="28"/>
        </w:rPr>
        <w:t>анный факт объясняется тем, что </w:t>
      </w:r>
      <w:r w:rsidRPr="003F7618">
        <w:rPr>
          <w:sz w:val="28"/>
          <w:szCs w:val="28"/>
        </w:rPr>
        <w:t>в 2017 году количество внеплановых проверок на предмет исполнения выданных предписаний на одного лицензиата проведено бол</w:t>
      </w:r>
      <w:r w:rsidR="00C502D5" w:rsidRPr="003F7618">
        <w:rPr>
          <w:sz w:val="28"/>
          <w:szCs w:val="28"/>
        </w:rPr>
        <w:t>ьше (+0,3 %), чем в 2016 году.</w:t>
      </w:r>
    </w:p>
    <w:p w:rsidR="00BB524C" w:rsidRPr="003F7618" w:rsidRDefault="00BB524C" w:rsidP="00BB524C">
      <w:pPr>
        <w:ind w:firstLine="709"/>
        <w:jc w:val="both"/>
        <w:rPr>
          <w:sz w:val="28"/>
          <w:szCs w:val="28"/>
        </w:rPr>
      </w:pPr>
      <w:r w:rsidRPr="003F7618">
        <w:rPr>
          <w:sz w:val="28"/>
          <w:szCs w:val="28"/>
        </w:rPr>
        <w:t>В 2017 году более половины проведенных проверок (55,1</w:t>
      </w:r>
      <w:r w:rsidR="00C502D5" w:rsidRPr="003F7618">
        <w:rPr>
          <w:sz w:val="28"/>
          <w:szCs w:val="28"/>
        </w:rPr>
        <w:t xml:space="preserve"> </w:t>
      </w:r>
      <w:r w:rsidRPr="003F7618">
        <w:rPr>
          <w:sz w:val="28"/>
          <w:szCs w:val="28"/>
        </w:rPr>
        <w:t>%) завершились выявлением нарушений лицензионных и (или) обязательных требований в сфере телерадиовещания, что на 7</w:t>
      </w:r>
      <w:r w:rsidR="00C502D5" w:rsidRPr="003F7618">
        <w:rPr>
          <w:sz w:val="28"/>
          <w:szCs w:val="28"/>
        </w:rPr>
        <w:t xml:space="preserve"> </w:t>
      </w:r>
      <w:r w:rsidRPr="003F7618">
        <w:rPr>
          <w:sz w:val="28"/>
          <w:szCs w:val="28"/>
        </w:rPr>
        <w:t>% больше, чем в 2016 году. Данные показатели обусловлены малым количеством прове</w:t>
      </w:r>
      <w:r w:rsidR="00C502D5" w:rsidRPr="003F7618">
        <w:rPr>
          <w:sz w:val="28"/>
          <w:szCs w:val="28"/>
        </w:rPr>
        <w:t>денных проверок в 2017 году. По </w:t>
      </w:r>
      <w:r w:rsidRPr="003F7618">
        <w:rPr>
          <w:sz w:val="28"/>
          <w:szCs w:val="28"/>
        </w:rPr>
        <w:t>сравнению с прошлым отчетным периодом в отношении вещательных организаций в 2017 году проверок проведено меньше на 52,7</w:t>
      </w:r>
      <w:r w:rsidR="00C502D5" w:rsidRPr="003F7618">
        <w:rPr>
          <w:sz w:val="28"/>
          <w:szCs w:val="28"/>
        </w:rPr>
        <w:t xml:space="preserve"> </w:t>
      </w:r>
      <w:r w:rsidRPr="003F7618">
        <w:rPr>
          <w:sz w:val="28"/>
          <w:szCs w:val="28"/>
        </w:rPr>
        <w:t>%.</w:t>
      </w:r>
    </w:p>
    <w:p w:rsidR="00BB524C" w:rsidRPr="003F7618" w:rsidRDefault="00BB524C" w:rsidP="00BB524C">
      <w:pPr>
        <w:ind w:firstLine="709"/>
        <w:jc w:val="both"/>
        <w:rPr>
          <w:sz w:val="28"/>
          <w:szCs w:val="28"/>
        </w:rPr>
      </w:pPr>
      <w:r w:rsidRPr="003F7618">
        <w:rPr>
          <w:sz w:val="28"/>
          <w:szCs w:val="28"/>
        </w:rPr>
        <w:lastRenderedPageBreak/>
        <w:t>Грубым нарушением лицензионных требований в сфе</w:t>
      </w:r>
      <w:r w:rsidR="00C502D5" w:rsidRPr="003F7618">
        <w:rPr>
          <w:sz w:val="28"/>
          <w:szCs w:val="28"/>
        </w:rPr>
        <w:t>ре телерадиовещания согласно п. </w:t>
      </w:r>
      <w:r w:rsidRPr="003F7618">
        <w:rPr>
          <w:sz w:val="28"/>
          <w:szCs w:val="28"/>
        </w:rPr>
        <w:t xml:space="preserve">9 Положения о лицензировании, утвержденного постановление </w:t>
      </w:r>
      <w:r w:rsidRPr="003F7618">
        <w:rPr>
          <w:color w:val="000000"/>
          <w:sz w:val="28"/>
          <w:szCs w:val="28"/>
        </w:rPr>
        <w:t xml:space="preserve">Правительства Российской Федерации от 08.12.2011 № 1025, являются нарушения лицензионных требований, установленных </w:t>
      </w:r>
      <w:hyperlink w:anchor="sub_10417" w:history="1">
        <w:r w:rsidRPr="003F7618">
          <w:rPr>
            <w:color w:val="000000"/>
            <w:sz w:val="28"/>
            <w:szCs w:val="28"/>
          </w:rPr>
          <w:t>абзацем седьмым</w:t>
        </w:r>
      </w:hyperlink>
      <w:r w:rsidR="00C502D5" w:rsidRPr="003F7618">
        <w:rPr>
          <w:color w:val="000000"/>
          <w:sz w:val="28"/>
          <w:szCs w:val="28"/>
        </w:rPr>
        <w:t xml:space="preserve">, десятым подпункта </w:t>
      </w:r>
      <w:r w:rsidRPr="003F7618">
        <w:rPr>
          <w:color w:val="000000"/>
          <w:sz w:val="28"/>
          <w:szCs w:val="28"/>
        </w:rPr>
        <w:t xml:space="preserve">«а» и </w:t>
      </w:r>
      <w:hyperlink w:anchor="sub_1045" w:history="1">
        <w:r w:rsidR="00C502D5" w:rsidRPr="003F7618">
          <w:rPr>
            <w:color w:val="000000"/>
            <w:sz w:val="28"/>
            <w:szCs w:val="28"/>
          </w:rPr>
          <w:t xml:space="preserve">подпунктом «д» пункта </w:t>
        </w:r>
        <w:r w:rsidRPr="003F7618">
          <w:rPr>
            <w:color w:val="000000"/>
            <w:sz w:val="28"/>
            <w:szCs w:val="28"/>
          </w:rPr>
          <w:t>4</w:t>
        </w:r>
      </w:hyperlink>
      <w:r w:rsidRPr="003F7618">
        <w:rPr>
          <w:color w:val="000000"/>
          <w:sz w:val="28"/>
          <w:szCs w:val="28"/>
        </w:rPr>
        <w:t xml:space="preserve"> данного Положения, повлекшие за собой последствия, предусмотренные </w:t>
      </w:r>
      <w:hyperlink r:id="rId36" w:history="1">
        <w:r w:rsidR="00285A74" w:rsidRPr="003F7618">
          <w:rPr>
            <w:color w:val="000000"/>
            <w:sz w:val="28"/>
            <w:szCs w:val="28"/>
          </w:rPr>
          <w:t xml:space="preserve">частью 11 статьи </w:t>
        </w:r>
        <w:r w:rsidRPr="003F7618">
          <w:rPr>
            <w:color w:val="000000"/>
            <w:sz w:val="28"/>
            <w:szCs w:val="28"/>
          </w:rPr>
          <w:t>19</w:t>
        </w:r>
      </w:hyperlink>
      <w:r w:rsidRPr="003F7618">
        <w:rPr>
          <w:color w:val="000000"/>
          <w:sz w:val="28"/>
          <w:szCs w:val="28"/>
        </w:rPr>
        <w:t xml:space="preserve"> </w:t>
      </w:r>
      <w:r w:rsidRPr="003F7618">
        <w:rPr>
          <w:sz w:val="28"/>
          <w:szCs w:val="28"/>
        </w:rPr>
        <w:t>Федерального закона «О лицензировании отдельных видов деятельности». В 2016-2017 годах грубых нарушений лицензионных требований в деятельности лицензиатов не выявлено.</w:t>
      </w:r>
    </w:p>
    <w:p w:rsidR="00BB524C" w:rsidRPr="003F7618" w:rsidRDefault="00BB524C" w:rsidP="00BB524C">
      <w:pPr>
        <w:ind w:firstLine="709"/>
        <w:jc w:val="both"/>
        <w:rPr>
          <w:sz w:val="28"/>
          <w:szCs w:val="28"/>
        </w:rPr>
      </w:pPr>
      <w:r w:rsidRPr="003F7618">
        <w:rPr>
          <w:sz w:val="28"/>
          <w:szCs w:val="28"/>
        </w:rPr>
        <w:t>Доля проверок в 2017 году, по итогам которых наложены административные взыскания, в сравнении с 2016 годом существенно не изменилась (+0,5</w:t>
      </w:r>
      <w:r w:rsidR="00285A74" w:rsidRPr="003F7618">
        <w:rPr>
          <w:sz w:val="28"/>
          <w:szCs w:val="28"/>
        </w:rPr>
        <w:t xml:space="preserve"> %). При</w:t>
      </w:r>
      <w:r w:rsidR="00285A74" w:rsidRPr="003F7618">
        <w:rPr>
          <w:sz w:val="28"/>
          <w:szCs w:val="28"/>
          <w:lang w:val="en-US"/>
        </w:rPr>
        <w:t> </w:t>
      </w:r>
      <w:r w:rsidRPr="003F7618">
        <w:rPr>
          <w:sz w:val="28"/>
          <w:szCs w:val="28"/>
        </w:rPr>
        <w:t>этом стоит учитывать, что часть нарушений, выя</w:t>
      </w:r>
      <w:r w:rsidR="00285A74" w:rsidRPr="003F7618">
        <w:rPr>
          <w:sz w:val="28"/>
          <w:szCs w:val="28"/>
        </w:rPr>
        <w:t>вленных в ноябре – декабре 2017 </w:t>
      </w:r>
      <w:r w:rsidRPr="003F7618">
        <w:rPr>
          <w:sz w:val="28"/>
          <w:szCs w:val="28"/>
        </w:rPr>
        <w:t xml:space="preserve">года в соответствии со ст. 4.5 КоАП РФ, устанавливающей сроки рассмотрения дел об административных правонарушениях, подлежат рассмотрению судьями в </w:t>
      </w:r>
      <w:r w:rsidR="00285A74" w:rsidRPr="003F7618">
        <w:rPr>
          <w:sz w:val="28"/>
          <w:szCs w:val="28"/>
          <w:lang w:val="en-US"/>
        </w:rPr>
        <w:t>I</w:t>
      </w:r>
      <w:r w:rsidRPr="003F7618">
        <w:rPr>
          <w:sz w:val="28"/>
          <w:szCs w:val="28"/>
        </w:rPr>
        <w:t xml:space="preserve"> квартале 2018 года.</w:t>
      </w:r>
    </w:p>
    <w:p w:rsidR="00BB524C" w:rsidRPr="003F7618" w:rsidRDefault="00BB524C" w:rsidP="00BB524C">
      <w:pPr>
        <w:autoSpaceDE w:val="0"/>
        <w:autoSpaceDN w:val="0"/>
        <w:adjustRightInd w:val="0"/>
        <w:ind w:firstLine="709"/>
        <w:jc w:val="both"/>
        <w:rPr>
          <w:sz w:val="28"/>
          <w:szCs w:val="28"/>
        </w:rPr>
      </w:pPr>
      <w:r w:rsidRPr="003F7618">
        <w:rPr>
          <w:sz w:val="28"/>
          <w:szCs w:val="28"/>
        </w:rPr>
        <w:t>Доля предписаний, выданных в рамках лицензионного контроля, неисполненных после истечения срока, установленного в предписаниях, составляет 18,5</w:t>
      </w:r>
      <w:r w:rsidR="00BE292B" w:rsidRPr="003F7618">
        <w:rPr>
          <w:sz w:val="28"/>
          <w:szCs w:val="28"/>
        </w:rPr>
        <w:t xml:space="preserve"> </w:t>
      </w:r>
      <w:r w:rsidRPr="003F7618">
        <w:rPr>
          <w:sz w:val="28"/>
          <w:szCs w:val="28"/>
        </w:rPr>
        <w:t xml:space="preserve">% (всего в 2017 году по результатам госконтроля в отношении вещательных организаций, в том числе в ходе мероприятий </w:t>
      </w:r>
      <w:proofErr w:type="gramStart"/>
      <w:r w:rsidRPr="003F7618">
        <w:rPr>
          <w:sz w:val="28"/>
          <w:szCs w:val="28"/>
        </w:rPr>
        <w:t>без</w:t>
      </w:r>
      <w:proofErr w:type="gramEnd"/>
      <w:r w:rsidRPr="003F7618">
        <w:rPr>
          <w:sz w:val="28"/>
          <w:szCs w:val="28"/>
        </w:rPr>
        <w:t xml:space="preserve"> </w:t>
      </w:r>
      <w:proofErr w:type="gramStart"/>
      <w:r w:rsidRPr="003F7618">
        <w:rPr>
          <w:sz w:val="28"/>
          <w:szCs w:val="28"/>
        </w:rPr>
        <w:t>взаимодействии</w:t>
      </w:r>
      <w:proofErr w:type="gramEnd"/>
      <w:r w:rsidRPr="003F7618">
        <w:rPr>
          <w:sz w:val="28"/>
          <w:szCs w:val="28"/>
        </w:rPr>
        <w:t xml:space="preserve"> с проверяемыми лицами, не исполнено 34 предписания, из них в рамках проверок – 5 документов). В сравнении с 2016 годом количество неисполненных предп</w:t>
      </w:r>
      <w:r w:rsidR="00BE292B" w:rsidRPr="003F7618">
        <w:rPr>
          <w:sz w:val="28"/>
          <w:szCs w:val="28"/>
        </w:rPr>
        <w:t>исаний увеличилось на</w:t>
      </w:r>
      <w:r w:rsidR="00BE292B" w:rsidRPr="003F7618">
        <w:rPr>
          <w:sz w:val="28"/>
          <w:szCs w:val="28"/>
          <w:lang w:val="en-US"/>
        </w:rPr>
        <w:t> </w:t>
      </w:r>
      <w:r w:rsidRPr="003F7618">
        <w:rPr>
          <w:sz w:val="28"/>
          <w:szCs w:val="28"/>
        </w:rPr>
        <w:t>10,3</w:t>
      </w:r>
      <w:r w:rsidR="00BE292B" w:rsidRPr="003F7618">
        <w:rPr>
          <w:sz w:val="28"/>
          <w:szCs w:val="28"/>
        </w:rPr>
        <w:t xml:space="preserve"> </w:t>
      </w:r>
      <w:r w:rsidRPr="003F7618">
        <w:rPr>
          <w:sz w:val="28"/>
          <w:szCs w:val="28"/>
        </w:rPr>
        <w:t>%. Любые отклонения показателя более чем на 10% объясняются «законом малых чисел», поскольку каждой единице абсолютного значения соответствует значительный вес в процентах от общего количества. В отчетный период в сравнении с 2016 годом число проверок с выявленными нарушениями лицензионных требований сократилось на 57,1</w:t>
      </w:r>
      <w:r w:rsidR="00BE292B" w:rsidRPr="003F7618">
        <w:rPr>
          <w:sz w:val="28"/>
          <w:szCs w:val="28"/>
        </w:rPr>
        <w:t xml:space="preserve"> </w:t>
      </w:r>
      <w:r w:rsidRPr="003F7618">
        <w:rPr>
          <w:sz w:val="28"/>
          <w:szCs w:val="28"/>
        </w:rPr>
        <w:t>%. При этом число неисполненных предписаний по итогам проверок осталось на уровне прошлого отчетного периода.</w:t>
      </w:r>
    </w:p>
    <w:p w:rsidR="00BB524C" w:rsidRPr="003F7618" w:rsidRDefault="00BB524C" w:rsidP="00BB524C">
      <w:pPr>
        <w:tabs>
          <w:tab w:val="left" w:pos="7088"/>
        </w:tabs>
        <w:ind w:firstLine="709"/>
        <w:jc w:val="both"/>
        <w:rPr>
          <w:sz w:val="28"/>
          <w:szCs w:val="28"/>
        </w:rPr>
      </w:pPr>
      <w:r w:rsidRPr="003F7618">
        <w:rPr>
          <w:sz w:val="28"/>
          <w:szCs w:val="28"/>
        </w:rPr>
        <w:t>Доля взысканных административных штрафов от общего количества наложенных в 2017 году составила 67,4</w:t>
      </w:r>
      <w:r w:rsidR="00BE292B" w:rsidRPr="003F7618">
        <w:rPr>
          <w:sz w:val="28"/>
          <w:szCs w:val="28"/>
        </w:rPr>
        <w:t xml:space="preserve"> </w:t>
      </w:r>
      <w:r w:rsidRPr="003F7618">
        <w:rPr>
          <w:sz w:val="28"/>
          <w:szCs w:val="28"/>
        </w:rPr>
        <w:t>% (+8</w:t>
      </w:r>
      <w:r w:rsidR="00BE292B" w:rsidRPr="003F7618">
        <w:rPr>
          <w:sz w:val="28"/>
          <w:szCs w:val="28"/>
        </w:rPr>
        <w:t xml:space="preserve"> </w:t>
      </w:r>
      <w:r w:rsidRPr="003F7618">
        <w:rPr>
          <w:sz w:val="28"/>
          <w:szCs w:val="28"/>
        </w:rPr>
        <w:t>%). Несмотря на увеличение показателя, наблюдаются случаи уклонения должников от уп</w:t>
      </w:r>
      <w:r w:rsidR="00BE292B" w:rsidRPr="003F7618">
        <w:rPr>
          <w:sz w:val="28"/>
          <w:szCs w:val="28"/>
        </w:rPr>
        <w:t>латы штрафов (на суммы более 10</w:t>
      </w:r>
      <w:r w:rsidR="00BE292B" w:rsidRPr="003F7618">
        <w:rPr>
          <w:sz w:val="28"/>
          <w:szCs w:val="28"/>
          <w:lang w:val="en-US"/>
        </w:rPr>
        <w:t> </w:t>
      </w:r>
      <w:r w:rsidRPr="003F7618">
        <w:rPr>
          <w:sz w:val="28"/>
          <w:szCs w:val="28"/>
        </w:rPr>
        <w:t>000 руб.) в установ</w:t>
      </w:r>
      <w:r w:rsidR="00BE292B" w:rsidRPr="003F7618">
        <w:rPr>
          <w:sz w:val="28"/>
          <w:szCs w:val="28"/>
        </w:rPr>
        <w:t>ленные КоАП РФ сроки (60 дней).</w:t>
      </w:r>
    </w:p>
    <w:p w:rsidR="00BB524C" w:rsidRPr="003F7618" w:rsidRDefault="00BB524C" w:rsidP="00BB524C">
      <w:pPr>
        <w:tabs>
          <w:tab w:val="left" w:pos="7088"/>
        </w:tabs>
        <w:ind w:firstLine="709"/>
        <w:jc w:val="both"/>
        <w:rPr>
          <w:sz w:val="28"/>
          <w:szCs w:val="28"/>
        </w:rPr>
      </w:pPr>
      <w:r w:rsidRPr="003F7618">
        <w:rPr>
          <w:sz w:val="28"/>
          <w:szCs w:val="28"/>
        </w:rPr>
        <w:t>В связи с наличием проблем в работе сервиса ФССП России процесс взаимодействия Роскомнадзора с ведомством в части передачи дел по взысканию административных штрафов посредством системы межведомственного электронного взаимодействия (СМЭВ) находится в стадии реализации функционала (клиентская часть) в ЕИС Роскомнадзора.</w:t>
      </w:r>
    </w:p>
    <w:p w:rsidR="00BB524C" w:rsidRPr="003F7618" w:rsidRDefault="00BB524C" w:rsidP="00BB524C">
      <w:pPr>
        <w:tabs>
          <w:tab w:val="left" w:pos="7088"/>
        </w:tabs>
        <w:ind w:firstLine="709"/>
        <w:jc w:val="both"/>
        <w:rPr>
          <w:sz w:val="28"/>
          <w:szCs w:val="28"/>
        </w:rPr>
      </w:pPr>
      <w:r w:rsidRPr="003F7618">
        <w:rPr>
          <w:sz w:val="28"/>
          <w:szCs w:val="28"/>
        </w:rPr>
        <w:t>Следует отметить, что поступление денежных средств по штрафам, наложенным в отчетном году, продолжается в течение всего года, следующего за отчетным.</w:t>
      </w:r>
    </w:p>
    <w:p w:rsidR="00AC6FAB" w:rsidRDefault="00AC6FAB" w:rsidP="00BB524C">
      <w:pPr>
        <w:ind w:firstLine="709"/>
        <w:jc w:val="both"/>
        <w:rPr>
          <w:sz w:val="28"/>
          <w:szCs w:val="28"/>
        </w:rPr>
      </w:pPr>
    </w:p>
    <w:p w:rsidR="00D626D6" w:rsidRDefault="00D626D6" w:rsidP="00BB524C">
      <w:pPr>
        <w:ind w:firstLine="709"/>
        <w:jc w:val="both"/>
        <w:rPr>
          <w:sz w:val="28"/>
          <w:szCs w:val="28"/>
        </w:rPr>
      </w:pPr>
    </w:p>
    <w:p w:rsidR="00D626D6" w:rsidRDefault="00D626D6" w:rsidP="00BB524C">
      <w:pPr>
        <w:ind w:firstLine="709"/>
        <w:jc w:val="both"/>
        <w:rPr>
          <w:sz w:val="28"/>
          <w:szCs w:val="28"/>
        </w:rPr>
      </w:pPr>
    </w:p>
    <w:p w:rsidR="00D626D6" w:rsidRPr="003F7618" w:rsidRDefault="00D626D6" w:rsidP="00BB524C">
      <w:pPr>
        <w:ind w:firstLine="709"/>
        <w:jc w:val="both"/>
        <w:rPr>
          <w:sz w:val="28"/>
          <w:szCs w:val="28"/>
        </w:rPr>
      </w:pPr>
    </w:p>
    <w:p w:rsidR="008304BA" w:rsidRPr="003F7618" w:rsidRDefault="000615BF" w:rsidP="0070051D">
      <w:pPr>
        <w:ind w:firstLine="709"/>
        <w:jc w:val="both"/>
        <w:rPr>
          <w:i/>
          <w:sz w:val="28"/>
          <w:szCs w:val="28"/>
        </w:rPr>
      </w:pPr>
      <w:r w:rsidRPr="003F7618">
        <w:rPr>
          <w:i/>
          <w:sz w:val="28"/>
          <w:szCs w:val="28"/>
        </w:rPr>
        <w:lastRenderedPageBreak/>
        <w:t>Наиболее распространенные причины отказа в предоставлении лицензии, переоформлении лицензии, продлении срока действия лицензии в случаях, пре</w:t>
      </w:r>
      <w:r w:rsidR="008304BA" w:rsidRPr="003F7618">
        <w:rPr>
          <w:i/>
          <w:sz w:val="28"/>
          <w:szCs w:val="28"/>
        </w:rPr>
        <w:t>дусмотренных законодательством Р</w:t>
      </w:r>
      <w:r w:rsidRPr="003F7618">
        <w:rPr>
          <w:i/>
          <w:sz w:val="28"/>
          <w:szCs w:val="28"/>
        </w:rPr>
        <w:t xml:space="preserve">оссийской </w:t>
      </w:r>
      <w:r w:rsidR="008304BA" w:rsidRPr="003F7618">
        <w:rPr>
          <w:i/>
          <w:sz w:val="28"/>
          <w:szCs w:val="28"/>
        </w:rPr>
        <w:t>Ф</w:t>
      </w:r>
      <w:r w:rsidRPr="003F7618">
        <w:rPr>
          <w:i/>
          <w:sz w:val="28"/>
          <w:szCs w:val="28"/>
        </w:rPr>
        <w:t>едерации</w:t>
      </w:r>
    </w:p>
    <w:p w:rsidR="00EE06B7" w:rsidRPr="003F7618" w:rsidRDefault="00EE06B7" w:rsidP="00524681">
      <w:pPr>
        <w:ind w:firstLine="709"/>
        <w:jc w:val="both"/>
        <w:rPr>
          <w:sz w:val="28"/>
          <w:szCs w:val="28"/>
        </w:rPr>
      </w:pPr>
      <w:r w:rsidRPr="003F7618">
        <w:rPr>
          <w:sz w:val="28"/>
          <w:szCs w:val="28"/>
        </w:rPr>
        <w:t>Наиболее распространенной причиной отказа в пролонгации лицензии является предоставление заявления о продлении срока действия лицензии менее чем за 60 дней до окончания срока действия лицензии.</w:t>
      </w:r>
    </w:p>
    <w:p w:rsidR="00EE06B7" w:rsidRPr="003F7618" w:rsidRDefault="00EE06B7" w:rsidP="00524681">
      <w:pPr>
        <w:ind w:firstLine="709"/>
        <w:jc w:val="both"/>
        <w:rPr>
          <w:sz w:val="28"/>
          <w:szCs w:val="28"/>
        </w:rPr>
      </w:pPr>
      <w:r w:rsidRPr="003F7618">
        <w:rPr>
          <w:sz w:val="28"/>
          <w:szCs w:val="28"/>
        </w:rPr>
        <w:t xml:space="preserve">Наиболее распространенными причинами отказа в предоставлении и переоформлении лицензии является несоответствие </w:t>
      </w:r>
      <w:r w:rsidRPr="003F7618">
        <w:rPr>
          <w:noProof/>
          <w:sz w:val="28"/>
          <w:szCs w:val="28"/>
          <w:lang w:eastAsia="en-US"/>
        </w:rPr>
        <w:t xml:space="preserve">требованиям положений ст.19.1 Закона </w:t>
      </w:r>
      <w:r w:rsidRPr="003F7618">
        <w:rPr>
          <w:bCs/>
          <w:sz w:val="28"/>
          <w:szCs w:val="28"/>
        </w:rPr>
        <w:t>о СМИ</w:t>
      </w:r>
      <w:r w:rsidRPr="003F7618">
        <w:rPr>
          <w:noProof/>
          <w:sz w:val="28"/>
          <w:szCs w:val="28"/>
          <w:lang w:eastAsia="en-US"/>
        </w:rPr>
        <w:t xml:space="preserve"> и </w:t>
      </w:r>
      <w:r w:rsidRPr="003F7618">
        <w:rPr>
          <w:sz w:val="28"/>
          <w:szCs w:val="28"/>
        </w:rPr>
        <w:t>непризнание лицензиата победителем конкурса, в случае если право осуществлять наземное эфирное вещание и (или) спутниковое вещание с использованием конкретных радиочастот предоставляется по результатам конкурса.</w:t>
      </w:r>
    </w:p>
    <w:p w:rsidR="0070051D" w:rsidRPr="003F7618" w:rsidRDefault="0070051D" w:rsidP="00524681">
      <w:pPr>
        <w:ind w:firstLine="709"/>
        <w:jc w:val="both"/>
        <w:rPr>
          <w:b/>
          <w:noProof/>
          <w:sz w:val="28"/>
          <w:szCs w:val="28"/>
          <w:lang w:eastAsia="en-US"/>
        </w:rPr>
      </w:pPr>
    </w:p>
    <w:p w:rsidR="0032071E" w:rsidRPr="003F7618" w:rsidRDefault="000615BF" w:rsidP="001B6F4E">
      <w:pPr>
        <w:ind w:firstLine="709"/>
        <w:jc w:val="both"/>
        <w:rPr>
          <w:i/>
          <w:sz w:val="28"/>
          <w:szCs w:val="28"/>
        </w:rPr>
      </w:pPr>
      <w:r w:rsidRPr="003F7618">
        <w:rPr>
          <w:i/>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524681" w:rsidRPr="003F7618" w:rsidRDefault="00524681" w:rsidP="00524681">
      <w:pPr>
        <w:ind w:firstLine="709"/>
        <w:jc w:val="both"/>
        <w:rPr>
          <w:sz w:val="28"/>
          <w:szCs w:val="28"/>
        </w:rPr>
      </w:pPr>
      <w:proofErr w:type="gramStart"/>
      <w:r w:rsidRPr="003F7618">
        <w:rPr>
          <w:sz w:val="28"/>
          <w:szCs w:val="28"/>
        </w:rPr>
        <w:t xml:space="preserve">Наиболее часто выявляемым нарушением лицензионных условий и лицензионных требований, приведшим к назначению административных наказаний, является нарушение ст. 31 Закона о СМИ и </w:t>
      </w:r>
      <w:proofErr w:type="spellStart"/>
      <w:r w:rsidRPr="003F7618">
        <w:rPr>
          <w:sz w:val="28"/>
          <w:szCs w:val="28"/>
        </w:rPr>
        <w:t>пп</w:t>
      </w:r>
      <w:proofErr w:type="spellEnd"/>
      <w:r w:rsidRPr="003F7618">
        <w:rPr>
          <w:sz w:val="28"/>
          <w:szCs w:val="28"/>
        </w:rPr>
        <w:t xml:space="preserve">. «а» п. 4 Положения о лицензировании телевизионного вещания и радиовещания, утверждённого постановлением Правительства Российской Федерации от 08.12.2011 № 1025 (несоблюдение объёмов вещания, программной направленности телеканала или радиоканала или нарушений программной концепции вещания, </w:t>
      </w:r>
      <w:r w:rsidR="00BD44DC" w:rsidRPr="003F7618">
        <w:rPr>
          <w:sz w:val="28"/>
          <w:szCs w:val="28"/>
        </w:rPr>
        <w:t xml:space="preserve">не </w:t>
      </w:r>
      <w:r w:rsidR="00E576F5" w:rsidRPr="003F7618">
        <w:rPr>
          <w:sz w:val="28"/>
          <w:szCs w:val="28"/>
        </w:rPr>
        <w:t>вещание</w:t>
      </w:r>
      <w:r w:rsidRPr="003F7618">
        <w:rPr>
          <w:sz w:val="28"/>
          <w:szCs w:val="28"/>
        </w:rPr>
        <w:t xml:space="preserve"> телеканала или радиоканала более</w:t>
      </w:r>
      <w:proofErr w:type="gramEnd"/>
      <w:r w:rsidRPr="003F7618">
        <w:rPr>
          <w:sz w:val="28"/>
          <w:szCs w:val="28"/>
        </w:rPr>
        <w:t xml:space="preserve"> трех месяцев или нарушение даты начала вещания, нарушений территории распространения телеканала или радиоканала).</w:t>
      </w:r>
    </w:p>
    <w:p w:rsidR="00524681" w:rsidRPr="003F7618" w:rsidRDefault="00524681" w:rsidP="00524681">
      <w:pPr>
        <w:ind w:firstLine="709"/>
        <w:jc w:val="both"/>
        <w:rPr>
          <w:sz w:val="28"/>
          <w:szCs w:val="28"/>
        </w:rPr>
      </w:pPr>
      <w:r w:rsidRPr="003F7618">
        <w:rPr>
          <w:sz w:val="28"/>
          <w:szCs w:val="28"/>
        </w:rPr>
        <w:t>На втором месте наиболее часто выявляемым нарушением обязательных требований действующего законодательства, приведшим к назначению административных наказаний, является нарушение организациями-вещателями порядка представления обязательного экземпляра продукции СМИ собственного производства (ст. 12 Федерального з</w:t>
      </w:r>
      <w:r w:rsidR="00C90C68" w:rsidRPr="003F7618">
        <w:rPr>
          <w:sz w:val="28"/>
          <w:szCs w:val="28"/>
        </w:rPr>
        <w:t>акона от 29.12.1994 № 77-ФЗ «Об</w:t>
      </w:r>
      <w:r w:rsidR="00C90C68" w:rsidRPr="003F7618">
        <w:rPr>
          <w:sz w:val="28"/>
          <w:szCs w:val="28"/>
          <w:lang w:val="en-US"/>
        </w:rPr>
        <w:t> </w:t>
      </w:r>
      <w:r w:rsidRPr="003F7618">
        <w:rPr>
          <w:sz w:val="28"/>
          <w:szCs w:val="28"/>
        </w:rPr>
        <w:t>обязательном экземпляре документов»).</w:t>
      </w:r>
    </w:p>
    <w:p w:rsidR="00524681" w:rsidRPr="003F7618" w:rsidRDefault="00524681" w:rsidP="00524681">
      <w:pPr>
        <w:ind w:firstLine="709"/>
        <w:jc w:val="both"/>
        <w:rPr>
          <w:sz w:val="28"/>
          <w:szCs w:val="28"/>
        </w:rPr>
      </w:pPr>
      <w:r w:rsidRPr="003F7618">
        <w:rPr>
          <w:sz w:val="28"/>
          <w:szCs w:val="28"/>
        </w:rPr>
        <w:t>Кроме того, в 2017 году по частоте выявления стоит отметить нарушение порядка предоставления объявления выходных данных средств массовой информации, установленного ст. 27 Закона о СМИ.</w:t>
      </w:r>
    </w:p>
    <w:p w:rsidR="00524681" w:rsidRPr="003F7618" w:rsidRDefault="00524681" w:rsidP="00524681">
      <w:pPr>
        <w:ind w:firstLine="709"/>
        <w:jc w:val="both"/>
        <w:rPr>
          <w:sz w:val="28"/>
          <w:szCs w:val="28"/>
        </w:rPr>
      </w:pPr>
      <w:r w:rsidRPr="003F7618">
        <w:rPr>
          <w:sz w:val="28"/>
          <w:szCs w:val="28"/>
        </w:rPr>
        <w:t>В 2017 году основными причинами приостановления действия лицензий являлись:</w:t>
      </w:r>
    </w:p>
    <w:p w:rsidR="00524681" w:rsidRPr="003F7618" w:rsidRDefault="00524681" w:rsidP="00524681">
      <w:pPr>
        <w:ind w:firstLine="709"/>
        <w:jc w:val="both"/>
        <w:rPr>
          <w:sz w:val="28"/>
          <w:szCs w:val="28"/>
        </w:rPr>
      </w:pPr>
      <w:r w:rsidRPr="003F7618">
        <w:rPr>
          <w:sz w:val="28"/>
          <w:szCs w:val="28"/>
        </w:rPr>
        <w:t>неосуществление вещания СМИ собственного производства и, соответственно, увеличение объема вещания СМИ сетевого партнера или замена собственного вещания вещанием СМИ, незаявленного в лицензии, несоблюдение тематических направлений вещания;</w:t>
      </w:r>
    </w:p>
    <w:p w:rsidR="00524681" w:rsidRPr="003F7618" w:rsidRDefault="00524681" w:rsidP="00524681">
      <w:pPr>
        <w:ind w:firstLine="709"/>
        <w:jc w:val="both"/>
        <w:rPr>
          <w:sz w:val="28"/>
          <w:szCs w:val="28"/>
        </w:rPr>
      </w:pPr>
      <w:r w:rsidRPr="003F7618">
        <w:rPr>
          <w:sz w:val="28"/>
          <w:szCs w:val="28"/>
        </w:rPr>
        <w:t xml:space="preserve">неосуществление вещания (в </w:t>
      </w:r>
      <w:proofErr w:type="spellStart"/>
      <w:r w:rsidRPr="003F7618">
        <w:rPr>
          <w:sz w:val="28"/>
          <w:szCs w:val="28"/>
        </w:rPr>
        <w:t>т.ч</w:t>
      </w:r>
      <w:proofErr w:type="spellEnd"/>
      <w:r w:rsidRPr="003F7618">
        <w:rPr>
          <w:sz w:val="28"/>
          <w:szCs w:val="28"/>
        </w:rPr>
        <w:t>. нарушение даты начала вещания), а также нарушение территории вещания.</w:t>
      </w:r>
    </w:p>
    <w:p w:rsidR="00524681" w:rsidRPr="003F7618" w:rsidRDefault="00524681" w:rsidP="00524681">
      <w:pPr>
        <w:ind w:firstLine="709"/>
        <w:jc w:val="both"/>
        <w:rPr>
          <w:sz w:val="28"/>
          <w:szCs w:val="28"/>
        </w:rPr>
      </w:pPr>
      <w:r w:rsidRPr="003F7618">
        <w:rPr>
          <w:sz w:val="28"/>
          <w:szCs w:val="28"/>
        </w:rPr>
        <w:t xml:space="preserve">При осуществлении телевизионного вещания и радиовещания отсутствуют случаи причинения вреда жизни и здоровью граждан, животным, растениям, </w:t>
      </w:r>
      <w:r w:rsidRPr="003F7618">
        <w:rPr>
          <w:sz w:val="28"/>
          <w:szCs w:val="28"/>
        </w:rPr>
        <w:lastRenderedPageBreak/>
        <w:t>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524681" w:rsidRPr="003F7618" w:rsidRDefault="00524681" w:rsidP="0047344B">
      <w:pPr>
        <w:ind w:firstLine="709"/>
        <w:jc w:val="both"/>
        <w:rPr>
          <w:sz w:val="28"/>
          <w:szCs w:val="28"/>
        </w:rPr>
      </w:pPr>
    </w:p>
    <w:p w:rsidR="008304BA" w:rsidRPr="003F7618" w:rsidRDefault="000615BF" w:rsidP="00AC4B8A">
      <w:pPr>
        <w:ind w:firstLine="709"/>
        <w:jc w:val="both"/>
        <w:rPr>
          <w:i/>
          <w:sz w:val="28"/>
          <w:szCs w:val="28"/>
        </w:rPr>
      </w:pPr>
      <w:r w:rsidRPr="003F7618">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C36E22" w:rsidRPr="003F7618">
        <w:rPr>
          <w:i/>
          <w:sz w:val="28"/>
          <w:szCs w:val="28"/>
        </w:rPr>
        <w:t>ам истории и культуры) народов Российской Ф</w:t>
      </w:r>
      <w:r w:rsidRPr="003F7618">
        <w:rPr>
          <w:i/>
          <w:sz w:val="28"/>
          <w:szCs w:val="28"/>
        </w:rPr>
        <w:t xml:space="preserve">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w:t>
      </w:r>
      <w:r w:rsidR="00051CE8" w:rsidRPr="003F7618">
        <w:rPr>
          <w:i/>
          <w:sz w:val="28"/>
          <w:szCs w:val="28"/>
        </w:rPr>
        <w:t>будущем</w:t>
      </w:r>
    </w:p>
    <w:p w:rsidR="00BD44DC" w:rsidRPr="00097924" w:rsidRDefault="00BD44DC" w:rsidP="00BD44DC">
      <w:pPr>
        <w:ind w:firstLine="709"/>
        <w:jc w:val="both"/>
        <w:rPr>
          <w:sz w:val="28"/>
          <w:szCs w:val="28"/>
        </w:rPr>
      </w:pPr>
      <w:r w:rsidRPr="003F7618">
        <w:rPr>
          <w:sz w:val="28"/>
          <w:szCs w:val="28"/>
        </w:rPr>
        <w:t>При осуществлении телевизионного вещания и радиовещания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2B527A" w:rsidRDefault="00A90D57" w:rsidP="00AC4B8A">
      <w:pPr>
        <w:ind w:firstLine="709"/>
        <w:jc w:val="both"/>
        <w:rPr>
          <w:sz w:val="28"/>
          <w:szCs w:val="28"/>
        </w:rPr>
      </w:pPr>
    </w:p>
    <w:p w:rsidR="0032071E" w:rsidRPr="002B527A" w:rsidRDefault="000615BF" w:rsidP="00AC4B8A">
      <w:pPr>
        <w:ind w:firstLine="709"/>
        <w:jc w:val="both"/>
        <w:rPr>
          <w:i/>
          <w:sz w:val="28"/>
          <w:szCs w:val="28"/>
        </w:rPr>
      </w:pPr>
      <w:r w:rsidRPr="002B527A">
        <w:rPr>
          <w:i/>
          <w:sz w:val="28"/>
          <w:szCs w:val="28"/>
        </w:rPr>
        <w:t xml:space="preserve">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w:t>
      </w:r>
      <w:r w:rsidR="000B5F0A" w:rsidRPr="002B527A">
        <w:rPr>
          <w:i/>
          <w:sz w:val="28"/>
          <w:szCs w:val="28"/>
        </w:rPr>
        <w:t>Российской Федерации</w:t>
      </w:r>
      <w:r w:rsidRPr="002B527A">
        <w:rPr>
          <w:i/>
          <w:sz w:val="28"/>
          <w:szCs w:val="28"/>
        </w:rPr>
        <w:t>,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B60E34" w:rsidRPr="003F7618" w:rsidRDefault="00B60E34" w:rsidP="00AC4B8A">
      <w:pPr>
        <w:ind w:firstLine="709"/>
        <w:jc w:val="both"/>
        <w:rPr>
          <w:sz w:val="28"/>
          <w:szCs w:val="28"/>
        </w:rPr>
      </w:pPr>
      <w:r w:rsidRPr="003F7618">
        <w:rPr>
          <w:sz w:val="28"/>
          <w:szCs w:val="28"/>
        </w:rPr>
        <w:t>Мониторинг не осуществлялся в связи с отсутствием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3F7618" w:rsidRDefault="00A90D57" w:rsidP="00AC4B8A">
      <w:pPr>
        <w:ind w:firstLine="709"/>
        <w:jc w:val="both"/>
        <w:rPr>
          <w:sz w:val="28"/>
          <w:szCs w:val="28"/>
        </w:rPr>
      </w:pPr>
    </w:p>
    <w:p w:rsidR="002F6DE4" w:rsidRPr="003F7618" w:rsidRDefault="007B1142" w:rsidP="00AC4B8A">
      <w:pPr>
        <w:ind w:firstLine="709"/>
        <w:jc w:val="both"/>
        <w:rPr>
          <w:sz w:val="28"/>
          <w:szCs w:val="28"/>
          <w:lang w:eastAsia="en-US"/>
        </w:rPr>
      </w:pPr>
      <w:r w:rsidRPr="003F7618">
        <w:rPr>
          <w:i/>
          <w:sz w:val="28"/>
          <w:szCs w:val="28"/>
        </w:rPr>
        <w:t xml:space="preserve">Сведения об оспаривании в суде оснований и результатов проведения лицензирующими органами мероприятий по </w:t>
      </w:r>
      <w:proofErr w:type="gramStart"/>
      <w:r w:rsidRPr="003F7618">
        <w:rPr>
          <w:i/>
          <w:sz w:val="28"/>
          <w:szCs w:val="28"/>
        </w:rPr>
        <w:t>контролю за</w:t>
      </w:r>
      <w:proofErr w:type="gramEnd"/>
      <w:r w:rsidRPr="003F7618">
        <w:rPr>
          <w:i/>
          <w:sz w:val="28"/>
          <w:szCs w:val="28"/>
        </w:rPr>
        <w:t xml:space="preserve"> деятельностью лицензиатов, сведений об оспаривании результатов рассмотрения заявлений лицензиатов</w:t>
      </w:r>
    </w:p>
    <w:p w:rsidR="000615BF" w:rsidRDefault="002227CB" w:rsidP="00AC4B8A">
      <w:pPr>
        <w:ind w:firstLine="709"/>
        <w:jc w:val="both"/>
        <w:rPr>
          <w:sz w:val="28"/>
          <w:szCs w:val="28"/>
          <w:lang w:eastAsia="en-US"/>
        </w:rPr>
      </w:pPr>
      <w:r w:rsidRPr="003F7618">
        <w:rPr>
          <w:sz w:val="28"/>
          <w:szCs w:val="28"/>
          <w:lang w:eastAsia="en-US"/>
        </w:rPr>
        <w:t>В 2017</w:t>
      </w:r>
      <w:r w:rsidR="002B77E7" w:rsidRPr="003F7618">
        <w:rPr>
          <w:sz w:val="28"/>
          <w:szCs w:val="28"/>
          <w:lang w:eastAsia="en-US"/>
        </w:rPr>
        <w:t xml:space="preserve"> году </w:t>
      </w:r>
      <w:r w:rsidR="00FC7ABC" w:rsidRPr="003F7618">
        <w:rPr>
          <w:sz w:val="28"/>
          <w:szCs w:val="28"/>
          <w:lang w:eastAsia="en-US"/>
        </w:rPr>
        <w:t>основания и результаты проведения Роскомнадзором меропри</w:t>
      </w:r>
      <w:r w:rsidR="00C63856" w:rsidRPr="003F7618">
        <w:rPr>
          <w:sz w:val="28"/>
          <w:szCs w:val="28"/>
          <w:lang w:eastAsia="en-US"/>
        </w:rPr>
        <w:t>я</w:t>
      </w:r>
      <w:r w:rsidR="004B2745" w:rsidRPr="003F7618">
        <w:rPr>
          <w:sz w:val="28"/>
          <w:szCs w:val="28"/>
          <w:lang w:eastAsia="en-US"/>
        </w:rPr>
        <w:t xml:space="preserve">тий по </w:t>
      </w:r>
      <w:proofErr w:type="gramStart"/>
      <w:r w:rsidR="004B2745" w:rsidRPr="003F7618">
        <w:rPr>
          <w:sz w:val="28"/>
          <w:szCs w:val="28"/>
          <w:lang w:eastAsia="en-US"/>
        </w:rPr>
        <w:t xml:space="preserve">контролю </w:t>
      </w:r>
      <w:r w:rsidR="00FC7ABC" w:rsidRPr="003F7618">
        <w:rPr>
          <w:sz w:val="28"/>
          <w:szCs w:val="28"/>
          <w:lang w:eastAsia="en-US"/>
        </w:rPr>
        <w:t>за</w:t>
      </w:r>
      <w:proofErr w:type="gramEnd"/>
      <w:r w:rsidR="00FC7ABC" w:rsidRPr="003F7618">
        <w:rPr>
          <w:sz w:val="28"/>
          <w:szCs w:val="28"/>
          <w:lang w:eastAsia="en-US"/>
        </w:rPr>
        <w:t xml:space="preserve"> деятельностью лицензиатов</w:t>
      </w:r>
      <w:r w:rsidR="009968DE" w:rsidRPr="003F7618">
        <w:rPr>
          <w:sz w:val="28"/>
          <w:szCs w:val="28"/>
          <w:lang w:eastAsia="en-US"/>
        </w:rPr>
        <w:t xml:space="preserve"> </w:t>
      </w:r>
      <w:r w:rsidR="00FC7ABC" w:rsidRPr="003F7618">
        <w:rPr>
          <w:sz w:val="28"/>
          <w:szCs w:val="28"/>
          <w:lang w:eastAsia="en-US"/>
        </w:rPr>
        <w:t>-</w:t>
      </w:r>
      <w:r w:rsidR="009968DE" w:rsidRPr="003F7618">
        <w:rPr>
          <w:sz w:val="28"/>
          <w:szCs w:val="28"/>
          <w:lang w:eastAsia="en-US"/>
        </w:rPr>
        <w:t xml:space="preserve"> </w:t>
      </w:r>
      <w:r w:rsidR="00FC7ABC" w:rsidRPr="003F7618">
        <w:rPr>
          <w:sz w:val="28"/>
          <w:szCs w:val="28"/>
          <w:lang w:eastAsia="en-US"/>
        </w:rPr>
        <w:t xml:space="preserve">вещателей </w:t>
      </w:r>
      <w:r w:rsidR="006B1559" w:rsidRPr="003F7618">
        <w:rPr>
          <w:sz w:val="28"/>
          <w:szCs w:val="28"/>
          <w:lang w:eastAsia="en-US"/>
        </w:rPr>
        <w:t xml:space="preserve">в суде </w:t>
      </w:r>
      <w:r w:rsidR="00FC7ABC" w:rsidRPr="003F7618">
        <w:rPr>
          <w:sz w:val="28"/>
          <w:szCs w:val="28"/>
          <w:lang w:eastAsia="en-US"/>
        </w:rPr>
        <w:t>не оспаривались.</w:t>
      </w:r>
    </w:p>
    <w:p w:rsidR="002C350D" w:rsidRDefault="002C350D" w:rsidP="00AC4B8A">
      <w:pPr>
        <w:ind w:firstLine="709"/>
        <w:jc w:val="both"/>
        <w:rPr>
          <w:sz w:val="28"/>
          <w:szCs w:val="28"/>
          <w:lang w:eastAsia="en-US"/>
        </w:rPr>
      </w:pPr>
    </w:p>
    <w:p w:rsidR="00D626D6" w:rsidRPr="00691A54" w:rsidRDefault="00D626D6" w:rsidP="00AC4B8A">
      <w:pPr>
        <w:ind w:firstLine="709"/>
        <w:jc w:val="both"/>
        <w:rPr>
          <w:sz w:val="28"/>
          <w:szCs w:val="28"/>
          <w:lang w:eastAsia="en-US"/>
        </w:rPr>
      </w:pPr>
    </w:p>
    <w:p w:rsidR="00540962" w:rsidRPr="00F15CAB" w:rsidRDefault="000615BF" w:rsidP="006832DC">
      <w:pPr>
        <w:ind w:firstLine="709"/>
        <w:jc w:val="both"/>
        <w:rPr>
          <w:rStyle w:val="ab"/>
          <w:b/>
          <w:noProof/>
          <w:color w:val="000000" w:themeColor="text1"/>
          <w:sz w:val="28"/>
          <w:szCs w:val="28"/>
          <w:u w:val="none"/>
          <w:lang w:eastAsia="en-US"/>
        </w:rPr>
      </w:pPr>
      <w:r>
        <w:rPr>
          <w:rStyle w:val="ab"/>
          <w:b/>
          <w:noProof/>
          <w:color w:val="000000" w:themeColor="text1"/>
          <w:sz w:val="28"/>
          <w:szCs w:val="28"/>
          <w:u w:val="none"/>
          <w:lang w:eastAsia="en-US"/>
        </w:rPr>
        <w:lastRenderedPageBreak/>
        <w:t>4</w:t>
      </w:r>
      <w:r w:rsidRPr="002D7481">
        <w:rPr>
          <w:rStyle w:val="ab"/>
          <w:b/>
          <w:noProof/>
          <w:color w:val="000000" w:themeColor="text1"/>
          <w:sz w:val="28"/>
          <w:szCs w:val="28"/>
          <w:u w:val="none"/>
          <w:lang w:eastAsia="en-US"/>
        </w:rPr>
        <w:t xml:space="preserve">. </w:t>
      </w:r>
      <w:r>
        <w:rPr>
          <w:rStyle w:val="ab"/>
          <w:b/>
          <w:noProof/>
          <w:color w:val="000000" w:themeColor="text1"/>
          <w:sz w:val="28"/>
          <w:szCs w:val="28"/>
          <w:u w:val="none"/>
          <w:lang w:eastAsia="en-US"/>
        </w:rPr>
        <w:t>Выводы и предложения</w:t>
      </w:r>
    </w:p>
    <w:p w:rsidR="009E6D42" w:rsidRPr="00881FBB" w:rsidRDefault="009E6D42" w:rsidP="009C1878">
      <w:pPr>
        <w:ind w:firstLine="709"/>
        <w:jc w:val="both"/>
        <w:rPr>
          <w:sz w:val="28"/>
          <w:szCs w:val="28"/>
        </w:rPr>
      </w:pPr>
      <w:r w:rsidRPr="00881FBB">
        <w:rPr>
          <w:sz w:val="28"/>
          <w:szCs w:val="28"/>
        </w:rPr>
        <w:t>Для осуществления эффективного лицензирования телевизионного вещания и радиовещания необходимо:</w:t>
      </w:r>
    </w:p>
    <w:p w:rsidR="009E6D42" w:rsidRDefault="009E6D42" w:rsidP="009C1878">
      <w:pPr>
        <w:tabs>
          <w:tab w:val="left" w:pos="7088"/>
        </w:tabs>
        <w:ind w:firstLine="709"/>
        <w:jc w:val="both"/>
        <w:rPr>
          <w:sz w:val="28"/>
          <w:szCs w:val="28"/>
        </w:rPr>
      </w:pPr>
      <w:r w:rsidRPr="00881FBB">
        <w:rPr>
          <w:sz w:val="28"/>
          <w:szCs w:val="28"/>
        </w:rPr>
        <w:t>1. Урегулировать вопрос организации и осуществления проводного радиовещания вне абонентской сети посредством сети уличных громкоговорителей.</w:t>
      </w:r>
    </w:p>
    <w:p w:rsidR="009E6D42" w:rsidRPr="00C14649" w:rsidRDefault="009E6D42" w:rsidP="009C1878">
      <w:pPr>
        <w:tabs>
          <w:tab w:val="left" w:pos="7088"/>
        </w:tabs>
        <w:ind w:firstLine="709"/>
        <w:jc w:val="both"/>
        <w:rPr>
          <w:sz w:val="28"/>
          <w:szCs w:val="28"/>
        </w:rPr>
      </w:pPr>
      <w:r>
        <w:rPr>
          <w:sz w:val="28"/>
          <w:szCs w:val="28"/>
        </w:rPr>
        <w:t>2</w:t>
      </w:r>
      <w:r w:rsidRPr="001F75C5">
        <w:rPr>
          <w:sz w:val="28"/>
          <w:szCs w:val="28"/>
        </w:rPr>
        <w:t xml:space="preserve">. </w:t>
      </w:r>
      <w:proofErr w:type="gramStart"/>
      <w:r w:rsidRPr="00C14649">
        <w:rPr>
          <w:sz w:val="28"/>
          <w:szCs w:val="28"/>
        </w:rPr>
        <w:t xml:space="preserve">В целях всестороннего и объективного рассмотрения материалов на предмет </w:t>
      </w:r>
      <w:r w:rsidRPr="00C14649">
        <w:rPr>
          <w:rStyle w:val="FontStyle12"/>
          <w:sz w:val="28"/>
          <w:szCs w:val="28"/>
        </w:rPr>
        <w:t>соответствия учредителей, редакций средств массовой информации, а также организаций (юридических лиц), осуществ</w:t>
      </w:r>
      <w:r w:rsidR="009C1878">
        <w:rPr>
          <w:rStyle w:val="FontStyle12"/>
          <w:sz w:val="28"/>
          <w:szCs w:val="28"/>
        </w:rPr>
        <w:t>ляющих вещание, требованиям ст.</w:t>
      </w:r>
      <w:r w:rsidR="009C1878">
        <w:rPr>
          <w:rStyle w:val="FontStyle12"/>
          <w:sz w:val="28"/>
          <w:szCs w:val="28"/>
          <w:lang w:val="en-US"/>
        </w:rPr>
        <w:t> </w:t>
      </w:r>
      <w:r w:rsidRPr="00C14649">
        <w:rPr>
          <w:rStyle w:val="FontStyle12"/>
          <w:sz w:val="28"/>
          <w:szCs w:val="28"/>
        </w:rPr>
        <w:t>19.1 Закона</w:t>
      </w:r>
      <w:r w:rsidRPr="00C14649">
        <w:rPr>
          <w:sz w:val="28"/>
          <w:szCs w:val="28"/>
        </w:rPr>
        <w:t xml:space="preserve"> </w:t>
      </w:r>
      <w:r>
        <w:rPr>
          <w:sz w:val="28"/>
          <w:szCs w:val="28"/>
        </w:rPr>
        <w:t>и СМИ</w:t>
      </w:r>
      <w:r w:rsidRPr="00C14649">
        <w:rPr>
          <w:rStyle w:val="FontStyle12"/>
          <w:sz w:val="28"/>
          <w:szCs w:val="28"/>
        </w:rPr>
        <w:t xml:space="preserve">, создать при Роскомнадзоре Экспертную комиссию по средствам массовой информации (далее – Экспертная комиссия) для взаимодействия со специалистами профильных ведомств, таких, например, как Федеральная антимонопольная служба, </w:t>
      </w:r>
      <w:r w:rsidRPr="00E93AF0">
        <w:rPr>
          <w:rStyle w:val="FontStyle12"/>
          <w:sz w:val="28"/>
          <w:szCs w:val="28"/>
        </w:rPr>
        <w:t>Главное управление по вопросам миграции МВД России</w:t>
      </w:r>
      <w:r w:rsidRPr="00C14649">
        <w:rPr>
          <w:rStyle w:val="FontStyle12"/>
          <w:sz w:val="28"/>
          <w:szCs w:val="28"/>
        </w:rPr>
        <w:t xml:space="preserve"> и</w:t>
      </w:r>
      <w:proofErr w:type="gramEnd"/>
      <w:r w:rsidRPr="00C14649">
        <w:rPr>
          <w:rStyle w:val="FontStyle12"/>
          <w:sz w:val="28"/>
          <w:szCs w:val="28"/>
        </w:rPr>
        <w:t xml:space="preserve"> Федеральная налоговая служба.</w:t>
      </w:r>
    </w:p>
    <w:p w:rsidR="009E6D42" w:rsidRDefault="009E6D42" w:rsidP="009C1878">
      <w:pPr>
        <w:ind w:firstLine="709"/>
        <w:jc w:val="both"/>
        <w:rPr>
          <w:sz w:val="28"/>
          <w:szCs w:val="28"/>
        </w:rPr>
      </w:pPr>
      <w:r>
        <w:rPr>
          <w:sz w:val="28"/>
          <w:szCs w:val="28"/>
        </w:rPr>
        <w:t xml:space="preserve">3. </w:t>
      </w:r>
      <w:r w:rsidRPr="00F42CC0">
        <w:rPr>
          <w:sz w:val="28"/>
          <w:szCs w:val="28"/>
        </w:rPr>
        <w:t>Привести в соответствие с действующим законодательством приказ Министерства связи и массовых комму</w:t>
      </w:r>
      <w:r w:rsidR="00C07790">
        <w:rPr>
          <w:sz w:val="28"/>
          <w:szCs w:val="28"/>
        </w:rPr>
        <w:t>никаций Российской Федерации от</w:t>
      </w:r>
      <w:r w:rsidR="00C07790">
        <w:rPr>
          <w:sz w:val="28"/>
          <w:szCs w:val="28"/>
          <w:lang w:val="en-US"/>
        </w:rPr>
        <w:t> </w:t>
      </w:r>
      <w:r w:rsidRPr="00F42CC0">
        <w:rPr>
          <w:sz w:val="28"/>
          <w:szCs w:val="28"/>
        </w:rPr>
        <w:t>24.07.2013 № 186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телевизионного вещания, радиовещания» в части изменения сведений о размере государственной пошлины на предоставление государственной услуги по лицензированию, а также дополнения его информацией, связанной с соблюдением вещателями требований ст. 19.1 Закона о СМИ.</w:t>
      </w:r>
    </w:p>
    <w:p w:rsidR="009E6D42" w:rsidRDefault="00C07790" w:rsidP="009C1878">
      <w:pPr>
        <w:ind w:firstLine="709"/>
        <w:jc w:val="both"/>
        <w:rPr>
          <w:sz w:val="28"/>
          <w:szCs w:val="28"/>
        </w:rPr>
      </w:pPr>
      <w:r w:rsidRPr="00C07790">
        <w:rPr>
          <w:sz w:val="28"/>
          <w:szCs w:val="28"/>
        </w:rPr>
        <w:t>4</w:t>
      </w:r>
      <w:r>
        <w:rPr>
          <w:sz w:val="28"/>
          <w:szCs w:val="28"/>
        </w:rPr>
        <w:t>.</w:t>
      </w:r>
      <w:r w:rsidRPr="00C07790">
        <w:rPr>
          <w:sz w:val="28"/>
          <w:szCs w:val="28"/>
        </w:rPr>
        <w:t xml:space="preserve"> </w:t>
      </w:r>
      <w:r w:rsidR="009E6D42" w:rsidRPr="00F42CC0">
        <w:rPr>
          <w:sz w:val="28"/>
          <w:szCs w:val="28"/>
        </w:rPr>
        <w:t>Для осуществления эффективного государственного контроля (надзора) необходимо инициировать внесение изменений и дополнений в действ</w:t>
      </w:r>
      <w:r>
        <w:rPr>
          <w:sz w:val="28"/>
          <w:szCs w:val="28"/>
        </w:rPr>
        <w:t>ующие нормативные правовые акты.</w:t>
      </w:r>
    </w:p>
    <w:p w:rsidR="009E6D42" w:rsidRPr="00C07790" w:rsidRDefault="00553809" w:rsidP="009C1878">
      <w:pPr>
        <w:ind w:firstLine="709"/>
        <w:jc w:val="both"/>
        <w:rPr>
          <w:sz w:val="28"/>
          <w:szCs w:val="28"/>
        </w:rPr>
      </w:pPr>
      <w:r>
        <w:rPr>
          <w:sz w:val="28"/>
          <w:szCs w:val="28"/>
        </w:rPr>
        <w:t xml:space="preserve">4.1. </w:t>
      </w:r>
      <w:r w:rsidR="00C07790">
        <w:rPr>
          <w:sz w:val="28"/>
          <w:szCs w:val="28"/>
        </w:rPr>
        <w:t xml:space="preserve">В </w:t>
      </w:r>
      <w:r w:rsidR="009E6D42" w:rsidRPr="005261EF">
        <w:rPr>
          <w:sz w:val="28"/>
          <w:szCs w:val="28"/>
        </w:rPr>
        <w:t xml:space="preserve">ст. 31.7 </w:t>
      </w:r>
      <w:r w:rsidR="00C07790">
        <w:rPr>
          <w:sz w:val="28"/>
          <w:szCs w:val="28"/>
        </w:rPr>
        <w:t>Закона о СМИ внести изменения:</w:t>
      </w:r>
    </w:p>
    <w:p w:rsidR="009E6D42" w:rsidRPr="005261EF" w:rsidRDefault="009E6D42" w:rsidP="009C1878">
      <w:pPr>
        <w:ind w:firstLine="709"/>
        <w:jc w:val="both"/>
        <w:rPr>
          <w:sz w:val="28"/>
          <w:szCs w:val="28"/>
        </w:rPr>
      </w:pPr>
      <w:r w:rsidRPr="005261EF">
        <w:rPr>
          <w:sz w:val="28"/>
          <w:szCs w:val="28"/>
        </w:rPr>
        <w:t>касающиеся изменения сроков доведения до сведения вещателя Предписаний об устранении выявленных нарушений, а также приказов о приостановлении  (возобновлении) действия лицензии;</w:t>
      </w:r>
    </w:p>
    <w:p w:rsidR="009E6D42" w:rsidRPr="00C74C78" w:rsidRDefault="009E6D42" w:rsidP="009C1878">
      <w:pPr>
        <w:ind w:firstLine="709"/>
        <w:jc w:val="both"/>
        <w:rPr>
          <w:sz w:val="28"/>
          <w:szCs w:val="28"/>
        </w:rPr>
      </w:pPr>
      <w:r w:rsidRPr="005261EF">
        <w:rPr>
          <w:sz w:val="28"/>
          <w:szCs w:val="28"/>
        </w:rPr>
        <w:t>уточняющие порядок и формы проверки устранения лицензиатом выявленных нарушений в случае пр</w:t>
      </w:r>
      <w:r w:rsidR="00C74C78">
        <w:rPr>
          <w:sz w:val="28"/>
          <w:szCs w:val="28"/>
        </w:rPr>
        <w:t>иостановления действия лицензии</w:t>
      </w:r>
      <w:r w:rsidR="00C74C78" w:rsidRPr="00C74C78">
        <w:rPr>
          <w:sz w:val="28"/>
          <w:szCs w:val="28"/>
        </w:rPr>
        <w:t>;</w:t>
      </w:r>
    </w:p>
    <w:p w:rsidR="009E6D42" w:rsidRPr="005261EF" w:rsidRDefault="009E6D42" w:rsidP="009C1878">
      <w:pPr>
        <w:ind w:firstLine="709"/>
        <w:jc w:val="both"/>
        <w:rPr>
          <w:sz w:val="28"/>
          <w:szCs w:val="28"/>
        </w:rPr>
      </w:pPr>
      <w:r w:rsidRPr="005261EF">
        <w:rPr>
          <w:sz w:val="28"/>
          <w:szCs w:val="28"/>
        </w:rPr>
        <w:t>устраняющие двоякое понимание обязательных сведений, размещаемых при каждом выходе в эфир телепрограмм.</w:t>
      </w:r>
    </w:p>
    <w:p w:rsidR="006B5A10" w:rsidRPr="006B5A10" w:rsidRDefault="00553809" w:rsidP="009C1878">
      <w:pPr>
        <w:tabs>
          <w:tab w:val="left" w:pos="7088"/>
        </w:tabs>
        <w:ind w:firstLine="709"/>
        <w:jc w:val="both"/>
        <w:rPr>
          <w:sz w:val="28"/>
          <w:szCs w:val="28"/>
        </w:rPr>
      </w:pPr>
      <w:r>
        <w:rPr>
          <w:sz w:val="28"/>
          <w:szCs w:val="28"/>
        </w:rPr>
        <w:t xml:space="preserve">4.2. </w:t>
      </w:r>
      <w:r w:rsidR="009E6D42" w:rsidRPr="005261EF">
        <w:rPr>
          <w:sz w:val="28"/>
          <w:szCs w:val="28"/>
        </w:rPr>
        <w:t>Внести изменения в Федеральный закон от 29.12.1994 № 77-ФЗ «Об обязательном экземпляре документов» в части</w:t>
      </w:r>
      <w:r w:rsidR="006B5A10" w:rsidRPr="006B5A10">
        <w:rPr>
          <w:sz w:val="28"/>
          <w:szCs w:val="28"/>
        </w:rPr>
        <w:t>:</w:t>
      </w:r>
    </w:p>
    <w:p w:rsidR="006B5A10" w:rsidRPr="006B5A10" w:rsidRDefault="009E6D42" w:rsidP="009C1878">
      <w:pPr>
        <w:tabs>
          <w:tab w:val="left" w:pos="7088"/>
        </w:tabs>
        <w:ind w:firstLine="709"/>
        <w:jc w:val="both"/>
        <w:rPr>
          <w:sz w:val="28"/>
          <w:szCs w:val="28"/>
        </w:rPr>
      </w:pPr>
      <w:r w:rsidRPr="005261EF">
        <w:rPr>
          <w:sz w:val="28"/>
          <w:szCs w:val="28"/>
        </w:rPr>
        <w:t>изменения порядка предоставления лицензиатами-вещателями обязательных экземпляров аудиовизуальной</w:t>
      </w:r>
      <w:r w:rsidR="006B5A10">
        <w:rPr>
          <w:sz w:val="28"/>
          <w:szCs w:val="28"/>
        </w:rPr>
        <w:t xml:space="preserve"> продукции (</w:t>
      </w:r>
      <w:proofErr w:type="spellStart"/>
      <w:r w:rsidR="006B5A10">
        <w:rPr>
          <w:sz w:val="28"/>
          <w:szCs w:val="28"/>
        </w:rPr>
        <w:t>телерадиопродукция</w:t>
      </w:r>
      <w:proofErr w:type="spellEnd"/>
      <w:r w:rsidR="006B5A10">
        <w:rPr>
          <w:sz w:val="28"/>
          <w:szCs w:val="28"/>
        </w:rPr>
        <w:t>)</w:t>
      </w:r>
      <w:r w:rsidR="006B5A10" w:rsidRPr="006B5A10">
        <w:rPr>
          <w:sz w:val="28"/>
          <w:szCs w:val="28"/>
        </w:rPr>
        <w:t>;</w:t>
      </w:r>
    </w:p>
    <w:p w:rsidR="009E6D42" w:rsidRPr="005261EF" w:rsidRDefault="006B5A10" w:rsidP="009C1878">
      <w:pPr>
        <w:tabs>
          <w:tab w:val="left" w:pos="7088"/>
        </w:tabs>
        <w:ind w:firstLine="709"/>
        <w:jc w:val="both"/>
        <w:rPr>
          <w:sz w:val="28"/>
          <w:szCs w:val="28"/>
        </w:rPr>
      </w:pPr>
      <w:r>
        <w:rPr>
          <w:sz w:val="28"/>
          <w:szCs w:val="28"/>
        </w:rPr>
        <w:t>у</w:t>
      </w:r>
      <w:r w:rsidR="009E6D42" w:rsidRPr="005261EF">
        <w:rPr>
          <w:sz w:val="28"/>
          <w:szCs w:val="28"/>
        </w:rPr>
        <w:t>жесточить административные меры воздействия за непредставление обязательного экземпляра продукции.</w:t>
      </w:r>
    </w:p>
    <w:p w:rsidR="009E6D42" w:rsidRPr="005261EF" w:rsidRDefault="00B43BDE" w:rsidP="009C1878">
      <w:pPr>
        <w:tabs>
          <w:tab w:val="left" w:pos="7088"/>
        </w:tabs>
        <w:ind w:firstLine="709"/>
        <w:jc w:val="both"/>
        <w:rPr>
          <w:sz w:val="28"/>
          <w:szCs w:val="28"/>
        </w:rPr>
      </w:pPr>
      <w:r>
        <w:rPr>
          <w:sz w:val="28"/>
          <w:szCs w:val="28"/>
        </w:rPr>
        <w:t>4.3</w:t>
      </w:r>
      <w:r w:rsidR="00553809">
        <w:rPr>
          <w:sz w:val="28"/>
          <w:szCs w:val="28"/>
        </w:rPr>
        <w:t xml:space="preserve">. </w:t>
      </w:r>
      <w:r w:rsidR="009E6D42" w:rsidRPr="005261EF">
        <w:rPr>
          <w:sz w:val="28"/>
          <w:szCs w:val="28"/>
        </w:rPr>
        <w:t>Внести изменения в Федеральный закон № 294-ФЗ в части изменения либо общего срока проведения документарной проверки, либо сроков предоставления проверяемым лицом документов и пояснений.</w:t>
      </w:r>
    </w:p>
    <w:p w:rsidR="009E6D42" w:rsidRPr="005261EF" w:rsidRDefault="00553809" w:rsidP="009C1878">
      <w:pPr>
        <w:tabs>
          <w:tab w:val="left" w:pos="7088"/>
        </w:tabs>
        <w:ind w:firstLine="709"/>
        <w:jc w:val="both"/>
        <w:rPr>
          <w:sz w:val="28"/>
          <w:szCs w:val="28"/>
        </w:rPr>
      </w:pPr>
      <w:r>
        <w:rPr>
          <w:sz w:val="28"/>
          <w:szCs w:val="28"/>
        </w:rPr>
        <w:lastRenderedPageBreak/>
        <w:t xml:space="preserve">4.4. </w:t>
      </w:r>
      <w:r w:rsidR="009E6D42" w:rsidRPr="005261EF">
        <w:rPr>
          <w:sz w:val="28"/>
          <w:szCs w:val="28"/>
        </w:rPr>
        <w:t>Упростить процедуру подачи административного искового заявления о признании свидетельства о регистрации СМИ недействительным.</w:t>
      </w:r>
    </w:p>
    <w:p w:rsidR="009E6D42" w:rsidRPr="00D80F13" w:rsidRDefault="009E6D42" w:rsidP="009C1878">
      <w:pPr>
        <w:ind w:firstLine="709"/>
        <w:jc w:val="both"/>
        <w:rPr>
          <w:sz w:val="28"/>
          <w:szCs w:val="28"/>
        </w:rPr>
      </w:pPr>
      <w:r w:rsidRPr="005261EF">
        <w:rPr>
          <w:color w:val="000000"/>
          <w:sz w:val="28"/>
          <w:szCs w:val="28"/>
        </w:rPr>
        <w:t>Сведения по форме федерального</w:t>
      </w:r>
      <w:r w:rsidRPr="005261EF">
        <w:rPr>
          <w:sz w:val="28"/>
          <w:szCs w:val="28"/>
        </w:rPr>
        <w:t xml:space="preserve"> статистического наблюдения № 1-лицензирование «Сведения об осуществлении лицензирования телевизионного вещания и радиовещания» размещены на портале Государственной автоматизированной информационной системы «Управление» (ГАС «Управление»).</w:t>
      </w:r>
    </w:p>
    <w:p w:rsidR="000B6EF2" w:rsidRPr="000255EF" w:rsidRDefault="000B6EF2" w:rsidP="00AC67D2">
      <w:pPr>
        <w:tabs>
          <w:tab w:val="left" w:pos="7088"/>
        </w:tabs>
        <w:ind w:firstLine="709"/>
        <w:jc w:val="both"/>
        <w:rPr>
          <w:sz w:val="28"/>
          <w:szCs w:val="28"/>
        </w:rPr>
      </w:pPr>
    </w:p>
    <w:p w:rsidR="00205F13" w:rsidRPr="00B74614" w:rsidRDefault="00B74614" w:rsidP="00B74614">
      <w:pPr>
        <w:rPr>
          <w:bCs/>
          <w:sz w:val="28"/>
          <w:szCs w:val="28"/>
        </w:rPr>
      </w:pPr>
      <w:r>
        <w:rPr>
          <w:bCs/>
          <w:sz w:val="28"/>
          <w:szCs w:val="28"/>
        </w:rPr>
        <w:br w:type="page"/>
      </w:r>
    </w:p>
    <w:p w:rsidR="00210B6C" w:rsidRPr="000909C7" w:rsidRDefault="00362E25" w:rsidP="00362E25">
      <w:pPr>
        <w:jc w:val="center"/>
        <w:rPr>
          <w:b/>
          <w:color w:val="000000" w:themeColor="text1"/>
          <w:lang w:eastAsia="en-US"/>
        </w:rPr>
      </w:pPr>
      <w:r w:rsidRPr="000909C7">
        <w:rPr>
          <w:b/>
          <w:color w:val="000000" w:themeColor="text1"/>
          <w:lang w:val="en-US" w:eastAsia="en-US"/>
        </w:rPr>
        <w:lastRenderedPageBreak/>
        <w:t>III</w:t>
      </w:r>
      <w:r w:rsidRPr="000909C7">
        <w:rPr>
          <w:b/>
          <w:color w:val="000000" w:themeColor="text1"/>
          <w:lang w:eastAsia="en-US"/>
        </w:rPr>
        <w:t xml:space="preserve">. </w:t>
      </w:r>
      <w:r w:rsidR="000615BF" w:rsidRPr="000909C7">
        <w:rPr>
          <w:b/>
          <w:color w:val="000000" w:themeColor="text1"/>
          <w:lang w:eastAsia="en-US"/>
        </w:rPr>
        <w:t>ЛИЦЕНЗИРОВАНИЕ ДЕЯТЕЛЬНОСТИ В ОБЛАСТИ ОКАЗАНИЯ УСЛУГ СВЯЗИ</w:t>
      </w:r>
    </w:p>
    <w:p w:rsidR="00883908" w:rsidRPr="000909C7" w:rsidRDefault="00883908" w:rsidP="005D35EB">
      <w:pPr>
        <w:pStyle w:val="15"/>
      </w:pPr>
    </w:p>
    <w:p w:rsidR="00975448" w:rsidRPr="000909C7" w:rsidRDefault="000615BF" w:rsidP="005D35EB">
      <w:pPr>
        <w:pStyle w:val="15"/>
      </w:pPr>
      <w:r w:rsidRPr="002225F5">
        <w:t xml:space="preserve">1. </w:t>
      </w:r>
      <w:hyperlink w:anchor="_Toc318201708" w:history="1">
        <w:r w:rsidRPr="002225F5">
          <w:t>Состояние нормативно-правового регулирования лицензирования деятельности в области оказания услуг связи</w:t>
        </w:r>
      </w:hyperlink>
    </w:p>
    <w:p w:rsidR="00362E25" w:rsidRPr="000909C7" w:rsidRDefault="00362E25" w:rsidP="009E7A6E">
      <w:pPr>
        <w:ind w:firstLine="709"/>
        <w:jc w:val="both"/>
        <w:rPr>
          <w:sz w:val="28"/>
          <w:szCs w:val="28"/>
          <w:lang w:eastAsia="en-US"/>
        </w:rPr>
      </w:pPr>
    </w:p>
    <w:p w:rsidR="003A316E" w:rsidRPr="000909C7" w:rsidRDefault="0015291A" w:rsidP="009E7A6E">
      <w:pPr>
        <w:pStyle w:val="25"/>
        <w:spacing w:before="0"/>
      </w:pPr>
      <w:hyperlink w:anchor="_Toc318201709" w:history="1">
        <w:r w:rsidR="003A316E" w:rsidRPr="000909C7">
          <w:rPr>
            <w:rStyle w:val="ab"/>
            <w:color w:val="000000" w:themeColor="text1"/>
            <w:u w:val="none"/>
          </w:rPr>
          <w:t>Перечень нормативных правовых актов, устанавливающих обязательные требования к осуществлению лицензирования</w:t>
        </w:r>
      </w:hyperlink>
    </w:p>
    <w:p w:rsidR="006E7537" w:rsidRPr="003F7618" w:rsidRDefault="006E7537" w:rsidP="009E7A6E">
      <w:pPr>
        <w:ind w:firstLine="709"/>
        <w:jc w:val="both"/>
        <w:rPr>
          <w:sz w:val="28"/>
          <w:szCs w:val="28"/>
        </w:rPr>
      </w:pPr>
      <w:r w:rsidRPr="003F7618">
        <w:rPr>
          <w:sz w:val="28"/>
          <w:szCs w:val="28"/>
        </w:rPr>
        <w:t>Лицензирование деятельности в области оказания услуг связи осуществляется в соответствии со следующими нормативными правовыми и подзаконными актами:</w:t>
      </w:r>
    </w:p>
    <w:p w:rsidR="00353A48" w:rsidRPr="003F7618" w:rsidRDefault="0015291A" w:rsidP="009E7A6E">
      <w:pPr>
        <w:pStyle w:val="af"/>
        <w:numPr>
          <w:ilvl w:val="0"/>
          <w:numId w:val="11"/>
        </w:numPr>
        <w:ind w:left="0" w:firstLine="709"/>
        <w:jc w:val="both"/>
        <w:rPr>
          <w:sz w:val="28"/>
          <w:szCs w:val="28"/>
        </w:rPr>
      </w:pPr>
      <w:hyperlink r:id="rId37" w:history="1">
        <w:r w:rsidR="00932E55" w:rsidRPr="003F7618">
          <w:rPr>
            <w:sz w:val="28"/>
            <w:szCs w:val="28"/>
          </w:rPr>
          <w:t>Г</w:t>
        </w:r>
        <w:r w:rsidR="009E7A6E" w:rsidRPr="003F7618">
          <w:rPr>
            <w:sz w:val="28"/>
            <w:szCs w:val="28"/>
          </w:rPr>
          <w:t xml:space="preserve">лава </w:t>
        </w:r>
        <w:r w:rsidR="00353A48" w:rsidRPr="003F7618">
          <w:rPr>
            <w:sz w:val="28"/>
            <w:szCs w:val="28"/>
          </w:rPr>
          <w:t>25.3</w:t>
        </w:r>
      </w:hyperlink>
      <w:r w:rsidR="00353A48" w:rsidRPr="003F7618">
        <w:rPr>
          <w:sz w:val="28"/>
          <w:szCs w:val="28"/>
        </w:rPr>
        <w:t xml:space="preserve"> Налогового кодекса Российской Федерации;</w:t>
      </w:r>
    </w:p>
    <w:p w:rsidR="00353A48" w:rsidRPr="003F7618" w:rsidRDefault="0015291A" w:rsidP="009E7A6E">
      <w:pPr>
        <w:pStyle w:val="af"/>
        <w:numPr>
          <w:ilvl w:val="0"/>
          <w:numId w:val="11"/>
        </w:numPr>
        <w:ind w:left="0" w:firstLine="709"/>
        <w:jc w:val="both"/>
        <w:rPr>
          <w:sz w:val="28"/>
          <w:szCs w:val="28"/>
        </w:rPr>
      </w:pPr>
      <w:hyperlink r:id="rId38" w:history="1">
        <w:r w:rsidR="00353A48" w:rsidRPr="003F7618">
          <w:rPr>
            <w:sz w:val="28"/>
            <w:szCs w:val="28"/>
          </w:rPr>
          <w:t>Федеральный закон</w:t>
        </w:r>
      </w:hyperlink>
      <w:r w:rsidR="001C2A3B" w:rsidRPr="003F7618">
        <w:rPr>
          <w:sz w:val="28"/>
          <w:szCs w:val="28"/>
        </w:rPr>
        <w:t xml:space="preserve"> от 07.07.</w:t>
      </w:r>
      <w:r w:rsidR="00C77CF1" w:rsidRPr="003F7618">
        <w:rPr>
          <w:sz w:val="28"/>
          <w:szCs w:val="28"/>
        </w:rPr>
        <w:t xml:space="preserve">2003 </w:t>
      </w:r>
      <w:r w:rsidR="009E7A6E" w:rsidRPr="003F7618">
        <w:rPr>
          <w:sz w:val="28"/>
          <w:szCs w:val="28"/>
        </w:rPr>
        <w:t xml:space="preserve">№ </w:t>
      </w:r>
      <w:r w:rsidR="00932E55" w:rsidRPr="003F7618">
        <w:rPr>
          <w:sz w:val="28"/>
          <w:szCs w:val="28"/>
        </w:rPr>
        <w:t>126-ФЗ «О связи»</w:t>
      </w:r>
      <w:r w:rsidR="00353A48" w:rsidRPr="003F7618">
        <w:rPr>
          <w:sz w:val="28"/>
          <w:szCs w:val="28"/>
        </w:rPr>
        <w:t>;</w:t>
      </w:r>
    </w:p>
    <w:p w:rsidR="00353A48" w:rsidRPr="003F7618" w:rsidRDefault="0015291A" w:rsidP="009E7A6E">
      <w:pPr>
        <w:pStyle w:val="af"/>
        <w:numPr>
          <w:ilvl w:val="0"/>
          <w:numId w:val="11"/>
        </w:numPr>
        <w:ind w:left="0" w:firstLine="709"/>
        <w:jc w:val="both"/>
        <w:rPr>
          <w:sz w:val="28"/>
          <w:szCs w:val="28"/>
        </w:rPr>
      </w:pPr>
      <w:hyperlink r:id="rId39" w:history="1">
        <w:r w:rsidR="00353A48" w:rsidRPr="003F7618">
          <w:rPr>
            <w:sz w:val="28"/>
            <w:szCs w:val="28"/>
          </w:rPr>
          <w:t>Федеральный закон</w:t>
        </w:r>
      </w:hyperlink>
      <w:r w:rsidR="001C2A3B" w:rsidRPr="003F7618">
        <w:rPr>
          <w:sz w:val="28"/>
          <w:szCs w:val="28"/>
        </w:rPr>
        <w:t xml:space="preserve"> от 04.05.</w:t>
      </w:r>
      <w:r w:rsidR="00C77CF1" w:rsidRPr="003F7618">
        <w:rPr>
          <w:sz w:val="28"/>
          <w:szCs w:val="28"/>
        </w:rPr>
        <w:t xml:space="preserve">2011 </w:t>
      </w:r>
      <w:r w:rsidR="009E7A6E" w:rsidRPr="003F7618">
        <w:rPr>
          <w:sz w:val="28"/>
          <w:szCs w:val="28"/>
        </w:rPr>
        <w:t xml:space="preserve">№ </w:t>
      </w:r>
      <w:r w:rsidR="0084034B" w:rsidRPr="003F7618">
        <w:rPr>
          <w:sz w:val="28"/>
          <w:szCs w:val="28"/>
        </w:rPr>
        <w:t>99-ФЗ «</w:t>
      </w:r>
      <w:r w:rsidR="00353A48" w:rsidRPr="003F7618">
        <w:rPr>
          <w:sz w:val="28"/>
          <w:szCs w:val="28"/>
        </w:rPr>
        <w:t>О лицензирован</w:t>
      </w:r>
      <w:r w:rsidR="0084034B" w:rsidRPr="003F7618">
        <w:rPr>
          <w:sz w:val="28"/>
          <w:szCs w:val="28"/>
        </w:rPr>
        <w:t>ии отдельных видов деятельности»</w:t>
      </w:r>
      <w:r w:rsidR="00353A48" w:rsidRPr="003F7618">
        <w:rPr>
          <w:sz w:val="28"/>
          <w:szCs w:val="28"/>
        </w:rPr>
        <w:t>;</w:t>
      </w:r>
    </w:p>
    <w:p w:rsidR="00353A48" w:rsidRPr="003F7618" w:rsidRDefault="0015291A" w:rsidP="009E7A6E">
      <w:pPr>
        <w:pStyle w:val="af"/>
        <w:numPr>
          <w:ilvl w:val="0"/>
          <w:numId w:val="11"/>
        </w:numPr>
        <w:ind w:left="0" w:firstLine="709"/>
        <w:jc w:val="both"/>
        <w:rPr>
          <w:sz w:val="28"/>
          <w:szCs w:val="28"/>
        </w:rPr>
      </w:pPr>
      <w:hyperlink r:id="rId40" w:history="1">
        <w:r w:rsidR="00353A48" w:rsidRPr="003F7618">
          <w:rPr>
            <w:sz w:val="28"/>
            <w:szCs w:val="28"/>
          </w:rPr>
          <w:t>Федеральный закон</w:t>
        </w:r>
      </w:hyperlink>
      <w:r w:rsidR="001C2A3B" w:rsidRPr="003F7618">
        <w:rPr>
          <w:sz w:val="28"/>
          <w:szCs w:val="28"/>
        </w:rPr>
        <w:t xml:space="preserve"> от 27.07.</w:t>
      </w:r>
      <w:r w:rsidR="00C77CF1" w:rsidRPr="003F7618">
        <w:rPr>
          <w:sz w:val="28"/>
          <w:szCs w:val="28"/>
        </w:rPr>
        <w:t xml:space="preserve">2010 </w:t>
      </w:r>
      <w:r w:rsidR="009E7A6E" w:rsidRPr="003F7618">
        <w:rPr>
          <w:sz w:val="28"/>
          <w:szCs w:val="28"/>
        </w:rPr>
        <w:t xml:space="preserve">№ </w:t>
      </w:r>
      <w:r w:rsidR="00366BD8" w:rsidRPr="003F7618">
        <w:rPr>
          <w:sz w:val="28"/>
          <w:szCs w:val="28"/>
        </w:rPr>
        <w:t>210-ФЗ «</w:t>
      </w:r>
      <w:r w:rsidR="00353A48" w:rsidRPr="003F7618">
        <w:rPr>
          <w:sz w:val="28"/>
          <w:szCs w:val="28"/>
        </w:rPr>
        <w:t>Об организации предоставления государственных и муниципальн</w:t>
      </w:r>
      <w:r w:rsidR="00366BD8" w:rsidRPr="003F7618">
        <w:rPr>
          <w:sz w:val="28"/>
          <w:szCs w:val="28"/>
        </w:rPr>
        <w:t>ых услуг»</w:t>
      </w:r>
      <w:r w:rsidR="00353A48" w:rsidRPr="003F7618">
        <w:rPr>
          <w:sz w:val="28"/>
          <w:szCs w:val="28"/>
        </w:rPr>
        <w:t>;</w:t>
      </w:r>
    </w:p>
    <w:p w:rsidR="00353A48" w:rsidRPr="003F7618" w:rsidRDefault="0015291A" w:rsidP="009E7A6E">
      <w:pPr>
        <w:pStyle w:val="af"/>
        <w:numPr>
          <w:ilvl w:val="0"/>
          <w:numId w:val="11"/>
        </w:numPr>
        <w:ind w:left="0" w:firstLine="709"/>
        <w:jc w:val="both"/>
        <w:rPr>
          <w:sz w:val="28"/>
          <w:szCs w:val="28"/>
        </w:rPr>
      </w:pPr>
      <w:hyperlink r:id="rId41" w:history="1">
        <w:r w:rsidR="00932E55" w:rsidRPr="003F7618">
          <w:rPr>
            <w:sz w:val="28"/>
            <w:szCs w:val="28"/>
          </w:rPr>
          <w:t>П</w:t>
        </w:r>
        <w:r w:rsidR="00353A48" w:rsidRPr="003F7618">
          <w:rPr>
            <w:sz w:val="28"/>
            <w:szCs w:val="28"/>
          </w:rPr>
          <w:t>остановление</w:t>
        </w:r>
      </w:hyperlink>
      <w:r w:rsidR="00353A48" w:rsidRPr="003F7618">
        <w:rPr>
          <w:sz w:val="28"/>
          <w:szCs w:val="28"/>
        </w:rPr>
        <w:t xml:space="preserve"> Правительства</w:t>
      </w:r>
      <w:r w:rsidR="00726E5E" w:rsidRPr="003F7618">
        <w:rPr>
          <w:sz w:val="28"/>
          <w:szCs w:val="28"/>
        </w:rPr>
        <w:t xml:space="preserve"> Российской Федерации от 25.06.</w:t>
      </w:r>
      <w:r w:rsidR="00AE59EE" w:rsidRPr="003F7618">
        <w:rPr>
          <w:sz w:val="28"/>
          <w:szCs w:val="28"/>
        </w:rPr>
        <w:t>2009</w:t>
      </w:r>
      <w:r w:rsidR="00726E5E" w:rsidRPr="003F7618">
        <w:rPr>
          <w:sz w:val="28"/>
          <w:szCs w:val="28"/>
        </w:rPr>
        <w:t xml:space="preserve"> № 532 «</w:t>
      </w:r>
      <w:r w:rsidR="00353A48" w:rsidRPr="003F7618">
        <w:rPr>
          <w:sz w:val="28"/>
          <w:szCs w:val="28"/>
        </w:rPr>
        <w:t>Об утверждении перечня сре</w:t>
      </w:r>
      <w:proofErr w:type="gramStart"/>
      <w:r w:rsidR="00353A48" w:rsidRPr="003F7618">
        <w:rPr>
          <w:sz w:val="28"/>
          <w:szCs w:val="28"/>
        </w:rPr>
        <w:t>дств св</w:t>
      </w:r>
      <w:proofErr w:type="gramEnd"/>
      <w:r w:rsidR="00353A48" w:rsidRPr="003F7618">
        <w:rPr>
          <w:sz w:val="28"/>
          <w:szCs w:val="28"/>
        </w:rPr>
        <w:t>язи, подле</w:t>
      </w:r>
      <w:r w:rsidR="00726E5E" w:rsidRPr="003F7618">
        <w:rPr>
          <w:sz w:val="28"/>
          <w:szCs w:val="28"/>
        </w:rPr>
        <w:t>жащих обязательной сертификации»</w:t>
      </w:r>
      <w:r w:rsidR="00353A48" w:rsidRPr="003F7618">
        <w:rPr>
          <w:sz w:val="28"/>
          <w:szCs w:val="28"/>
        </w:rPr>
        <w:t>;</w:t>
      </w:r>
    </w:p>
    <w:p w:rsidR="00353A48" w:rsidRPr="003F7618" w:rsidRDefault="0015291A" w:rsidP="009E7A6E">
      <w:pPr>
        <w:pStyle w:val="af"/>
        <w:numPr>
          <w:ilvl w:val="0"/>
          <w:numId w:val="11"/>
        </w:numPr>
        <w:ind w:left="0" w:firstLine="709"/>
        <w:jc w:val="both"/>
        <w:rPr>
          <w:sz w:val="28"/>
          <w:szCs w:val="28"/>
        </w:rPr>
      </w:pPr>
      <w:hyperlink r:id="rId42" w:history="1">
        <w:r w:rsidR="00932E55" w:rsidRPr="003F7618">
          <w:rPr>
            <w:sz w:val="28"/>
            <w:szCs w:val="28"/>
          </w:rPr>
          <w:t>П</w:t>
        </w:r>
        <w:r w:rsidR="00353A48" w:rsidRPr="003F7618">
          <w:rPr>
            <w:sz w:val="28"/>
            <w:szCs w:val="28"/>
          </w:rPr>
          <w:t>остановление</w:t>
        </w:r>
      </w:hyperlink>
      <w:r w:rsidR="00353A48" w:rsidRPr="003F7618">
        <w:rPr>
          <w:sz w:val="28"/>
          <w:szCs w:val="28"/>
        </w:rPr>
        <w:t xml:space="preserve"> Правительства Ро</w:t>
      </w:r>
      <w:r w:rsidR="003B25DB" w:rsidRPr="003F7618">
        <w:rPr>
          <w:sz w:val="28"/>
          <w:szCs w:val="28"/>
        </w:rPr>
        <w:t>ссийской Федерации от 18.02.</w:t>
      </w:r>
      <w:r w:rsidR="00AE59EE" w:rsidRPr="003F7618">
        <w:rPr>
          <w:sz w:val="28"/>
          <w:szCs w:val="28"/>
        </w:rPr>
        <w:t>2005</w:t>
      </w:r>
      <w:r w:rsidR="003B25DB" w:rsidRPr="003F7618">
        <w:rPr>
          <w:sz w:val="28"/>
          <w:szCs w:val="28"/>
        </w:rPr>
        <w:t xml:space="preserve"> № 87 «</w:t>
      </w:r>
      <w:r w:rsidR="00353A48" w:rsidRPr="003F7618">
        <w:rPr>
          <w:sz w:val="28"/>
          <w:szCs w:val="28"/>
        </w:rPr>
        <w:t xml:space="preserve">Об утверждении перечня наименований услуг связи, вносимых в лицензии, </w:t>
      </w:r>
      <w:r w:rsidR="003B25DB" w:rsidRPr="003F7618">
        <w:rPr>
          <w:sz w:val="28"/>
          <w:szCs w:val="28"/>
        </w:rPr>
        <w:t>и перечней лицензионных условий»</w:t>
      </w:r>
      <w:r w:rsidR="00353A48" w:rsidRPr="003F7618">
        <w:rPr>
          <w:sz w:val="28"/>
          <w:szCs w:val="28"/>
        </w:rPr>
        <w:t>;</w:t>
      </w:r>
    </w:p>
    <w:p w:rsidR="00142EE7" w:rsidRPr="003F7618" w:rsidRDefault="0015291A" w:rsidP="00F90F8A">
      <w:pPr>
        <w:pStyle w:val="af"/>
        <w:numPr>
          <w:ilvl w:val="0"/>
          <w:numId w:val="11"/>
        </w:numPr>
        <w:ind w:left="0" w:firstLine="709"/>
        <w:jc w:val="both"/>
        <w:rPr>
          <w:sz w:val="28"/>
          <w:szCs w:val="28"/>
        </w:rPr>
      </w:pPr>
      <w:hyperlink r:id="rId43" w:history="1">
        <w:r w:rsidR="00932E55" w:rsidRPr="003F7618">
          <w:rPr>
            <w:sz w:val="28"/>
            <w:szCs w:val="28"/>
          </w:rPr>
          <w:t>П</w:t>
        </w:r>
        <w:r w:rsidR="00353A48" w:rsidRPr="003F7618">
          <w:rPr>
            <w:sz w:val="28"/>
            <w:szCs w:val="28"/>
          </w:rPr>
          <w:t>остановление</w:t>
        </w:r>
      </w:hyperlink>
      <w:r w:rsidR="00353A48" w:rsidRPr="003F7618">
        <w:rPr>
          <w:sz w:val="28"/>
          <w:szCs w:val="28"/>
        </w:rPr>
        <w:t xml:space="preserve"> Правительства Россий</w:t>
      </w:r>
      <w:r w:rsidR="00B60E4B" w:rsidRPr="003F7618">
        <w:rPr>
          <w:sz w:val="28"/>
          <w:szCs w:val="28"/>
        </w:rPr>
        <w:t xml:space="preserve">ской Федерации </w:t>
      </w:r>
      <w:r w:rsidR="00492A03" w:rsidRPr="003F7618">
        <w:rPr>
          <w:kern w:val="36"/>
          <w:sz w:val="28"/>
          <w:szCs w:val="28"/>
        </w:rPr>
        <w:t>от 24.05.2014 N</w:t>
      </w:r>
      <w:r w:rsidR="00492A03" w:rsidRPr="003F7618">
        <w:rPr>
          <w:kern w:val="36"/>
          <w:sz w:val="28"/>
          <w:szCs w:val="28"/>
          <w:lang w:val="en-US"/>
        </w:rPr>
        <w:t> </w:t>
      </w:r>
      <w:r w:rsidR="00492A03" w:rsidRPr="003F7618">
        <w:rPr>
          <w:kern w:val="36"/>
          <w:sz w:val="28"/>
          <w:szCs w:val="28"/>
        </w:rPr>
        <w:t>480 «</w:t>
      </w:r>
      <w:r w:rsidR="00142EE7" w:rsidRPr="003F7618">
        <w:rPr>
          <w:kern w:val="36"/>
          <w:sz w:val="28"/>
          <w:szCs w:val="28"/>
        </w:rPr>
        <w:t>О торгах (аукционах, конкурсах) на получение лицензии на оказание услуг связи</w:t>
      </w:r>
      <w:r w:rsidR="00492A03" w:rsidRPr="003F7618">
        <w:rPr>
          <w:kern w:val="36"/>
          <w:sz w:val="28"/>
          <w:szCs w:val="28"/>
        </w:rPr>
        <w:t>»;</w:t>
      </w:r>
    </w:p>
    <w:p w:rsidR="00353A48" w:rsidRPr="003F7618" w:rsidRDefault="00DD6497" w:rsidP="009E7A6E">
      <w:pPr>
        <w:pStyle w:val="af"/>
        <w:numPr>
          <w:ilvl w:val="0"/>
          <w:numId w:val="11"/>
        </w:numPr>
        <w:ind w:left="0" w:firstLine="709"/>
        <w:jc w:val="both"/>
        <w:rPr>
          <w:sz w:val="28"/>
          <w:szCs w:val="28"/>
        </w:rPr>
      </w:pPr>
      <w:r w:rsidRPr="003F7618">
        <w:rPr>
          <w:sz w:val="28"/>
          <w:szCs w:val="28"/>
        </w:rPr>
        <w:t>Постановление</w:t>
      </w:r>
      <w:r w:rsidR="00353A48" w:rsidRPr="003F7618">
        <w:rPr>
          <w:sz w:val="28"/>
          <w:szCs w:val="28"/>
        </w:rPr>
        <w:t xml:space="preserve"> Правительства </w:t>
      </w:r>
      <w:r w:rsidR="00B60E4B" w:rsidRPr="003F7618">
        <w:rPr>
          <w:sz w:val="28"/>
          <w:szCs w:val="28"/>
        </w:rPr>
        <w:t>Российской Федерации от 16.03.</w:t>
      </w:r>
      <w:r w:rsidR="004467C9" w:rsidRPr="003F7618">
        <w:rPr>
          <w:sz w:val="28"/>
          <w:szCs w:val="28"/>
        </w:rPr>
        <w:t>2009</w:t>
      </w:r>
      <w:r w:rsidR="00353A48" w:rsidRPr="003F7618">
        <w:rPr>
          <w:sz w:val="28"/>
          <w:szCs w:val="28"/>
        </w:rPr>
        <w:t xml:space="preserve"> № 22</w:t>
      </w:r>
      <w:r w:rsidR="00B60E4B" w:rsidRPr="003F7618">
        <w:rPr>
          <w:sz w:val="28"/>
          <w:szCs w:val="28"/>
        </w:rPr>
        <w:t>8 «</w:t>
      </w:r>
      <w:r w:rsidR="00353A48" w:rsidRPr="003F7618">
        <w:rPr>
          <w:sz w:val="28"/>
          <w:szCs w:val="28"/>
        </w:rPr>
        <w:t>О Федеральной службе по надзору в сфере связи, информационных тех</w:t>
      </w:r>
      <w:r w:rsidR="00B60E4B" w:rsidRPr="003F7618">
        <w:rPr>
          <w:sz w:val="28"/>
          <w:szCs w:val="28"/>
        </w:rPr>
        <w:t>нологий и массовых коммуникаций»</w:t>
      </w:r>
      <w:r w:rsidR="00353A48" w:rsidRPr="003F7618">
        <w:rPr>
          <w:sz w:val="28"/>
          <w:szCs w:val="28"/>
        </w:rPr>
        <w:t>;</w:t>
      </w:r>
    </w:p>
    <w:p w:rsidR="00353A48" w:rsidRPr="003F7618" w:rsidRDefault="0015291A" w:rsidP="009E7A6E">
      <w:pPr>
        <w:pStyle w:val="af"/>
        <w:numPr>
          <w:ilvl w:val="0"/>
          <w:numId w:val="11"/>
        </w:numPr>
        <w:ind w:left="0" w:firstLine="709"/>
        <w:jc w:val="both"/>
        <w:rPr>
          <w:sz w:val="28"/>
          <w:szCs w:val="28"/>
        </w:rPr>
      </w:pPr>
      <w:hyperlink r:id="rId44" w:history="1">
        <w:r w:rsidR="002D1A86" w:rsidRPr="003F7618">
          <w:rPr>
            <w:sz w:val="28"/>
            <w:szCs w:val="28"/>
          </w:rPr>
          <w:t>П</w:t>
        </w:r>
        <w:r w:rsidR="00353A48" w:rsidRPr="003F7618">
          <w:rPr>
            <w:sz w:val="28"/>
            <w:szCs w:val="28"/>
          </w:rPr>
          <w:t>остановление</w:t>
        </w:r>
      </w:hyperlink>
      <w:r w:rsidR="00353A48" w:rsidRPr="003F7618">
        <w:rPr>
          <w:sz w:val="28"/>
          <w:szCs w:val="28"/>
        </w:rPr>
        <w:t xml:space="preserve"> Правительства Российской Федер</w:t>
      </w:r>
      <w:r w:rsidR="002D1A86" w:rsidRPr="003F7618">
        <w:rPr>
          <w:sz w:val="28"/>
          <w:szCs w:val="28"/>
        </w:rPr>
        <w:t>ации от 28.03.</w:t>
      </w:r>
      <w:r w:rsidR="004467C9" w:rsidRPr="003F7618">
        <w:rPr>
          <w:sz w:val="28"/>
          <w:szCs w:val="28"/>
        </w:rPr>
        <w:t>2005</w:t>
      </w:r>
      <w:r w:rsidR="002D1A86" w:rsidRPr="003F7618">
        <w:rPr>
          <w:sz w:val="28"/>
          <w:szCs w:val="28"/>
        </w:rPr>
        <w:t xml:space="preserve"> № 161 «</w:t>
      </w:r>
      <w:r w:rsidR="00353A48" w:rsidRPr="003F7618">
        <w:rPr>
          <w:sz w:val="28"/>
          <w:szCs w:val="28"/>
        </w:rPr>
        <w:t>Об утверждении Правил присоединения сетей эле</w:t>
      </w:r>
      <w:r w:rsidR="002D1A86" w:rsidRPr="003F7618">
        <w:rPr>
          <w:sz w:val="28"/>
          <w:szCs w:val="28"/>
        </w:rPr>
        <w:t>ктросвязи и их взаимодействия»</w:t>
      </w:r>
      <w:r w:rsidR="00353A48" w:rsidRPr="003F7618">
        <w:rPr>
          <w:sz w:val="28"/>
          <w:szCs w:val="28"/>
        </w:rPr>
        <w:t>;</w:t>
      </w:r>
    </w:p>
    <w:p w:rsidR="00353A48" w:rsidRPr="003F7618" w:rsidRDefault="0015291A" w:rsidP="009E7A6E">
      <w:pPr>
        <w:pStyle w:val="af"/>
        <w:numPr>
          <w:ilvl w:val="0"/>
          <w:numId w:val="11"/>
        </w:numPr>
        <w:ind w:left="0" w:firstLine="709"/>
        <w:jc w:val="both"/>
        <w:rPr>
          <w:sz w:val="28"/>
          <w:szCs w:val="28"/>
        </w:rPr>
      </w:pPr>
      <w:hyperlink r:id="rId45" w:history="1">
        <w:r w:rsidR="00A27B24" w:rsidRPr="003F7618">
          <w:rPr>
            <w:sz w:val="28"/>
            <w:szCs w:val="28"/>
          </w:rPr>
          <w:t>П</w:t>
        </w:r>
        <w:r w:rsidR="00353A48" w:rsidRPr="003F7618">
          <w:rPr>
            <w:sz w:val="28"/>
            <w:szCs w:val="28"/>
          </w:rPr>
          <w:t>остановление</w:t>
        </w:r>
      </w:hyperlink>
      <w:r w:rsidR="00353A48" w:rsidRPr="003F7618">
        <w:rPr>
          <w:sz w:val="28"/>
          <w:szCs w:val="28"/>
        </w:rPr>
        <w:t xml:space="preserve"> Правительства Ро</w:t>
      </w:r>
      <w:r w:rsidR="00A27B24" w:rsidRPr="003F7618">
        <w:rPr>
          <w:sz w:val="28"/>
          <w:szCs w:val="28"/>
        </w:rPr>
        <w:t>ссийской Федерации от 13.12.</w:t>
      </w:r>
      <w:r w:rsidR="00234D88" w:rsidRPr="003F7618">
        <w:rPr>
          <w:sz w:val="28"/>
          <w:szCs w:val="28"/>
        </w:rPr>
        <w:t>2006</w:t>
      </w:r>
      <w:r w:rsidR="00A27B24" w:rsidRPr="003F7618">
        <w:rPr>
          <w:sz w:val="28"/>
          <w:szCs w:val="28"/>
        </w:rPr>
        <w:t xml:space="preserve"> № 760 «</w:t>
      </w:r>
      <w:r w:rsidR="00353A48" w:rsidRPr="003F7618">
        <w:rPr>
          <w:sz w:val="28"/>
          <w:szCs w:val="28"/>
        </w:rPr>
        <w:t>Об утверждении Правил присоединения и взаимодействия сетей связи для распространения программ телевизионного веща</w:t>
      </w:r>
      <w:r w:rsidR="00A27B24" w:rsidRPr="003F7618">
        <w:rPr>
          <w:sz w:val="28"/>
          <w:szCs w:val="28"/>
        </w:rPr>
        <w:t>ния и радиовещания»</w:t>
      </w:r>
      <w:r w:rsidR="00353A48" w:rsidRPr="003F7618">
        <w:rPr>
          <w:sz w:val="28"/>
          <w:szCs w:val="28"/>
        </w:rPr>
        <w:t>;</w:t>
      </w:r>
    </w:p>
    <w:p w:rsidR="00353A48" w:rsidRPr="003F7618" w:rsidRDefault="0015291A" w:rsidP="009E7A6E">
      <w:pPr>
        <w:pStyle w:val="af"/>
        <w:numPr>
          <w:ilvl w:val="0"/>
          <w:numId w:val="11"/>
        </w:numPr>
        <w:ind w:left="0" w:firstLine="709"/>
        <w:jc w:val="both"/>
        <w:rPr>
          <w:sz w:val="28"/>
          <w:szCs w:val="28"/>
        </w:rPr>
      </w:pPr>
      <w:hyperlink r:id="rId46" w:history="1">
        <w:r w:rsidR="00544868" w:rsidRPr="003F7618">
          <w:rPr>
            <w:sz w:val="28"/>
            <w:szCs w:val="28"/>
          </w:rPr>
          <w:t>П</w:t>
        </w:r>
        <w:r w:rsidR="00353A48" w:rsidRPr="003F7618">
          <w:rPr>
            <w:sz w:val="28"/>
            <w:szCs w:val="28"/>
          </w:rPr>
          <w:t>риказ</w:t>
        </w:r>
      </w:hyperlink>
      <w:r w:rsidR="00353A48" w:rsidRPr="003F7618">
        <w:rPr>
          <w:sz w:val="28"/>
          <w:szCs w:val="28"/>
        </w:rPr>
        <w:t xml:space="preserve"> </w:t>
      </w:r>
      <w:r w:rsidR="00CD4AFB" w:rsidRPr="003F7618">
        <w:rPr>
          <w:sz w:val="28"/>
          <w:szCs w:val="28"/>
        </w:rPr>
        <w:t xml:space="preserve">Минкомсвязи России </w:t>
      </w:r>
      <w:r w:rsidR="009E7A6E" w:rsidRPr="003F7618">
        <w:rPr>
          <w:sz w:val="28"/>
          <w:szCs w:val="28"/>
        </w:rPr>
        <w:t xml:space="preserve">от 22.03.2005 № </w:t>
      </w:r>
      <w:r w:rsidR="00544868" w:rsidRPr="003F7618">
        <w:rPr>
          <w:sz w:val="28"/>
          <w:szCs w:val="28"/>
        </w:rPr>
        <w:t>31 «</w:t>
      </w:r>
      <w:r w:rsidR="00353A48" w:rsidRPr="003F7618">
        <w:rPr>
          <w:sz w:val="28"/>
          <w:szCs w:val="28"/>
        </w:rPr>
        <w:t>Об утверждении Рекомендаций по содержанию плана и экономического обоснования развития сетей связи, с использованием которых</w:t>
      </w:r>
      <w:r w:rsidR="00544868" w:rsidRPr="003F7618">
        <w:rPr>
          <w:sz w:val="28"/>
          <w:szCs w:val="28"/>
        </w:rPr>
        <w:t xml:space="preserve"> будут оказываться услуги связи»</w:t>
      </w:r>
      <w:r w:rsidR="00353A48" w:rsidRPr="003F7618">
        <w:rPr>
          <w:sz w:val="28"/>
          <w:szCs w:val="28"/>
        </w:rPr>
        <w:t>;</w:t>
      </w:r>
    </w:p>
    <w:p w:rsidR="00353A48" w:rsidRPr="003F7618" w:rsidRDefault="00DD6497" w:rsidP="009E7A6E">
      <w:pPr>
        <w:pStyle w:val="af"/>
        <w:numPr>
          <w:ilvl w:val="0"/>
          <w:numId w:val="11"/>
        </w:numPr>
        <w:ind w:left="0" w:firstLine="709"/>
        <w:jc w:val="both"/>
        <w:rPr>
          <w:sz w:val="28"/>
          <w:szCs w:val="28"/>
        </w:rPr>
      </w:pPr>
      <w:r w:rsidRPr="003F7618">
        <w:rPr>
          <w:sz w:val="28"/>
          <w:szCs w:val="28"/>
        </w:rPr>
        <w:t>Приказ</w:t>
      </w:r>
      <w:r w:rsidR="00353A48" w:rsidRPr="003F7618">
        <w:rPr>
          <w:sz w:val="28"/>
          <w:szCs w:val="28"/>
        </w:rPr>
        <w:t xml:space="preserve"> </w:t>
      </w:r>
      <w:r w:rsidR="00C022B9" w:rsidRPr="003F7618">
        <w:rPr>
          <w:sz w:val="28"/>
          <w:szCs w:val="28"/>
        </w:rPr>
        <w:t>Минкомсвязи России</w:t>
      </w:r>
      <w:r w:rsidR="009E7A6E" w:rsidRPr="003F7618">
        <w:rPr>
          <w:sz w:val="28"/>
          <w:szCs w:val="28"/>
        </w:rPr>
        <w:t xml:space="preserve"> от 22.03.2005 № </w:t>
      </w:r>
      <w:r w:rsidR="00336CA0" w:rsidRPr="003F7618">
        <w:rPr>
          <w:sz w:val="28"/>
          <w:szCs w:val="28"/>
        </w:rPr>
        <w:t>32 «</w:t>
      </w:r>
      <w:r w:rsidR="00353A48" w:rsidRPr="003F7618">
        <w:rPr>
          <w:sz w:val="28"/>
          <w:szCs w:val="28"/>
        </w:rPr>
        <w:t>Об утверждении требований к содержанию описания сетей связи и средств связи, с использованием которых</w:t>
      </w:r>
      <w:r w:rsidR="00336CA0" w:rsidRPr="003F7618">
        <w:rPr>
          <w:sz w:val="28"/>
          <w:szCs w:val="28"/>
        </w:rPr>
        <w:t xml:space="preserve"> будут оказываться услуги связи»</w:t>
      </w:r>
      <w:r w:rsidR="00353A48" w:rsidRPr="003F7618">
        <w:rPr>
          <w:sz w:val="28"/>
          <w:szCs w:val="28"/>
        </w:rPr>
        <w:t>;</w:t>
      </w:r>
    </w:p>
    <w:p w:rsidR="000A5297" w:rsidRPr="003F7618" w:rsidRDefault="000121FA" w:rsidP="009E7A6E">
      <w:pPr>
        <w:pStyle w:val="af"/>
        <w:numPr>
          <w:ilvl w:val="0"/>
          <w:numId w:val="11"/>
        </w:numPr>
        <w:ind w:left="0" w:firstLine="709"/>
        <w:jc w:val="both"/>
        <w:rPr>
          <w:sz w:val="28"/>
          <w:szCs w:val="28"/>
        </w:rPr>
      </w:pPr>
      <w:r w:rsidRPr="003F7618">
        <w:rPr>
          <w:sz w:val="28"/>
          <w:szCs w:val="28"/>
        </w:rPr>
        <w:t>П</w:t>
      </w:r>
      <w:r w:rsidR="00353A48" w:rsidRPr="003F7618">
        <w:rPr>
          <w:sz w:val="28"/>
          <w:szCs w:val="28"/>
        </w:rPr>
        <w:t xml:space="preserve">риказ </w:t>
      </w:r>
      <w:r w:rsidR="00A715F1" w:rsidRPr="003F7618">
        <w:rPr>
          <w:sz w:val="28"/>
          <w:szCs w:val="28"/>
        </w:rPr>
        <w:t xml:space="preserve">Минкомсвязи России </w:t>
      </w:r>
      <w:r w:rsidRPr="003F7618">
        <w:rPr>
          <w:sz w:val="28"/>
          <w:szCs w:val="28"/>
        </w:rPr>
        <w:t>от 27.12.</w:t>
      </w:r>
      <w:r w:rsidR="00A6074A" w:rsidRPr="003F7618">
        <w:rPr>
          <w:sz w:val="28"/>
          <w:szCs w:val="28"/>
        </w:rPr>
        <w:t xml:space="preserve">2011 </w:t>
      </w:r>
      <w:r w:rsidR="009E7A6E" w:rsidRPr="003F7618">
        <w:rPr>
          <w:sz w:val="28"/>
          <w:szCs w:val="28"/>
        </w:rPr>
        <w:t xml:space="preserve">№ </w:t>
      </w:r>
      <w:r w:rsidRPr="003F7618">
        <w:rPr>
          <w:sz w:val="28"/>
          <w:szCs w:val="28"/>
        </w:rPr>
        <w:t>357 «</w:t>
      </w:r>
      <w:r w:rsidR="00353A48" w:rsidRPr="003F7618">
        <w:rPr>
          <w:sz w:val="28"/>
          <w:szCs w:val="28"/>
        </w:rPr>
        <w:t>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w:t>
      </w:r>
      <w:r w:rsidRPr="003F7618">
        <w:rPr>
          <w:sz w:val="28"/>
          <w:szCs w:val="28"/>
        </w:rPr>
        <w:t xml:space="preserve"> в области оказания услуг связи»</w:t>
      </w:r>
      <w:r w:rsidR="00353A48" w:rsidRPr="003F7618">
        <w:rPr>
          <w:sz w:val="28"/>
          <w:szCs w:val="28"/>
        </w:rPr>
        <w:t>.</w:t>
      </w:r>
    </w:p>
    <w:p w:rsidR="000A5297" w:rsidRPr="003F7618" w:rsidRDefault="000A5297" w:rsidP="00DB76B1">
      <w:pPr>
        <w:pStyle w:val="25"/>
        <w:spacing w:before="0"/>
        <w:rPr>
          <w:rStyle w:val="ab"/>
          <w:webHidden/>
          <w:color w:val="000000" w:themeColor="text1"/>
          <w:u w:val="none"/>
        </w:rPr>
      </w:pPr>
      <w:r w:rsidRPr="003F7618">
        <w:rPr>
          <w:rStyle w:val="ab"/>
          <w:color w:val="000000" w:themeColor="text1"/>
          <w:u w:val="none"/>
        </w:rPr>
        <w:lastRenderedPageBreak/>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в области оказания услуг связи</w:t>
      </w:r>
    </w:p>
    <w:p w:rsidR="00BC7B7F" w:rsidRPr="003F7618" w:rsidRDefault="00BC7B7F" w:rsidP="00BC7B7F">
      <w:pPr>
        <w:ind w:firstLine="709"/>
        <w:jc w:val="both"/>
        <w:rPr>
          <w:sz w:val="28"/>
          <w:szCs w:val="28"/>
        </w:rPr>
      </w:pPr>
      <w:r w:rsidRPr="003F7618">
        <w:rPr>
          <w:rFonts w:eastAsiaTheme="minorEastAsia"/>
          <w:sz w:val="28"/>
          <w:szCs w:val="28"/>
          <w:lang w:eastAsia="en-US"/>
        </w:rPr>
        <w:t xml:space="preserve">Анализ нормативных правовых актов, устанавливающих (регламентирующих) лицензирование деятельности в области оказания услуг связи в Российской Федерации, показал необходимость внесения изменений в Федеральный закон от </w:t>
      </w:r>
      <w:r w:rsidR="00B8108C" w:rsidRPr="003F7618">
        <w:rPr>
          <w:rFonts w:eastAsiaTheme="minorEastAsia"/>
          <w:sz w:val="28"/>
          <w:szCs w:val="28"/>
          <w:lang w:eastAsia="en-US"/>
        </w:rPr>
        <w:t>0</w:t>
      </w:r>
      <w:r w:rsidRPr="003F7618">
        <w:rPr>
          <w:rFonts w:eastAsiaTheme="minorEastAsia"/>
          <w:sz w:val="28"/>
          <w:szCs w:val="28"/>
          <w:lang w:eastAsia="en-US"/>
        </w:rPr>
        <w:t>7</w:t>
      </w:r>
      <w:r w:rsidR="00B8108C" w:rsidRPr="003F7618">
        <w:rPr>
          <w:rFonts w:eastAsiaTheme="minorEastAsia"/>
          <w:sz w:val="28"/>
          <w:szCs w:val="28"/>
          <w:lang w:eastAsia="en-US"/>
        </w:rPr>
        <w:t xml:space="preserve">.07.2003 </w:t>
      </w:r>
      <w:r w:rsidRPr="003F7618">
        <w:rPr>
          <w:rFonts w:eastAsiaTheme="minorEastAsia"/>
          <w:sz w:val="28"/>
          <w:szCs w:val="28"/>
          <w:lang w:eastAsia="en-US"/>
        </w:rPr>
        <w:t>№ 126-ФЗ «О связи»</w:t>
      </w:r>
      <w:r w:rsidR="00B8108C" w:rsidRPr="003F7618">
        <w:rPr>
          <w:rFonts w:eastAsiaTheme="minorEastAsia"/>
          <w:sz w:val="28"/>
          <w:szCs w:val="28"/>
          <w:lang w:eastAsia="en-US"/>
        </w:rPr>
        <w:t>,</w:t>
      </w:r>
      <w:r w:rsidRPr="003F7618">
        <w:rPr>
          <w:rFonts w:eastAsiaTheme="minorEastAsia"/>
          <w:sz w:val="28"/>
          <w:szCs w:val="28"/>
          <w:lang w:eastAsia="en-US"/>
        </w:rPr>
        <w:t xml:space="preserve"> в части установления закрытого перечня особенностей лицензирования услуг связи, утверждения Правительством Российской Федерации Положения о лицензировании деятельности по оказанию услуг связи (постановление Правительства Российской Федерации) и принятия новой редакции </w:t>
      </w:r>
      <w:r w:rsidRPr="003F7618">
        <w:rPr>
          <w:sz w:val="28"/>
          <w:szCs w:val="28"/>
        </w:rPr>
        <w:t>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 с целью приведения его в соответствие с действующим законодательством Российской Федерации.</w:t>
      </w:r>
    </w:p>
    <w:p w:rsidR="00BC7B7F" w:rsidRPr="00C65EB5" w:rsidRDefault="00BC7B7F" w:rsidP="00BC7B7F">
      <w:pPr>
        <w:ind w:firstLine="709"/>
        <w:jc w:val="both"/>
        <w:rPr>
          <w:rFonts w:eastAsiaTheme="minorEastAsia"/>
          <w:sz w:val="28"/>
          <w:szCs w:val="28"/>
          <w:lang w:eastAsia="en-US"/>
        </w:rPr>
      </w:pPr>
      <w:r w:rsidRPr="003F7618">
        <w:rPr>
          <w:sz w:val="28"/>
          <w:szCs w:val="28"/>
        </w:rPr>
        <w:t>Работа по актуализации нормативной правовой базы будет проведен</w:t>
      </w:r>
      <w:r w:rsidR="00E158CB" w:rsidRPr="003F7618">
        <w:rPr>
          <w:sz w:val="28"/>
          <w:szCs w:val="28"/>
        </w:rPr>
        <w:t>а в 2018</w:t>
      </w:r>
      <w:r w:rsidR="00B8108C" w:rsidRPr="003F7618">
        <w:rPr>
          <w:sz w:val="28"/>
          <w:szCs w:val="28"/>
        </w:rPr>
        <w:t> году.</w:t>
      </w:r>
    </w:p>
    <w:p w:rsidR="00E47F58" w:rsidRPr="000909C7" w:rsidRDefault="00E47F58" w:rsidP="00E31992">
      <w:pPr>
        <w:tabs>
          <w:tab w:val="left" w:pos="426"/>
        </w:tabs>
        <w:ind w:firstLine="709"/>
        <w:contextualSpacing/>
        <w:jc w:val="both"/>
        <w:rPr>
          <w:rFonts w:eastAsiaTheme="minorEastAsia"/>
          <w:b/>
          <w:sz w:val="28"/>
          <w:szCs w:val="28"/>
          <w:lang w:eastAsia="en-US"/>
        </w:rPr>
      </w:pPr>
    </w:p>
    <w:p w:rsidR="00E47F58" w:rsidRPr="000909C7" w:rsidRDefault="00E47F58" w:rsidP="00E31992">
      <w:pPr>
        <w:tabs>
          <w:tab w:val="left" w:pos="426"/>
        </w:tabs>
        <w:ind w:firstLine="709"/>
        <w:contextualSpacing/>
        <w:jc w:val="both"/>
        <w:rPr>
          <w:rFonts w:eastAsiaTheme="minorEastAsia"/>
          <w:b/>
          <w:sz w:val="28"/>
          <w:szCs w:val="28"/>
          <w:lang w:eastAsia="en-US"/>
        </w:rPr>
      </w:pPr>
      <w:r w:rsidRPr="000909C7">
        <w:rPr>
          <w:rFonts w:eastAsiaTheme="minorEastAsia"/>
          <w:b/>
          <w:sz w:val="28"/>
          <w:szCs w:val="28"/>
          <w:lang w:eastAsia="en-US"/>
        </w:rPr>
        <w:t>2. Организация и осуществление лицензирования деятельности</w:t>
      </w:r>
      <w:r w:rsidR="00E31992" w:rsidRPr="000909C7">
        <w:rPr>
          <w:rFonts w:eastAsiaTheme="minorEastAsia"/>
          <w:b/>
          <w:sz w:val="28"/>
          <w:szCs w:val="28"/>
          <w:lang w:eastAsia="en-US"/>
        </w:rPr>
        <w:t xml:space="preserve"> в области оказания услуг связи</w:t>
      </w:r>
    </w:p>
    <w:p w:rsidR="00E47F58" w:rsidRPr="000909C7" w:rsidRDefault="00E47F58" w:rsidP="00643FAD">
      <w:pPr>
        <w:tabs>
          <w:tab w:val="left" w:pos="426"/>
        </w:tabs>
        <w:ind w:firstLine="709"/>
        <w:contextualSpacing/>
        <w:jc w:val="both"/>
        <w:rPr>
          <w:rFonts w:eastAsiaTheme="minorEastAsia"/>
          <w:b/>
          <w:sz w:val="28"/>
          <w:szCs w:val="28"/>
          <w:lang w:eastAsia="en-US"/>
        </w:rPr>
      </w:pPr>
    </w:p>
    <w:p w:rsidR="000615BF" w:rsidRPr="000909C7" w:rsidRDefault="000615BF" w:rsidP="00643FAD">
      <w:pPr>
        <w:tabs>
          <w:tab w:val="left" w:pos="426"/>
        </w:tabs>
        <w:ind w:firstLine="709"/>
        <w:contextualSpacing/>
        <w:jc w:val="both"/>
        <w:rPr>
          <w:rFonts w:eastAsiaTheme="minorEastAsia"/>
          <w:i/>
          <w:sz w:val="28"/>
          <w:szCs w:val="28"/>
          <w:lang w:eastAsia="en-US"/>
        </w:rPr>
      </w:pPr>
      <w:r w:rsidRPr="000909C7">
        <w:rPr>
          <w:rFonts w:eastAsiaTheme="minorEastAsia"/>
          <w:i/>
          <w:sz w:val="28"/>
          <w:szCs w:val="28"/>
          <w:lang w:eastAsia="en-US"/>
        </w:rPr>
        <w:t>Струк</w:t>
      </w:r>
      <w:r w:rsidR="008631C9">
        <w:rPr>
          <w:rFonts w:eastAsiaTheme="minorEastAsia"/>
          <w:i/>
          <w:sz w:val="28"/>
          <w:szCs w:val="28"/>
          <w:lang w:eastAsia="en-US"/>
        </w:rPr>
        <w:t>тура У</w:t>
      </w:r>
      <w:r w:rsidRPr="000909C7">
        <w:rPr>
          <w:rFonts w:eastAsiaTheme="minorEastAsia"/>
          <w:i/>
          <w:sz w:val="28"/>
          <w:szCs w:val="28"/>
          <w:lang w:eastAsia="en-US"/>
        </w:rPr>
        <w:t>правления разрешительной работы в сфере связи</w:t>
      </w:r>
    </w:p>
    <w:p w:rsidR="00F13CAC" w:rsidRPr="00824F01" w:rsidRDefault="00317E17" w:rsidP="00F13CAC">
      <w:pPr>
        <w:ind w:firstLine="709"/>
        <w:jc w:val="both"/>
        <w:rPr>
          <w:rFonts w:eastAsiaTheme="minorEastAsia"/>
          <w:color w:val="000000" w:themeColor="text1"/>
          <w:sz w:val="28"/>
          <w:szCs w:val="28"/>
          <w:lang w:eastAsia="en-US"/>
        </w:rPr>
      </w:pPr>
      <w:r>
        <w:rPr>
          <w:rFonts w:eastAsiaTheme="minorEastAsia"/>
          <w:sz w:val="28"/>
          <w:szCs w:val="28"/>
          <w:lang w:eastAsia="en-US"/>
        </w:rPr>
        <w:t>Структура У</w:t>
      </w:r>
      <w:r w:rsidR="00F13CAC" w:rsidRPr="000909C7">
        <w:rPr>
          <w:rFonts w:eastAsiaTheme="minorEastAsia"/>
          <w:sz w:val="28"/>
          <w:szCs w:val="28"/>
          <w:lang w:eastAsia="en-US"/>
        </w:rPr>
        <w:t xml:space="preserve">правления разрешительной работы в сфере связи представлена </w:t>
      </w:r>
      <w:r w:rsidR="00F13CAC" w:rsidRPr="006F3377">
        <w:rPr>
          <w:rFonts w:eastAsiaTheme="minorEastAsia"/>
          <w:sz w:val="28"/>
          <w:szCs w:val="28"/>
          <w:lang w:eastAsia="en-US"/>
        </w:rPr>
        <w:t>на рис.3.</w:t>
      </w:r>
    </w:p>
    <w:p w:rsidR="00FA02B7" w:rsidRDefault="00FA02B7" w:rsidP="00D626D6">
      <w:pPr>
        <w:tabs>
          <w:tab w:val="left" w:pos="426"/>
        </w:tabs>
        <w:contextualSpacing/>
        <w:jc w:val="right"/>
        <w:rPr>
          <w:rFonts w:eastAsiaTheme="minorEastAsia"/>
          <w:i/>
          <w:sz w:val="28"/>
          <w:szCs w:val="28"/>
          <w:lang w:eastAsia="en-US"/>
        </w:rPr>
      </w:pPr>
      <w:r>
        <w:rPr>
          <w:noProof/>
          <w:sz w:val="28"/>
          <w:szCs w:val="28"/>
        </w:rPr>
        <w:drawing>
          <wp:inline distT="0" distB="0" distL="0" distR="0" wp14:anchorId="09660E1A" wp14:editId="2B37A33C">
            <wp:extent cx="5791200" cy="2514600"/>
            <wp:effectExtent l="0" t="0" r="95250" b="0"/>
            <wp:docPr id="4"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r w:rsidRPr="00FA02B7">
        <w:rPr>
          <w:rFonts w:eastAsiaTheme="minorEastAsia"/>
          <w:sz w:val="28"/>
          <w:szCs w:val="28"/>
          <w:lang w:eastAsia="en-US"/>
        </w:rPr>
        <w:t>Рис.</w:t>
      </w:r>
      <w:r w:rsidR="00F13CAC">
        <w:rPr>
          <w:rFonts w:eastAsiaTheme="minorEastAsia"/>
          <w:sz w:val="28"/>
          <w:szCs w:val="28"/>
          <w:lang w:eastAsia="en-US"/>
        </w:rPr>
        <w:t>3</w:t>
      </w:r>
    </w:p>
    <w:p w:rsidR="00A51634" w:rsidRPr="003F7618" w:rsidRDefault="00A51634" w:rsidP="00643FAD">
      <w:pPr>
        <w:ind w:firstLine="709"/>
        <w:jc w:val="both"/>
        <w:rPr>
          <w:sz w:val="28"/>
          <w:szCs w:val="28"/>
        </w:rPr>
      </w:pPr>
      <w:r w:rsidRPr="003F7618">
        <w:rPr>
          <w:sz w:val="28"/>
          <w:szCs w:val="28"/>
        </w:rPr>
        <w:t>В соответствии с пунктом 5.1.4.2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w:t>
      </w:r>
      <w:r w:rsidR="00E31992" w:rsidRPr="003F7618">
        <w:rPr>
          <w:sz w:val="28"/>
          <w:szCs w:val="28"/>
        </w:rPr>
        <w:t xml:space="preserve">ой Федерации от 16.03.2009 № </w:t>
      </w:r>
      <w:r w:rsidRPr="003F7618">
        <w:rPr>
          <w:sz w:val="28"/>
          <w:szCs w:val="28"/>
        </w:rPr>
        <w:t>228, лицензирование деятельности в области оказания услуг связи осуществляет Роскомнадзор.</w:t>
      </w:r>
    </w:p>
    <w:p w:rsidR="00A51634" w:rsidRPr="003F7618" w:rsidRDefault="00A51634" w:rsidP="00643FAD">
      <w:pPr>
        <w:ind w:firstLine="709"/>
        <w:jc w:val="both"/>
        <w:rPr>
          <w:sz w:val="28"/>
          <w:szCs w:val="28"/>
        </w:rPr>
      </w:pPr>
      <w:r w:rsidRPr="003F7618">
        <w:rPr>
          <w:sz w:val="28"/>
          <w:szCs w:val="28"/>
        </w:rPr>
        <w:t xml:space="preserve">В соответствии с приказом Роскомнадзора от 22.05.2009 № 89 «Об организации лицензионной работы в области оказания услуг связи» задача по осуществлению лицензирования возложена на Управление разрешительной работы </w:t>
      </w:r>
      <w:r w:rsidRPr="003F7618">
        <w:rPr>
          <w:sz w:val="28"/>
          <w:szCs w:val="28"/>
        </w:rPr>
        <w:lastRenderedPageBreak/>
        <w:t>в сфере связи и частично на Управление по контролю и надзору в сфере связи в части представления предложений по вопросам приостановления и возобновления действия лицензий.</w:t>
      </w:r>
    </w:p>
    <w:p w:rsidR="00A51634" w:rsidRPr="003F7618" w:rsidRDefault="00A51634" w:rsidP="00643FAD">
      <w:pPr>
        <w:ind w:firstLine="709"/>
        <w:jc w:val="both"/>
        <w:rPr>
          <w:color w:val="000000" w:themeColor="text1"/>
          <w:sz w:val="28"/>
          <w:szCs w:val="28"/>
        </w:rPr>
      </w:pPr>
      <w:r w:rsidRPr="003F7618">
        <w:rPr>
          <w:color w:val="000000" w:themeColor="text1"/>
          <w:sz w:val="28"/>
          <w:szCs w:val="28"/>
        </w:rPr>
        <w:t>Управление разрешительной работы в сфере связи состоит из четырех отделов, начальника Управления и его двух заместителей. Непосредственно работу по оказанию государственной услуги «Лицензирование деятельности в области оказания услуг связи» ведут отделы лицензирования деятельности в сфере связи и ведения реестров присвоений радиочастот и лицензий в сфере связи.</w:t>
      </w:r>
    </w:p>
    <w:p w:rsidR="00A51634" w:rsidRPr="003F7618" w:rsidRDefault="00A51634" w:rsidP="00643FAD">
      <w:pPr>
        <w:ind w:firstLine="709"/>
        <w:jc w:val="both"/>
        <w:rPr>
          <w:rFonts w:eastAsiaTheme="minorEastAsia"/>
          <w:sz w:val="28"/>
          <w:szCs w:val="28"/>
          <w:lang w:eastAsia="en-US"/>
        </w:rPr>
      </w:pPr>
    </w:p>
    <w:p w:rsidR="000615BF" w:rsidRPr="003F7618" w:rsidRDefault="000615BF" w:rsidP="00E31992">
      <w:pPr>
        <w:ind w:firstLine="709"/>
        <w:jc w:val="both"/>
        <w:rPr>
          <w:rFonts w:eastAsiaTheme="minorEastAsia"/>
          <w:i/>
          <w:sz w:val="28"/>
          <w:szCs w:val="28"/>
          <w:lang w:eastAsia="en-US"/>
        </w:rPr>
      </w:pPr>
      <w:r w:rsidRPr="003F7618">
        <w:rPr>
          <w:i/>
          <w:sz w:val="28"/>
          <w:szCs w:val="28"/>
          <w:lang w:val="en-US"/>
        </w:rPr>
        <w:t>C</w:t>
      </w:r>
      <w:r w:rsidRPr="003F7618">
        <w:rPr>
          <w:i/>
          <w:sz w:val="28"/>
          <w:szCs w:val="28"/>
        </w:rPr>
        <w:t xml:space="preserve">ведения об организации и осуществлении лицензирования </w:t>
      </w:r>
      <w:r w:rsidR="003C0F5D" w:rsidRPr="003F7618">
        <w:rPr>
          <w:rFonts w:eastAsiaTheme="minorEastAsia"/>
          <w:i/>
          <w:sz w:val="28"/>
          <w:szCs w:val="28"/>
          <w:lang w:eastAsia="en-US"/>
        </w:rPr>
        <w:t>деятельности в области оказания услуг связи</w:t>
      </w:r>
      <w:r w:rsidRPr="003F7618">
        <w:rPr>
          <w:i/>
          <w:sz w:val="28"/>
          <w:szCs w:val="28"/>
        </w:rPr>
        <w:tab/>
      </w:r>
    </w:p>
    <w:p w:rsidR="00053376" w:rsidRPr="003F7618" w:rsidRDefault="00053376" w:rsidP="00053376">
      <w:pPr>
        <w:ind w:firstLine="709"/>
        <w:jc w:val="both"/>
        <w:rPr>
          <w:sz w:val="28"/>
          <w:szCs w:val="28"/>
        </w:rPr>
      </w:pPr>
      <w:r w:rsidRPr="003F7618">
        <w:rPr>
          <w:sz w:val="28"/>
          <w:szCs w:val="28"/>
        </w:rPr>
        <w:t>Лицензирование деятельности в области оказания услуг связи осуществляется в соответствии с вышеуказанными нормативными правовыми актами.</w:t>
      </w:r>
    </w:p>
    <w:p w:rsidR="00053376" w:rsidRPr="003F7618" w:rsidRDefault="00053376" w:rsidP="00053376">
      <w:pPr>
        <w:ind w:firstLine="709"/>
        <w:jc w:val="both"/>
        <w:rPr>
          <w:color w:val="000000" w:themeColor="text1"/>
          <w:sz w:val="28"/>
          <w:szCs w:val="28"/>
        </w:rPr>
      </w:pPr>
      <w:r w:rsidRPr="003F7618">
        <w:rPr>
          <w:sz w:val="28"/>
          <w:szCs w:val="28"/>
        </w:rPr>
        <w:t xml:space="preserve">Всего за </w:t>
      </w:r>
      <w:r w:rsidRPr="003F7618">
        <w:rPr>
          <w:color w:val="000000" w:themeColor="text1"/>
          <w:sz w:val="28"/>
          <w:szCs w:val="28"/>
        </w:rPr>
        <w:t>2017</w:t>
      </w:r>
      <w:r w:rsidRPr="003F7618">
        <w:rPr>
          <w:sz w:val="28"/>
          <w:szCs w:val="28"/>
        </w:rPr>
        <w:t xml:space="preserve"> год было рассмотрено 11 038</w:t>
      </w:r>
      <w:r w:rsidRPr="003F7618">
        <w:rPr>
          <w:color w:val="000000" w:themeColor="text1"/>
          <w:sz w:val="28"/>
          <w:szCs w:val="28"/>
        </w:rPr>
        <w:t xml:space="preserve"> </w:t>
      </w:r>
      <w:r w:rsidRPr="003F7618">
        <w:rPr>
          <w:sz w:val="28"/>
          <w:szCs w:val="28"/>
        </w:rPr>
        <w:t>обращений соискателей лицензий (лицензиатов) по вопросам лицензирования деятельности в области оказания услуг связи (2016</w:t>
      </w:r>
      <w:r w:rsidRPr="003F7618">
        <w:rPr>
          <w:color w:val="000000" w:themeColor="text1"/>
          <w:sz w:val="28"/>
          <w:szCs w:val="28"/>
        </w:rPr>
        <w:t xml:space="preserve"> год – </w:t>
      </w:r>
      <w:r w:rsidRPr="003F7618">
        <w:rPr>
          <w:sz w:val="28"/>
          <w:szCs w:val="28"/>
        </w:rPr>
        <w:t xml:space="preserve">12 950). </w:t>
      </w:r>
      <w:proofErr w:type="gramStart"/>
      <w:r w:rsidRPr="003F7618">
        <w:rPr>
          <w:sz w:val="28"/>
          <w:szCs w:val="28"/>
        </w:rPr>
        <w:t>На основании указанных заявлений за 2017 год было принято 12 630</w:t>
      </w:r>
      <w:r w:rsidRPr="003F7618">
        <w:rPr>
          <w:color w:val="000000" w:themeColor="text1"/>
          <w:sz w:val="28"/>
          <w:szCs w:val="28"/>
        </w:rPr>
        <w:t xml:space="preserve"> </w:t>
      </w:r>
      <w:r w:rsidRPr="003F7618">
        <w:rPr>
          <w:sz w:val="28"/>
          <w:szCs w:val="28"/>
        </w:rPr>
        <w:t xml:space="preserve">решений по вопросам </w:t>
      </w:r>
      <w:r w:rsidRPr="003F7618">
        <w:rPr>
          <w:color w:val="000000" w:themeColor="text1"/>
          <w:sz w:val="28"/>
          <w:szCs w:val="28"/>
        </w:rPr>
        <w:t>лицензирования (</w:t>
      </w:r>
      <w:r w:rsidRPr="003F7618">
        <w:rPr>
          <w:sz w:val="28"/>
          <w:szCs w:val="28"/>
        </w:rPr>
        <w:t>2016</w:t>
      </w:r>
      <w:r w:rsidRPr="003F7618">
        <w:rPr>
          <w:color w:val="000000" w:themeColor="text1"/>
          <w:sz w:val="28"/>
          <w:szCs w:val="28"/>
        </w:rPr>
        <w:t xml:space="preserve"> год – </w:t>
      </w:r>
      <w:r w:rsidRPr="003F7618">
        <w:rPr>
          <w:sz w:val="28"/>
          <w:szCs w:val="28"/>
        </w:rPr>
        <w:t>14 476</w:t>
      </w:r>
      <w:r w:rsidRPr="003F7618">
        <w:rPr>
          <w:color w:val="000000" w:themeColor="text1"/>
          <w:sz w:val="28"/>
          <w:szCs w:val="28"/>
        </w:rPr>
        <w:t xml:space="preserve">), в том числе, </w:t>
      </w:r>
      <w:r w:rsidRPr="003F7618">
        <w:rPr>
          <w:sz w:val="28"/>
          <w:szCs w:val="28"/>
        </w:rPr>
        <w:t>3 092</w:t>
      </w:r>
      <w:r w:rsidR="00627578" w:rsidRPr="003F7618">
        <w:rPr>
          <w:color w:val="000000" w:themeColor="text1"/>
          <w:sz w:val="28"/>
          <w:szCs w:val="28"/>
        </w:rPr>
        <w:t xml:space="preserve"> решения</w:t>
      </w:r>
      <w:r w:rsidRPr="003F7618">
        <w:rPr>
          <w:color w:val="000000" w:themeColor="text1"/>
          <w:sz w:val="28"/>
          <w:szCs w:val="28"/>
        </w:rPr>
        <w:t xml:space="preserve"> о выдаче лицензий (</w:t>
      </w:r>
      <w:r w:rsidRPr="003F7618">
        <w:rPr>
          <w:sz w:val="28"/>
          <w:szCs w:val="28"/>
        </w:rPr>
        <w:t>2016</w:t>
      </w:r>
      <w:r w:rsidRPr="003F7618">
        <w:rPr>
          <w:color w:val="000000" w:themeColor="text1"/>
          <w:sz w:val="28"/>
          <w:szCs w:val="28"/>
        </w:rPr>
        <w:t xml:space="preserve"> год – </w:t>
      </w:r>
      <w:r w:rsidRPr="003F7618">
        <w:rPr>
          <w:sz w:val="28"/>
          <w:szCs w:val="28"/>
        </w:rPr>
        <w:t>3 837</w:t>
      </w:r>
      <w:r w:rsidRPr="003F7618">
        <w:rPr>
          <w:color w:val="000000" w:themeColor="text1"/>
          <w:sz w:val="28"/>
          <w:szCs w:val="28"/>
        </w:rPr>
        <w:t xml:space="preserve">), </w:t>
      </w:r>
      <w:r w:rsidRPr="003F7618">
        <w:rPr>
          <w:sz w:val="28"/>
          <w:szCs w:val="28"/>
        </w:rPr>
        <w:t>3 584</w:t>
      </w:r>
      <w:r w:rsidR="00627578" w:rsidRPr="003F7618">
        <w:rPr>
          <w:color w:val="000000" w:themeColor="text1"/>
          <w:sz w:val="28"/>
          <w:szCs w:val="28"/>
        </w:rPr>
        <w:t xml:space="preserve"> решения</w:t>
      </w:r>
      <w:r w:rsidRPr="003F7618">
        <w:rPr>
          <w:color w:val="000000" w:themeColor="text1"/>
          <w:sz w:val="28"/>
          <w:szCs w:val="28"/>
        </w:rPr>
        <w:t xml:space="preserve"> о продлении срока действия лицензий (</w:t>
      </w:r>
      <w:r w:rsidRPr="003F7618">
        <w:rPr>
          <w:sz w:val="28"/>
          <w:szCs w:val="28"/>
        </w:rPr>
        <w:t>2016 год – 5</w:t>
      </w:r>
      <w:r w:rsidR="00627578" w:rsidRPr="003F7618">
        <w:rPr>
          <w:sz w:val="28"/>
          <w:szCs w:val="28"/>
        </w:rPr>
        <w:t> </w:t>
      </w:r>
      <w:r w:rsidRPr="003F7618">
        <w:rPr>
          <w:sz w:val="28"/>
          <w:szCs w:val="28"/>
        </w:rPr>
        <w:t>086</w:t>
      </w:r>
      <w:r w:rsidRPr="003F7618">
        <w:rPr>
          <w:color w:val="000000" w:themeColor="text1"/>
          <w:sz w:val="28"/>
          <w:szCs w:val="28"/>
        </w:rPr>
        <w:t xml:space="preserve">) и </w:t>
      </w:r>
      <w:r w:rsidRPr="003F7618">
        <w:rPr>
          <w:sz w:val="28"/>
          <w:szCs w:val="28"/>
        </w:rPr>
        <w:t>3</w:t>
      </w:r>
      <w:r w:rsidR="00627578" w:rsidRPr="003F7618">
        <w:rPr>
          <w:sz w:val="28"/>
          <w:szCs w:val="28"/>
        </w:rPr>
        <w:t> </w:t>
      </w:r>
      <w:r w:rsidRPr="003F7618">
        <w:rPr>
          <w:sz w:val="28"/>
          <w:szCs w:val="28"/>
        </w:rPr>
        <w:t>438</w:t>
      </w:r>
      <w:r w:rsidRPr="003F7618">
        <w:rPr>
          <w:color w:val="000000" w:themeColor="text1"/>
          <w:sz w:val="28"/>
          <w:szCs w:val="28"/>
        </w:rPr>
        <w:t xml:space="preserve"> решений о переоформлении лицензий (2016 год – 2</w:t>
      </w:r>
      <w:r w:rsidR="00627578" w:rsidRPr="003F7618">
        <w:rPr>
          <w:color w:val="000000" w:themeColor="text1"/>
          <w:sz w:val="28"/>
          <w:szCs w:val="28"/>
        </w:rPr>
        <w:t> </w:t>
      </w:r>
      <w:r w:rsidRPr="003F7618">
        <w:rPr>
          <w:color w:val="000000" w:themeColor="text1"/>
          <w:sz w:val="28"/>
          <w:szCs w:val="28"/>
        </w:rPr>
        <w:t>919).</w:t>
      </w:r>
      <w:proofErr w:type="gramEnd"/>
    </w:p>
    <w:p w:rsidR="00053376" w:rsidRPr="003F7618" w:rsidRDefault="00053376" w:rsidP="00053376">
      <w:pPr>
        <w:ind w:firstLine="709"/>
        <w:jc w:val="both"/>
        <w:rPr>
          <w:color w:val="000000" w:themeColor="text1"/>
          <w:sz w:val="28"/>
          <w:szCs w:val="28"/>
        </w:rPr>
      </w:pPr>
      <w:r w:rsidRPr="003F7618">
        <w:rPr>
          <w:color w:val="000000" w:themeColor="text1"/>
          <w:sz w:val="28"/>
          <w:szCs w:val="28"/>
        </w:rPr>
        <w:t xml:space="preserve">По представлениям территориальных органов Роскомнадзора в 2017 году было приостановлено действие </w:t>
      </w:r>
      <w:r w:rsidRPr="003F7618">
        <w:rPr>
          <w:sz w:val="28"/>
          <w:szCs w:val="28"/>
        </w:rPr>
        <w:t>21</w:t>
      </w:r>
      <w:r w:rsidRPr="003F7618">
        <w:rPr>
          <w:color w:val="000000" w:themeColor="text1"/>
          <w:sz w:val="28"/>
          <w:szCs w:val="28"/>
        </w:rPr>
        <w:t xml:space="preserve"> лицензии (в 2016 году – </w:t>
      </w:r>
      <w:r w:rsidRPr="003F7618">
        <w:rPr>
          <w:sz w:val="28"/>
          <w:szCs w:val="28"/>
        </w:rPr>
        <w:t>31</w:t>
      </w:r>
      <w:r w:rsidRPr="003F7618">
        <w:rPr>
          <w:color w:val="000000" w:themeColor="text1"/>
          <w:sz w:val="28"/>
          <w:szCs w:val="28"/>
        </w:rPr>
        <w:t xml:space="preserve">), восстановлено действие – </w:t>
      </w:r>
      <w:r w:rsidRPr="003F7618">
        <w:rPr>
          <w:sz w:val="28"/>
          <w:szCs w:val="28"/>
        </w:rPr>
        <w:t>4</w:t>
      </w:r>
      <w:r w:rsidRPr="003F7618">
        <w:rPr>
          <w:color w:val="000000" w:themeColor="text1"/>
          <w:sz w:val="28"/>
          <w:szCs w:val="28"/>
        </w:rPr>
        <w:t xml:space="preserve"> лицензий (в 2016 году – </w:t>
      </w:r>
      <w:r w:rsidRPr="003F7618">
        <w:rPr>
          <w:sz w:val="28"/>
          <w:szCs w:val="28"/>
        </w:rPr>
        <w:t>11</w:t>
      </w:r>
      <w:r w:rsidRPr="003F7618">
        <w:rPr>
          <w:color w:val="000000" w:themeColor="text1"/>
          <w:sz w:val="28"/>
          <w:szCs w:val="28"/>
        </w:rPr>
        <w:t>).</w:t>
      </w:r>
    </w:p>
    <w:p w:rsidR="00426C15" w:rsidRPr="003F7618" w:rsidRDefault="00426C15" w:rsidP="00EC11B7">
      <w:pPr>
        <w:ind w:firstLine="709"/>
        <w:jc w:val="both"/>
        <w:rPr>
          <w:color w:val="000000" w:themeColor="text1"/>
          <w:sz w:val="28"/>
          <w:szCs w:val="28"/>
        </w:rPr>
      </w:pPr>
    </w:p>
    <w:p w:rsidR="00FE0511" w:rsidRPr="003F7618" w:rsidRDefault="00FE0511" w:rsidP="00B267C4">
      <w:pPr>
        <w:ind w:firstLine="709"/>
        <w:jc w:val="both"/>
        <w:rPr>
          <w:bCs/>
          <w:i/>
          <w:sz w:val="28"/>
          <w:szCs w:val="28"/>
        </w:rPr>
      </w:pPr>
      <w:r w:rsidRPr="003F7618">
        <w:rPr>
          <w:bCs/>
          <w:i/>
          <w:sz w:val="28"/>
          <w:szCs w:val="28"/>
        </w:rPr>
        <w:t>Принятие решений по вопросам лицензиро</w:t>
      </w:r>
      <w:r w:rsidR="00A51634" w:rsidRPr="003F7618">
        <w:rPr>
          <w:bCs/>
          <w:i/>
          <w:sz w:val="28"/>
          <w:szCs w:val="28"/>
        </w:rPr>
        <w:t>вания по поступившим заявлениям</w:t>
      </w:r>
    </w:p>
    <w:p w:rsidR="00740DE8" w:rsidRPr="003F7618" w:rsidRDefault="00740DE8" w:rsidP="00740DE8">
      <w:pPr>
        <w:pStyle w:val="21"/>
        <w:spacing w:after="0"/>
        <w:ind w:firstLine="709"/>
        <w:rPr>
          <w:sz w:val="28"/>
          <w:szCs w:val="28"/>
        </w:rPr>
      </w:pPr>
      <w:r w:rsidRPr="003F7618">
        <w:rPr>
          <w:sz w:val="28"/>
          <w:szCs w:val="28"/>
        </w:rPr>
        <w:t>Выполнение основных показателей, отражающих уровень достижения задачи, представлено в таблице 4.</w:t>
      </w:r>
    </w:p>
    <w:p w:rsidR="00EC0EDF" w:rsidRPr="003F7618" w:rsidRDefault="00D13828" w:rsidP="00EC0EDF">
      <w:pPr>
        <w:pStyle w:val="21"/>
        <w:spacing w:after="0"/>
        <w:ind w:firstLine="709"/>
        <w:jc w:val="right"/>
        <w:rPr>
          <w:bCs w:val="0"/>
          <w:sz w:val="28"/>
          <w:szCs w:val="28"/>
        </w:rPr>
      </w:pPr>
      <w:r w:rsidRPr="003F7618">
        <w:rPr>
          <w:bCs w:val="0"/>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7"/>
        <w:gridCol w:w="1770"/>
        <w:gridCol w:w="1721"/>
      </w:tblGrid>
      <w:tr w:rsidR="007E3A8D" w:rsidRPr="003F7618" w:rsidTr="00ED3737">
        <w:trPr>
          <w:trHeight w:val="461"/>
        </w:trPr>
        <w:tc>
          <w:tcPr>
            <w:tcW w:w="3302" w:type="pct"/>
            <w:vMerge w:val="restart"/>
            <w:vAlign w:val="center"/>
          </w:tcPr>
          <w:p w:rsidR="007E3A8D" w:rsidRPr="003F7618" w:rsidRDefault="007E3A8D" w:rsidP="00F80854">
            <w:pPr>
              <w:jc w:val="center"/>
              <w:rPr>
                <w:b/>
                <w:bCs/>
              </w:rPr>
            </w:pPr>
            <w:r w:rsidRPr="003F7618">
              <w:rPr>
                <w:b/>
                <w:bCs/>
              </w:rPr>
              <w:t>Показатель</w:t>
            </w:r>
          </w:p>
        </w:tc>
        <w:tc>
          <w:tcPr>
            <w:tcW w:w="1698" w:type="pct"/>
            <w:gridSpan w:val="2"/>
            <w:vAlign w:val="center"/>
          </w:tcPr>
          <w:p w:rsidR="007E3A8D" w:rsidRPr="003F7618" w:rsidRDefault="007E3A8D" w:rsidP="00F80854">
            <w:pPr>
              <w:jc w:val="center"/>
              <w:rPr>
                <w:b/>
                <w:bCs/>
              </w:rPr>
            </w:pPr>
            <w:r w:rsidRPr="003F7618">
              <w:rPr>
                <w:b/>
                <w:bCs/>
              </w:rPr>
              <w:t>Количество</w:t>
            </w:r>
          </w:p>
        </w:tc>
      </w:tr>
      <w:tr w:rsidR="00D434F8" w:rsidRPr="003F7618" w:rsidTr="00ED3737">
        <w:trPr>
          <w:trHeight w:val="461"/>
        </w:trPr>
        <w:tc>
          <w:tcPr>
            <w:tcW w:w="3302" w:type="pct"/>
            <w:vMerge/>
            <w:vAlign w:val="center"/>
          </w:tcPr>
          <w:p w:rsidR="00D434F8" w:rsidRPr="003F7618" w:rsidRDefault="00D434F8" w:rsidP="00F80854">
            <w:pPr>
              <w:jc w:val="center"/>
              <w:rPr>
                <w:b/>
                <w:bCs/>
                <w:color w:val="548DD4" w:themeColor="text2" w:themeTint="99"/>
              </w:rPr>
            </w:pPr>
          </w:p>
        </w:tc>
        <w:tc>
          <w:tcPr>
            <w:tcW w:w="861" w:type="pct"/>
            <w:vAlign w:val="center"/>
          </w:tcPr>
          <w:p w:rsidR="00D434F8" w:rsidRPr="003F7618" w:rsidRDefault="00D434F8" w:rsidP="00F71C83">
            <w:pPr>
              <w:jc w:val="center"/>
              <w:rPr>
                <w:b/>
                <w:bCs/>
              </w:rPr>
            </w:pPr>
            <w:r w:rsidRPr="003F7618">
              <w:rPr>
                <w:b/>
                <w:bCs/>
              </w:rPr>
              <w:t>2017 год показатель</w:t>
            </w:r>
          </w:p>
        </w:tc>
        <w:tc>
          <w:tcPr>
            <w:tcW w:w="837" w:type="pct"/>
            <w:vAlign w:val="center"/>
          </w:tcPr>
          <w:p w:rsidR="00D434F8" w:rsidRPr="003F7618" w:rsidRDefault="00D434F8" w:rsidP="00F71C83">
            <w:pPr>
              <w:jc w:val="center"/>
              <w:rPr>
                <w:b/>
                <w:bCs/>
              </w:rPr>
            </w:pPr>
            <w:r w:rsidRPr="003F7618">
              <w:rPr>
                <w:b/>
                <w:bCs/>
              </w:rPr>
              <w:t>2017 год выполнение</w:t>
            </w:r>
          </w:p>
        </w:tc>
      </w:tr>
      <w:tr w:rsidR="00D434F8" w:rsidRPr="003F7618" w:rsidTr="00ED3737">
        <w:trPr>
          <w:trHeight w:val="461"/>
        </w:trPr>
        <w:tc>
          <w:tcPr>
            <w:tcW w:w="3302" w:type="pct"/>
            <w:vAlign w:val="center"/>
          </w:tcPr>
          <w:p w:rsidR="00D434F8" w:rsidRPr="003F7618" w:rsidRDefault="00D434F8" w:rsidP="009A17ED">
            <w:pPr>
              <w:rPr>
                <w:b/>
                <w:bCs/>
              </w:rPr>
            </w:pPr>
            <w:r w:rsidRPr="003F7618">
              <w:rPr>
                <w:bCs/>
              </w:rPr>
              <w:t>Доля заявлений о выдаче лицензий в области оказания услуг связи, рассмотренных в установленные законодательством сроки</w:t>
            </w:r>
          </w:p>
        </w:tc>
        <w:tc>
          <w:tcPr>
            <w:tcW w:w="861" w:type="pct"/>
            <w:vAlign w:val="center"/>
          </w:tcPr>
          <w:p w:rsidR="00D434F8" w:rsidRPr="003F7618" w:rsidRDefault="00D434F8" w:rsidP="00F71C83">
            <w:pPr>
              <w:jc w:val="center"/>
            </w:pPr>
            <w:r w:rsidRPr="003F7618">
              <w:t>100%</w:t>
            </w:r>
          </w:p>
        </w:tc>
        <w:tc>
          <w:tcPr>
            <w:tcW w:w="837" w:type="pct"/>
            <w:vAlign w:val="center"/>
          </w:tcPr>
          <w:p w:rsidR="00D434F8" w:rsidRPr="003F7618" w:rsidRDefault="00D434F8" w:rsidP="00F71C83">
            <w:pPr>
              <w:jc w:val="center"/>
              <w:rPr>
                <w:bCs/>
              </w:rPr>
            </w:pPr>
            <w:r w:rsidRPr="003F7618">
              <w:rPr>
                <w:bCs/>
              </w:rPr>
              <w:t>100%</w:t>
            </w:r>
          </w:p>
        </w:tc>
      </w:tr>
      <w:tr w:rsidR="00D434F8" w:rsidRPr="003F7618" w:rsidTr="00ED3737">
        <w:trPr>
          <w:trHeight w:val="461"/>
        </w:trPr>
        <w:tc>
          <w:tcPr>
            <w:tcW w:w="3302" w:type="pct"/>
            <w:vAlign w:val="center"/>
          </w:tcPr>
          <w:p w:rsidR="00D434F8" w:rsidRPr="003F7618" w:rsidRDefault="00D434F8" w:rsidP="009A17ED">
            <w:pPr>
              <w:rPr>
                <w:b/>
                <w:bCs/>
              </w:rPr>
            </w:pPr>
            <w:r w:rsidRPr="003F7618">
              <w:rPr>
                <w:bCs/>
              </w:rPr>
              <w:t>Доля обжалованных решений о выдаче (отказе в выдаче) лицензий в области оказания услуг связи</w:t>
            </w:r>
          </w:p>
        </w:tc>
        <w:tc>
          <w:tcPr>
            <w:tcW w:w="861" w:type="pct"/>
            <w:vAlign w:val="center"/>
          </w:tcPr>
          <w:p w:rsidR="00D434F8" w:rsidRPr="003F7618" w:rsidRDefault="00D434F8" w:rsidP="00F71C83">
            <w:pPr>
              <w:jc w:val="center"/>
            </w:pPr>
            <w:r w:rsidRPr="003F7618">
              <w:t>0%</w:t>
            </w:r>
          </w:p>
        </w:tc>
        <w:tc>
          <w:tcPr>
            <w:tcW w:w="837" w:type="pct"/>
            <w:vAlign w:val="center"/>
          </w:tcPr>
          <w:p w:rsidR="00D434F8" w:rsidRPr="003F7618" w:rsidRDefault="00D434F8" w:rsidP="00F71C83">
            <w:pPr>
              <w:jc w:val="center"/>
              <w:rPr>
                <w:bCs/>
              </w:rPr>
            </w:pPr>
            <w:r w:rsidRPr="003F7618">
              <w:rPr>
                <w:bCs/>
              </w:rPr>
              <w:t>0%</w:t>
            </w:r>
          </w:p>
        </w:tc>
      </w:tr>
    </w:tbl>
    <w:p w:rsidR="00B422DA" w:rsidRPr="003F7618" w:rsidRDefault="00B422DA" w:rsidP="00A57827">
      <w:pPr>
        <w:ind w:firstLine="709"/>
        <w:jc w:val="both"/>
        <w:rPr>
          <w:bCs/>
          <w:color w:val="000000" w:themeColor="text1"/>
          <w:sz w:val="28"/>
          <w:szCs w:val="28"/>
        </w:rPr>
      </w:pPr>
    </w:p>
    <w:p w:rsidR="00F71C83" w:rsidRPr="003F7618" w:rsidRDefault="00F71C83" w:rsidP="00F71C83">
      <w:pPr>
        <w:ind w:firstLine="709"/>
        <w:jc w:val="both"/>
        <w:rPr>
          <w:sz w:val="28"/>
          <w:szCs w:val="28"/>
        </w:rPr>
      </w:pPr>
      <w:r w:rsidRPr="003F7618">
        <w:rPr>
          <w:sz w:val="28"/>
          <w:szCs w:val="28"/>
        </w:rPr>
        <w:t>По состоянию на 31.12.2017 в реестре лицензий в области связи зарегистрировано 33 909 действующих лицензий, в том числе:</w:t>
      </w:r>
    </w:p>
    <w:p w:rsidR="00F71C83" w:rsidRPr="003F7618" w:rsidRDefault="00F71C83" w:rsidP="00F71C83">
      <w:pPr>
        <w:ind w:firstLine="709"/>
        <w:jc w:val="both"/>
        <w:rPr>
          <w:b/>
          <w:sz w:val="28"/>
          <w:szCs w:val="28"/>
        </w:rPr>
      </w:pPr>
      <w:r w:rsidRPr="003F7618">
        <w:rPr>
          <w:sz w:val="28"/>
          <w:szCs w:val="28"/>
        </w:rPr>
        <w:t>услуги электросвязи – 25 628;</w:t>
      </w:r>
    </w:p>
    <w:p w:rsidR="00F71C83" w:rsidRPr="003F7618" w:rsidRDefault="00F71C83" w:rsidP="00F71C83">
      <w:pPr>
        <w:ind w:firstLine="709"/>
        <w:jc w:val="both"/>
        <w:rPr>
          <w:b/>
          <w:sz w:val="28"/>
          <w:szCs w:val="28"/>
        </w:rPr>
      </w:pPr>
      <w:r w:rsidRPr="003F7618">
        <w:rPr>
          <w:sz w:val="28"/>
          <w:szCs w:val="28"/>
        </w:rPr>
        <w:t>услуги связи для целей телерадиовещания – 7 536;</w:t>
      </w:r>
    </w:p>
    <w:p w:rsidR="00F71C83" w:rsidRPr="003F7618" w:rsidRDefault="00F71C83" w:rsidP="00F71C83">
      <w:pPr>
        <w:ind w:firstLine="709"/>
        <w:jc w:val="both"/>
        <w:rPr>
          <w:b/>
          <w:sz w:val="28"/>
          <w:szCs w:val="28"/>
        </w:rPr>
      </w:pPr>
      <w:r w:rsidRPr="003F7618">
        <w:rPr>
          <w:sz w:val="28"/>
          <w:szCs w:val="28"/>
        </w:rPr>
        <w:t>услуги почтовой связи – 745.</w:t>
      </w:r>
    </w:p>
    <w:p w:rsidR="00F71C83" w:rsidRPr="003F7618" w:rsidRDefault="00F71C83" w:rsidP="00F71C83">
      <w:pPr>
        <w:pStyle w:val="210"/>
        <w:widowControl/>
        <w:rPr>
          <w:b w:val="0"/>
        </w:rPr>
      </w:pPr>
      <w:r w:rsidRPr="003F7618">
        <w:rPr>
          <w:b w:val="0"/>
          <w:szCs w:val="28"/>
        </w:rPr>
        <w:t>Общее количество операторов, имеющих лицензии на оказание услуг</w:t>
      </w:r>
      <w:r w:rsidRPr="003F7618">
        <w:rPr>
          <w:b w:val="0"/>
        </w:rPr>
        <w:t xml:space="preserve"> связи – 13 142, из них:</w:t>
      </w:r>
    </w:p>
    <w:p w:rsidR="00F71C83" w:rsidRPr="003F7618" w:rsidRDefault="00F71C83" w:rsidP="00F71C83">
      <w:pPr>
        <w:pStyle w:val="210"/>
        <w:widowControl/>
        <w:rPr>
          <w:b w:val="0"/>
        </w:rPr>
      </w:pPr>
      <w:r w:rsidRPr="003F7618">
        <w:rPr>
          <w:b w:val="0"/>
        </w:rPr>
        <w:lastRenderedPageBreak/>
        <w:t>по электросвязи – 9 541;</w:t>
      </w:r>
    </w:p>
    <w:p w:rsidR="00F71C83" w:rsidRPr="003F7618" w:rsidRDefault="00F71C83" w:rsidP="00F71C83">
      <w:pPr>
        <w:pStyle w:val="210"/>
        <w:widowControl/>
        <w:rPr>
          <w:b w:val="0"/>
        </w:rPr>
      </w:pPr>
      <w:r w:rsidRPr="003F7618">
        <w:rPr>
          <w:b w:val="0"/>
        </w:rPr>
        <w:t>по телевидению и радиовещанию – 4 458;</w:t>
      </w:r>
    </w:p>
    <w:p w:rsidR="00F71C83" w:rsidRPr="003F7618" w:rsidRDefault="00F71C83" w:rsidP="00F71C83">
      <w:pPr>
        <w:pStyle w:val="210"/>
        <w:widowControl/>
        <w:rPr>
          <w:b w:val="0"/>
        </w:rPr>
      </w:pPr>
      <w:r w:rsidRPr="003F7618">
        <w:rPr>
          <w:b w:val="0"/>
        </w:rPr>
        <w:t>по почтовой связи – 733.</w:t>
      </w:r>
    </w:p>
    <w:p w:rsidR="00EB0B3C" w:rsidRPr="003F7618" w:rsidRDefault="00EB0B3C" w:rsidP="00F71C83">
      <w:pPr>
        <w:pStyle w:val="210"/>
        <w:widowControl/>
        <w:rPr>
          <w:b w:val="0"/>
          <w:color w:val="000000" w:themeColor="text1"/>
        </w:rPr>
      </w:pPr>
    </w:p>
    <w:p w:rsidR="00426C15" w:rsidRPr="00114422" w:rsidRDefault="00F9408B" w:rsidP="00426C15">
      <w:pPr>
        <w:ind w:firstLine="709"/>
        <w:jc w:val="both"/>
        <w:rPr>
          <w:bCs/>
          <w:sz w:val="28"/>
          <w:szCs w:val="28"/>
        </w:rPr>
      </w:pPr>
      <w:r w:rsidRPr="003F7618">
        <w:rPr>
          <w:bCs/>
          <w:sz w:val="28"/>
          <w:szCs w:val="28"/>
        </w:rPr>
        <w:t xml:space="preserve">Распределение количества действующих лицензий по сферам услуг связи по состоянию </w:t>
      </w:r>
      <w:r w:rsidR="00FF7374" w:rsidRPr="003F7618">
        <w:rPr>
          <w:bCs/>
          <w:sz w:val="28"/>
          <w:szCs w:val="28"/>
        </w:rPr>
        <w:t>на 31.12</w:t>
      </w:r>
      <w:r w:rsidR="00AD0AD9" w:rsidRPr="003F7618">
        <w:rPr>
          <w:bCs/>
          <w:sz w:val="28"/>
          <w:szCs w:val="28"/>
        </w:rPr>
        <w:t>.2017</w:t>
      </w:r>
      <w:r w:rsidR="00AA5BD7" w:rsidRPr="003F7618">
        <w:rPr>
          <w:bCs/>
          <w:sz w:val="28"/>
          <w:szCs w:val="28"/>
        </w:rPr>
        <w:t xml:space="preserve"> показано на рис. 4</w:t>
      </w:r>
      <w:r w:rsidRPr="003F7618">
        <w:rPr>
          <w:bCs/>
          <w:sz w:val="28"/>
          <w:szCs w:val="28"/>
        </w:rPr>
        <w:t>.</w:t>
      </w:r>
    </w:p>
    <w:p w:rsidR="009157FC" w:rsidRDefault="00114422" w:rsidP="00A04B60">
      <w:pPr>
        <w:ind w:firstLine="709"/>
        <w:jc w:val="center"/>
        <w:rPr>
          <w:sz w:val="28"/>
          <w:szCs w:val="28"/>
        </w:rPr>
      </w:pPr>
      <w:r>
        <w:rPr>
          <w:noProof/>
        </w:rPr>
        <w:drawing>
          <wp:inline distT="0" distB="0" distL="0" distR="0" wp14:anchorId="76B927E9" wp14:editId="383D024B">
            <wp:extent cx="4958366" cy="27432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EC0EDF" w:rsidRDefault="00EC0EDF" w:rsidP="00A04B60">
      <w:pPr>
        <w:ind w:firstLine="709"/>
        <w:jc w:val="right"/>
        <w:rPr>
          <w:sz w:val="28"/>
          <w:szCs w:val="28"/>
        </w:rPr>
      </w:pPr>
      <w:r w:rsidRPr="002225F5">
        <w:rPr>
          <w:sz w:val="28"/>
          <w:szCs w:val="28"/>
        </w:rPr>
        <w:t xml:space="preserve">Рис. </w:t>
      </w:r>
      <w:r w:rsidR="00AA5BD7" w:rsidRPr="002225F5">
        <w:rPr>
          <w:sz w:val="28"/>
          <w:szCs w:val="28"/>
        </w:rPr>
        <w:t>4</w:t>
      </w:r>
    </w:p>
    <w:p w:rsidR="00D626D6" w:rsidRPr="000909C7" w:rsidRDefault="00D626D6" w:rsidP="00A04B60">
      <w:pPr>
        <w:ind w:firstLine="709"/>
        <w:jc w:val="right"/>
        <w:rPr>
          <w:sz w:val="28"/>
          <w:szCs w:val="28"/>
        </w:rPr>
      </w:pPr>
    </w:p>
    <w:p w:rsidR="006447AC" w:rsidRPr="003F7618" w:rsidRDefault="006447AC" w:rsidP="006447AC">
      <w:pPr>
        <w:pStyle w:val="210"/>
        <w:widowControl/>
        <w:ind w:firstLine="567"/>
        <w:rPr>
          <w:b w:val="0"/>
        </w:rPr>
      </w:pPr>
      <w:r w:rsidRPr="003F7618">
        <w:rPr>
          <w:b w:val="0"/>
        </w:rPr>
        <w:t xml:space="preserve">В течение 2017 года в Роскомнадзор поступило 11038 обращений по вопросам лицензирования. В том числе 3208 заявлений о предоставлении новой лицензии, а также 7830 заявлений о продлении срока действия лицензии, о переоформлении и прекращении действия лицензий. </w:t>
      </w:r>
    </w:p>
    <w:p w:rsidR="006447AC" w:rsidRPr="003F7618" w:rsidRDefault="006447AC" w:rsidP="006447AC">
      <w:pPr>
        <w:pStyle w:val="210"/>
        <w:widowControl/>
        <w:ind w:firstLine="567"/>
        <w:rPr>
          <w:b w:val="0"/>
        </w:rPr>
      </w:pPr>
      <w:r w:rsidRPr="003F7618">
        <w:rPr>
          <w:rFonts w:eastAsia="Calibri"/>
          <w:b w:val="0"/>
        </w:rPr>
        <w:t>В соответствии с установленными действующим законодательством в области связи порядком и сроками по мере поступления заявлений подготовлены и утверждены 27 приказов Роскомнадзора по вопросам лицензирования деятельности в области оказания услуг связи.</w:t>
      </w:r>
    </w:p>
    <w:p w:rsidR="00F9408B" w:rsidRPr="003F7618" w:rsidRDefault="002F2CFF" w:rsidP="00A04B60">
      <w:pPr>
        <w:pStyle w:val="210"/>
        <w:widowControl/>
        <w:rPr>
          <w:b w:val="0"/>
        </w:rPr>
      </w:pPr>
      <w:r w:rsidRPr="003F7618">
        <w:rPr>
          <w:b w:val="0"/>
        </w:rPr>
        <w:t xml:space="preserve">По результатам их </w:t>
      </w:r>
      <w:r w:rsidR="007C419D" w:rsidRPr="003F7618">
        <w:rPr>
          <w:b w:val="0"/>
          <w:color w:val="000000" w:themeColor="text1"/>
        </w:rPr>
        <w:t>рассмотрения в 2017</w:t>
      </w:r>
      <w:r w:rsidRPr="003F7618">
        <w:rPr>
          <w:b w:val="0"/>
          <w:color w:val="000000" w:themeColor="text1"/>
        </w:rPr>
        <w:t xml:space="preserve"> году приняты </w:t>
      </w:r>
      <w:r w:rsidRPr="003F7618">
        <w:rPr>
          <w:b w:val="0"/>
        </w:rPr>
        <w:t>решения о выдаче новых лицензий</w:t>
      </w:r>
      <w:r w:rsidR="009A6D81" w:rsidRPr="003F7618">
        <w:rPr>
          <w:b w:val="0"/>
        </w:rPr>
        <w:t>, представлены в таблицах</w:t>
      </w:r>
      <w:r w:rsidR="00F9408B" w:rsidRPr="003F7618">
        <w:rPr>
          <w:b w:val="0"/>
        </w:rPr>
        <w:t xml:space="preserve"> 5</w:t>
      </w:r>
      <w:r w:rsidR="009A6D81" w:rsidRPr="003F7618">
        <w:rPr>
          <w:b w:val="0"/>
        </w:rPr>
        <w:t>, 6</w:t>
      </w:r>
      <w:r w:rsidR="00F9408B" w:rsidRPr="003F7618">
        <w:rPr>
          <w:b w:val="0"/>
        </w:rPr>
        <w:t>.</w:t>
      </w:r>
    </w:p>
    <w:p w:rsidR="009A6D81" w:rsidRPr="000909C7" w:rsidRDefault="009A6D81" w:rsidP="00A04B60">
      <w:pPr>
        <w:pStyle w:val="310"/>
        <w:widowControl/>
        <w:spacing w:line="240" w:lineRule="atLeast"/>
        <w:ind w:left="0" w:firstLine="709"/>
      </w:pPr>
      <w:r w:rsidRPr="003F7618">
        <w:t>по видам услуг связи:</w:t>
      </w:r>
    </w:p>
    <w:p w:rsidR="00EC0EDF" w:rsidRPr="000909C7" w:rsidRDefault="00EC0EDF" w:rsidP="009A6D81">
      <w:pPr>
        <w:pStyle w:val="310"/>
        <w:widowControl/>
        <w:spacing w:line="240" w:lineRule="atLeast"/>
        <w:ind w:left="0" w:firstLine="0"/>
        <w:jc w:val="right"/>
        <w:rPr>
          <w:rFonts w:ascii="Times New Roman CYR" w:hAnsi="Times New Roman CYR"/>
        </w:rPr>
      </w:pPr>
      <w:r w:rsidRPr="002225F5">
        <w:rPr>
          <w:rFonts w:ascii="Times New Roman CYR" w:hAnsi="Times New Roman CYR"/>
        </w:rPr>
        <w:t xml:space="preserve">Таблица </w:t>
      </w:r>
      <w:r w:rsidR="009F058E" w:rsidRPr="002225F5">
        <w:rPr>
          <w:rFonts w:ascii="Times New Roman CYR" w:hAnsi="Times New Roman CYR"/>
        </w:rPr>
        <w:t>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5705"/>
        <w:gridCol w:w="4571"/>
      </w:tblGrid>
      <w:tr w:rsidR="00523D60" w:rsidRPr="000909C7" w:rsidTr="00BD4EFF">
        <w:tc>
          <w:tcPr>
            <w:tcW w:w="2776" w:type="pct"/>
            <w:vAlign w:val="center"/>
          </w:tcPr>
          <w:p w:rsidR="00523D60" w:rsidRPr="000909C7" w:rsidRDefault="00523D60" w:rsidP="000E0F77">
            <w:pPr>
              <w:pStyle w:val="310"/>
              <w:widowControl/>
              <w:ind w:left="0" w:firstLine="0"/>
              <w:jc w:val="center"/>
              <w:rPr>
                <w:b/>
                <w:sz w:val="24"/>
                <w:szCs w:val="24"/>
              </w:rPr>
            </w:pPr>
            <w:r w:rsidRPr="000909C7">
              <w:rPr>
                <w:b/>
                <w:sz w:val="24"/>
                <w:szCs w:val="24"/>
              </w:rPr>
              <w:t>Вид услуг связи</w:t>
            </w:r>
          </w:p>
        </w:tc>
        <w:tc>
          <w:tcPr>
            <w:tcW w:w="2224" w:type="pct"/>
            <w:vAlign w:val="center"/>
          </w:tcPr>
          <w:p w:rsidR="00523D60" w:rsidRPr="000909C7" w:rsidRDefault="00523D60" w:rsidP="000E0F77">
            <w:pPr>
              <w:pStyle w:val="310"/>
              <w:widowControl/>
              <w:ind w:left="0" w:firstLine="0"/>
              <w:jc w:val="center"/>
              <w:rPr>
                <w:b/>
                <w:color w:val="000000" w:themeColor="text1"/>
                <w:sz w:val="24"/>
                <w:szCs w:val="24"/>
              </w:rPr>
            </w:pPr>
            <w:r w:rsidRPr="000909C7">
              <w:rPr>
                <w:b/>
                <w:color w:val="000000" w:themeColor="text1"/>
                <w:sz w:val="24"/>
                <w:szCs w:val="24"/>
              </w:rPr>
              <w:t>Количество но</w:t>
            </w:r>
            <w:r w:rsidR="00963F70">
              <w:rPr>
                <w:b/>
                <w:color w:val="000000" w:themeColor="text1"/>
                <w:sz w:val="24"/>
                <w:szCs w:val="24"/>
              </w:rPr>
              <w:t>вых лицензий, выданных в 2017</w:t>
            </w:r>
            <w:r w:rsidR="000E0F77" w:rsidRPr="000909C7">
              <w:rPr>
                <w:b/>
                <w:color w:val="000000" w:themeColor="text1"/>
                <w:sz w:val="24"/>
                <w:szCs w:val="24"/>
              </w:rPr>
              <w:t xml:space="preserve"> году</w:t>
            </w:r>
          </w:p>
        </w:tc>
      </w:tr>
      <w:tr w:rsidR="00963F70" w:rsidRPr="000909C7" w:rsidTr="00BD4EFF">
        <w:tc>
          <w:tcPr>
            <w:tcW w:w="2776" w:type="pct"/>
            <w:vAlign w:val="center"/>
          </w:tcPr>
          <w:p w:rsidR="00963F70" w:rsidRPr="000909C7" w:rsidRDefault="00963F70" w:rsidP="000E0F77">
            <w:pPr>
              <w:pStyle w:val="310"/>
              <w:widowControl/>
              <w:ind w:left="0" w:firstLine="0"/>
              <w:jc w:val="left"/>
              <w:rPr>
                <w:sz w:val="24"/>
                <w:szCs w:val="24"/>
              </w:rPr>
            </w:pPr>
            <w:r w:rsidRPr="000909C7">
              <w:rPr>
                <w:sz w:val="24"/>
                <w:szCs w:val="24"/>
              </w:rPr>
              <w:t>услуги электросвязи</w:t>
            </w:r>
          </w:p>
        </w:tc>
        <w:tc>
          <w:tcPr>
            <w:tcW w:w="2224" w:type="pct"/>
          </w:tcPr>
          <w:p w:rsidR="00963F70" w:rsidRPr="00963F70" w:rsidRDefault="00963F70" w:rsidP="00BD4EFF">
            <w:pPr>
              <w:pStyle w:val="310"/>
              <w:widowControl/>
              <w:ind w:left="0" w:firstLine="0"/>
              <w:jc w:val="center"/>
              <w:rPr>
                <w:sz w:val="24"/>
                <w:szCs w:val="24"/>
              </w:rPr>
            </w:pPr>
            <w:r w:rsidRPr="00963F70">
              <w:rPr>
                <w:sz w:val="24"/>
                <w:szCs w:val="24"/>
              </w:rPr>
              <w:t>2</w:t>
            </w:r>
            <w:r w:rsidR="00BD4EFF">
              <w:rPr>
                <w:sz w:val="24"/>
                <w:szCs w:val="24"/>
              </w:rPr>
              <w:t> </w:t>
            </w:r>
            <w:r w:rsidRPr="00963F70">
              <w:rPr>
                <w:sz w:val="24"/>
                <w:szCs w:val="24"/>
              </w:rPr>
              <w:t>475</w:t>
            </w:r>
          </w:p>
        </w:tc>
      </w:tr>
      <w:tr w:rsidR="00963F70" w:rsidRPr="000909C7" w:rsidTr="00BD4EFF">
        <w:trPr>
          <w:trHeight w:val="53"/>
        </w:trPr>
        <w:tc>
          <w:tcPr>
            <w:tcW w:w="2776" w:type="pct"/>
            <w:vAlign w:val="center"/>
          </w:tcPr>
          <w:p w:rsidR="00963F70" w:rsidRPr="000909C7" w:rsidRDefault="00963F70" w:rsidP="000E0F77">
            <w:pPr>
              <w:pStyle w:val="310"/>
              <w:widowControl/>
              <w:ind w:left="0" w:firstLine="0"/>
              <w:jc w:val="left"/>
              <w:rPr>
                <w:sz w:val="24"/>
                <w:szCs w:val="24"/>
              </w:rPr>
            </w:pPr>
            <w:r w:rsidRPr="000909C7">
              <w:rPr>
                <w:sz w:val="24"/>
                <w:szCs w:val="24"/>
              </w:rPr>
              <w:t>услуги для целей телерадиовещания</w:t>
            </w:r>
          </w:p>
        </w:tc>
        <w:tc>
          <w:tcPr>
            <w:tcW w:w="2224" w:type="pct"/>
          </w:tcPr>
          <w:p w:rsidR="00963F70" w:rsidRPr="00963F70" w:rsidRDefault="00963F70" w:rsidP="00BD4EFF">
            <w:pPr>
              <w:pStyle w:val="310"/>
              <w:widowControl/>
              <w:ind w:left="0" w:firstLine="0"/>
              <w:jc w:val="center"/>
              <w:rPr>
                <w:sz w:val="24"/>
                <w:szCs w:val="24"/>
              </w:rPr>
            </w:pPr>
            <w:r w:rsidRPr="00963F70">
              <w:rPr>
                <w:sz w:val="24"/>
                <w:szCs w:val="24"/>
              </w:rPr>
              <w:t>502</w:t>
            </w:r>
          </w:p>
        </w:tc>
      </w:tr>
      <w:tr w:rsidR="00963F70" w:rsidRPr="000909C7" w:rsidTr="00BD4EFF">
        <w:tc>
          <w:tcPr>
            <w:tcW w:w="2776" w:type="pct"/>
            <w:vAlign w:val="center"/>
          </w:tcPr>
          <w:p w:rsidR="00963F70" w:rsidRPr="000909C7" w:rsidRDefault="00963F70" w:rsidP="000E0F77">
            <w:pPr>
              <w:pStyle w:val="310"/>
              <w:widowControl/>
              <w:ind w:left="0" w:firstLine="0"/>
              <w:jc w:val="left"/>
              <w:rPr>
                <w:sz w:val="24"/>
                <w:szCs w:val="24"/>
              </w:rPr>
            </w:pPr>
            <w:r w:rsidRPr="000909C7">
              <w:rPr>
                <w:sz w:val="24"/>
                <w:szCs w:val="24"/>
              </w:rPr>
              <w:t>почтовой связи</w:t>
            </w:r>
          </w:p>
        </w:tc>
        <w:tc>
          <w:tcPr>
            <w:tcW w:w="2224" w:type="pct"/>
          </w:tcPr>
          <w:p w:rsidR="00963F70" w:rsidRPr="00963F70" w:rsidRDefault="00963F70" w:rsidP="00BD4EFF">
            <w:pPr>
              <w:pStyle w:val="310"/>
              <w:widowControl/>
              <w:ind w:left="0" w:firstLine="0"/>
              <w:jc w:val="center"/>
              <w:rPr>
                <w:sz w:val="24"/>
                <w:szCs w:val="24"/>
              </w:rPr>
            </w:pPr>
            <w:r w:rsidRPr="00963F70">
              <w:rPr>
                <w:sz w:val="24"/>
                <w:szCs w:val="24"/>
              </w:rPr>
              <w:t>115</w:t>
            </w:r>
          </w:p>
        </w:tc>
      </w:tr>
      <w:tr w:rsidR="00963F70" w:rsidRPr="000909C7" w:rsidTr="00BD4EFF">
        <w:tc>
          <w:tcPr>
            <w:tcW w:w="2776" w:type="pct"/>
            <w:vAlign w:val="center"/>
          </w:tcPr>
          <w:p w:rsidR="00963F70" w:rsidRPr="000909C7" w:rsidRDefault="00963F70" w:rsidP="000E0F77">
            <w:pPr>
              <w:pStyle w:val="310"/>
              <w:widowControl/>
              <w:ind w:left="0" w:firstLine="0"/>
              <w:jc w:val="left"/>
              <w:rPr>
                <w:b/>
                <w:sz w:val="24"/>
                <w:szCs w:val="24"/>
              </w:rPr>
            </w:pPr>
            <w:r w:rsidRPr="000909C7">
              <w:rPr>
                <w:b/>
                <w:sz w:val="24"/>
                <w:szCs w:val="24"/>
              </w:rPr>
              <w:t>Всего</w:t>
            </w:r>
          </w:p>
        </w:tc>
        <w:tc>
          <w:tcPr>
            <w:tcW w:w="2224" w:type="pct"/>
          </w:tcPr>
          <w:p w:rsidR="00963F70" w:rsidRPr="00963F70" w:rsidRDefault="00963F70" w:rsidP="00BD4EFF">
            <w:pPr>
              <w:pStyle w:val="310"/>
              <w:widowControl/>
              <w:ind w:left="0" w:firstLine="0"/>
              <w:jc w:val="center"/>
              <w:rPr>
                <w:sz w:val="24"/>
                <w:szCs w:val="24"/>
              </w:rPr>
            </w:pPr>
            <w:r w:rsidRPr="00963F70">
              <w:rPr>
                <w:sz w:val="24"/>
                <w:szCs w:val="24"/>
              </w:rPr>
              <w:t>3</w:t>
            </w:r>
            <w:r w:rsidR="00BD4EFF">
              <w:rPr>
                <w:sz w:val="24"/>
                <w:szCs w:val="24"/>
              </w:rPr>
              <w:t> </w:t>
            </w:r>
            <w:r w:rsidRPr="00963F70">
              <w:rPr>
                <w:sz w:val="24"/>
                <w:szCs w:val="24"/>
              </w:rPr>
              <w:t>092</w:t>
            </w:r>
          </w:p>
        </w:tc>
      </w:tr>
    </w:tbl>
    <w:p w:rsidR="00122F72" w:rsidRDefault="00122F72" w:rsidP="00E75337">
      <w:pPr>
        <w:pStyle w:val="210"/>
        <w:widowControl/>
        <w:ind w:firstLine="0"/>
        <w:rPr>
          <w:b w:val="0"/>
        </w:rPr>
      </w:pPr>
    </w:p>
    <w:p w:rsidR="00E41EC3" w:rsidRDefault="00A41D49" w:rsidP="00E75337">
      <w:pPr>
        <w:pStyle w:val="210"/>
        <w:widowControl/>
        <w:ind w:firstLine="0"/>
        <w:rPr>
          <w:b w:val="0"/>
        </w:rPr>
      </w:pPr>
      <w:r w:rsidRPr="000909C7">
        <w:rPr>
          <w:b w:val="0"/>
        </w:rPr>
        <w:t>по наименованиям услуг связи:</w:t>
      </w:r>
    </w:p>
    <w:p w:rsidR="00D626D6" w:rsidRDefault="00D626D6" w:rsidP="00E75337">
      <w:pPr>
        <w:pStyle w:val="210"/>
        <w:widowControl/>
        <w:ind w:firstLine="0"/>
        <w:rPr>
          <w:b w:val="0"/>
        </w:rPr>
      </w:pPr>
    </w:p>
    <w:p w:rsidR="00D626D6" w:rsidRDefault="00D626D6" w:rsidP="00E75337">
      <w:pPr>
        <w:pStyle w:val="210"/>
        <w:widowControl/>
        <w:ind w:firstLine="0"/>
        <w:rPr>
          <w:b w:val="0"/>
        </w:rPr>
      </w:pPr>
    </w:p>
    <w:p w:rsidR="00D626D6" w:rsidRDefault="00D626D6" w:rsidP="00E75337">
      <w:pPr>
        <w:pStyle w:val="210"/>
        <w:widowControl/>
        <w:ind w:firstLine="0"/>
        <w:rPr>
          <w:b w:val="0"/>
        </w:rPr>
      </w:pPr>
    </w:p>
    <w:p w:rsidR="00D626D6" w:rsidRPr="00A41D49" w:rsidRDefault="00D626D6" w:rsidP="00E75337">
      <w:pPr>
        <w:pStyle w:val="210"/>
        <w:widowControl/>
        <w:ind w:firstLine="0"/>
        <w:rPr>
          <w:rFonts w:ascii="Times New Roman CYR" w:hAnsi="Times New Roman CYR"/>
          <w:b w:val="0"/>
        </w:rPr>
      </w:pPr>
    </w:p>
    <w:p w:rsidR="00EC0EDF" w:rsidRPr="006572D6" w:rsidRDefault="00EC0EDF" w:rsidP="00E75337">
      <w:pPr>
        <w:jc w:val="right"/>
        <w:rPr>
          <w:sz w:val="28"/>
          <w:szCs w:val="28"/>
        </w:rPr>
      </w:pPr>
      <w:r w:rsidRPr="002225F5">
        <w:rPr>
          <w:sz w:val="28"/>
          <w:szCs w:val="28"/>
        </w:rPr>
        <w:lastRenderedPageBreak/>
        <w:t xml:space="preserve">Таблица </w:t>
      </w:r>
      <w:r w:rsidR="0036272C" w:rsidRPr="002225F5">
        <w:rPr>
          <w:sz w:val="28"/>
          <w:szCs w:val="28"/>
        </w:rPr>
        <w:t>6</w:t>
      </w:r>
    </w:p>
    <w:tbl>
      <w:tblPr>
        <w:tblW w:w="5000" w:type="pct"/>
        <w:tblCellMar>
          <w:left w:w="107" w:type="dxa"/>
          <w:right w:w="107" w:type="dxa"/>
        </w:tblCellMar>
        <w:tblLook w:val="0000" w:firstRow="0" w:lastRow="0" w:firstColumn="0" w:lastColumn="0" w:noHBand="0" w:noVBand="0"/>
      </w:tblPr>
      <w:tblGrid>
        <w:gridCol w:w="804"/>
        <w:gridCol w:w="7109"/>
        <w:gridCol w:w="2363"/>
      </w:tblGrid>
      <w:tr w:rsidR="00FE6B58" w:rsidRPr="00FE6B58" w:rsidTr="00F13251">
        <w:trPr>
          <w:trHeight w:val="361"/>
        </w:trPr>
        <w:tc>
          <w:tcPr>
            <w:tcW w:w="391" w:type="pct"/>
            <w:tcBorders>
              <w:top w:val="single" w:sz="6" w:space="0" w:color="auto"/>
              <w:left w:val="single" w:sz="6"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 xml:space="preserve">№ </w:t>
            </w:r>
            <w:proofErr w:type="gramStart"/>
            <w:r w:rsidRPr="00FE6B58">
              <w:rPr>
                <w:b/>
                <w:color w:val="000000" w:themeColor="text1"/>
              </w:rPr>
              <w:t>п</w:t>
            </w:r>
            <w:proofErr w:type="gramEnd"/>
            <w:r w:rsidRPr="00FE6B58">
              <w:rPr>
                <w:b/>
                <w:color w:val="000000" w:themeColor="text1"/>
              </w:rPr>
              <w:t>/п</w:t>
            </w:r>
          </w:p>
        </w:tc>
        <w:tc>
          <w:tcPr>
            <w:tcW w:w="3459" w:type="pct"/>
            <w:tcBorders>
              <w:top w:val="single" w:sz="6" w:space="0" w:color="auto"/>
              <w:left w:val="single" w:sz="6"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Наименование услуги связи</w:t>
            </w:r>
          </w:p>
        </w:tc>
        <w:tc>
          <w:tcPr>
            <w:tcW w:w="1150" w:type="pct"/>
            <w:tcBorders>
              <w:top w:val="single" w:sz="6" w:space="0" w:color="auto"/>
              <w:left w:val="single" w:sz="4"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Кол-во л</w:t>
            </w:r>
            <w:r w:rsidR="00BD4EFF">
              <w:rPr>
                <w:b/>
                <w:color w:val="000000" w:themeColor="text1"/>
              </w:rPr>
              <w:t>ицензий, выданных в 2017</w:t>
            </w:r>
            <w:r w:rsidRPr="00FE6B58">
              <w:rPr>
                <w:b/>
                <w:color w:val="000000" w:themeColor="text1"/>
              </w:rPr>
              <w:t xml:space="preserve"> г</w:t>
            </w:r>
            <w:r w:rsidR="00FE6B58">
              <w:rPr>
                <w:b/>
                <w:color w:val="000000" w:themeColor="text1"/>
              </w:rPr>
              <w:t>оду</w:t>
            </w:r>
          </w:p>
        </w:tc>
      </w:tr>
      <w:tr w:rsidR="00BD4EFF" w:rsidRPr="00FE6B58" w:rsidTr="00BD4EFF">
        <w:trPr>
          <w:trHeight w:val="765"/>
        </w:trPr>
        <w:tc>
          <w:tcPr>
            <w:tcW w:w="391" w:type="pct"/>
            <w:tcBorders>
              <w:top w:val="single" w:sz="6" w:space="0" w:color="auto"/>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1.</w:t>
            </w:r>
          </w:p>
        </w:tc>
        <w:tc>
          <w:tcPr>
            <w:tcW w:w="3459" w:type="pct"/>
            <w:tcBorders>
              <w:top w:val="single" w:sz="6" w:space="0" w:color="auto"/>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150" w:type="pct"/>
            <w:tcBorders>
              <w:top w:val="single" w:sz="6" w:space="0" w:color="auto"/>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214</w:t>
            </w:r>
          </w:p>
        </w:tc>
      </w:tr>
      <w:tr w:rsidR="00BD4EFF" w:rsidRPr="00FE6B58" w:rsidTr="00BD4EFF">
        <w:trPr>
          <w:trHeight w:val="510"/>
        </w:trPr>
        <w:tc>
          <w:tcPr>
            <w:tcW w:w="391" w:type="pct"/>
            <w:tcBorders>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2.</w:t>
            </w:r>
          </w:p>
        </w:tc>
        <w:tc>
          <w:tcPr>
            <w:tcW w:w="3459" w:type="pct"/>
            <w:tcBorders>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междугородной и международной телефонной связи</w:t>
            </w:r>
          </w:p>
        </w:tc>
        <w:tc>
          <w:tcPr>
            <w:tcW w:w="1150" w:type="pct"/>
            <w:tcBorders>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13</w:t>
            </w:r>
          </w:p>
        </w:tc>
      </w:tr>
      <w:tr w:rsidR="00BD4EFF" w:rsidRPr="00FE6B58" w:rsidTr="00BD4EFF">
        <w:trPr>
          <w:trHeight w:val="255"/>
        </w:trPr>
        <w:tc>
          <w:tcPr>
            <w:tcW w:w="391" w:type="pct"/>
            <w:tcBorders>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3.</w:t>
            </w:r>
          </w:p>
        </w:tc>
        <w:tc>
          <w:tcPr>
            <w:tcW w:w="3459" w:type="pct"/>
            <w:tcBorders>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телефонной связи в выделенной сети связи</w:t>
            </w:r>
          </w:p>
        </w:tc>
        <w:tc>
          <w:tcPr>
            <w:tcW w:w="1150" w:type="pct"/>
            <w:tcBorders>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6</w:t>
            </w:r>
          </w:p>
        </w:tc>
      </w:tr>
      <w:tr w:rsidR="00BD4EFF" w:rsidRPr="00FE6B58" w:rsidTr="00BD4EFF">
        <w:trPr>
          <w:trHeight w:val="255"/>
        </w:trPr>
        <w:tc>
          <w:tcPr>
            <w:tcW w:w="391" w:type="pct"/>
            <w:tcBorders>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4.</w:t>
            </w:r>
          </w:p>
        </w:tc>
        <w:tc>
          <w:tcPr>
            <w:tcW w:w="3459" w:type="pct"/>
            <w:tcBorders>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внутризоновой телефонной связи</w:t>
            </w:r>
          </w:p>
        </w:tc>
        <w:tc>
          <w:tcPr>
            <w:tcW w:w="1150" w:type="pct"/>
            <w:tcBorders>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26</w:t>
            </w:r>
          </w:p>
        </w:tc>
      </w:tr>
      <w:tr w:rsidR="00BD4EFF" w:rsidRPr="00FE6B58" w:rsidTr="00BD4EFF">
        <w:trPr>
          <w:trHeight w:val="510"/>
        </w:trPr>
        <w:tc>
          <w:tcPr>
            <w:tcW w:w="391" w:type="pct"/>
            <w:tcBorders>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5.</w:t>
            </w:r>
          </w:p>
        </w:tc>
        <w:tc>
          <w:tcPr>
            <w:tcW w:w="3459" w:type="pct"/>
            <w:tcBorders>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местной телефонной связи с использованием таксофонов</w:t>
            </w:r>
          </w:p>
        </w:tc>
        <w:tc>
          <w:tcPr>
            <w:tcW w:w="1150" w:type="pct"/>
            <w:tcBorders>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1</w:t>
            </w:r>
          </w:p>
        </w:tc>
      </w:tr>
      <w:tr w:rsidR="00BD4EFF" w:rsidRPr="00FE6B58" w:rsidTr="00BD4EFF">
        <w:trPr>
          <w:trHeight w:val="510"/>
        </w:trPr>
        <w:tc>
          <w:tcPr>
            <w:tcW w:w="391" w:type="pct"/>
            <w:tcBorders>
              <w:left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6.</w:t>
            </w:r>
          </w:p>
        </w:tc>
        <w:tc>
          <w:tcPr>
            <w:tcW w:w="3459" w:type="pct"/>
            <w:tcBorders>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местной телефонной связи с использованием средств коллективного доступа</w:t>
            </w:r>
          </w:p>
        </w:tc>
        <w:tc>
          <w:tcPr>
            <w:tcW w:w="1150" w:type="pct"/>
            <w:tcBorders>
              <w:left w:val="single" w:sz="4" w:space="0" w:color="auto"/>
              <w:right w:val="single" w:sz="6" w:space="0" w:color="auto"/>
            </w:tcBorders>
            <w:vAlign w:val="center"/>
          </w:tcPr>
          <w:p w:rsidR="00BD4EFF" w:rsidRPr="00E375CF" w:rsidRDefault="00BD4EFF" w:rsidP="00BD4EFF">
            <w:pPr>
              <w:jc w:val="center"/>
            </w:pPr>
            <w:r w:rsidRPr="00E375CF">
              <w:t>16</w:t>
            </w:r>
          </w:p>
        </w:tc>
      </w:tr>
      <w:tr w:rsidR="00BD4EFF" w:rsidRPr="00FE6B58" w:rsidTr="00BD4EFF">
        <w:trPr>
          <w:trHeight w:val="255"/>
        </w:trPr>
        <w:tc>
          <w:tcPr>
            <w:tcW w:w="391" w:type="pct"/>
            <w:tcBorders>
              <w:top w:val="single" w:sz="6" w:space="0" w:color="auto"/>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7.</w:t>
            </w:r>
          </w:p>
        </w:tc>
        <w:tc>
          <w:tcPr>
            <w:tcW w:w="3459" w:type="pct"/>
            <w:tcBorders>
              <w:top w:val="single" w:sz="6" w:space="0" w:color="auto"/>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телеграфной связи</w:t>
            </w:r>
          </w:p>
        </w:tc>
        <w:tc>
          <w:tcPr>
            <w:tcW w:w="1150" w:type="pct"/>
            <w:tcBorders>
              <w:top w:val="single" w:sz="6" w:space="0" w:color="auto"/>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1</w:t>
            </w:r>
          </w:p>
        </w:tc>
      </w:tr>
      <w:tr w:rsidR="00BD4EFF" w:rsidRPr="00FE6B58" w:rsidTr="00BD4EFF">
        <w:trPr>
          <w:trHeight w:val="552"/>
        </w:trPr>
        <w:tc>
          <w:tcPr>
            <w:tcW w:w="391" w:type="pct"/>
            <w:tcBorders>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8.</w:t>
            </w:r>
          </w:p>
        </w:tc>
        <w:tc>
          <w:tcPr>
            <w:tcW w:w="3459" w:type="pct"/>
            <w:tcBorders>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связи персонального радиовызова</w:t>
            </w:r>
          </w:p>
        </w:tc>
        <w:tc>
          <w:tcPr>
            <w:tcW w:w="1150" w:type="pct"/>
            <w:tcBorders>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0</w:t>
            </w:r>
          </w:p>
        </w:tc>
      </w:tr>
      <w:tr w:rsidR="00BD4EFF" w:rsidRPr="00FE6B58" w:rsidTr="00BD4EFF">
        <w:trPr>
          <w:trHeight w:val="510"/>
        </w:trPr>
        <w:tc>
          <w:tcPr>
            <w:tcW w:w="391" w:type="pct"/>
            <w:tcBorders>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9.</w:t>
            </w:r>
          </w:p>
        </w:tc>
        <w:tc>
          <w:tcPr>
            <w:tcW w:w="3459" w:type="pct"/>
            <w:tcBorders>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подвижной радиосвязи в сети связи общего пользования</w:t>
            </w:r>
          </w:p>
        </w:tc>
        <w:tc>
          <w:tcPr>
            <w:tcW w:w="1150" w:type="pct"/>
            <w:tcBorders>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4</w:t>
            </w:r>
          </w:p>
        </w:tc>
      </w:tr>
      <w:tr w:rsidR="00BD4EFF" w:rsidRPr="00FE6B58" w:rsidTr="00BD4EFF">
        <w:trPr>
          <w:trHeight w:val="510"/>
        </w:trPr>
        <w:tc>
          <w:tcPr>
            <w:tcW w:w="391" w:type="pct"/>
            <w:tcBorders>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10.</w:t>
            </w:r>
          </w:p>
        </w:tc>
        <w:tc>
          <w:tcPr>
            <w:tcW w:w="3459" w:type="pct"/>
            <w:tcBorders>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подвижной радиосвязи в выделенной сети связи</w:t>
            </w:r>
          </w:p>
        </w:tc>
        <w:tc>
          <w:tcPr>
            <w:tcW w:w="1150" w:type="pct"/>
            <w:tcBorders>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13</w:t>
            </w:r>
          </w:p>
        </w:tc>
      </w:tr>
      <w:tr w:rsidR="00BD4EFF" w:rsidRPr="00FE6B58" w:rsidTr="00BD4EFF">
        <w:trPr>
          <w:trHeight w:val="510"/>
        </w:trPr>
        <w:tc>
          <w:tcPr>
            <w:tcW w:w="391" w:type="pct"/>
            <w:tcBorders>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11.</w:t>
            </w:r>
          </w:p>
        </w:tc>
        <w:tc>
          <w:tcPr>
            <w:tcW w:w="3459" w:type="pct"/>
            <w:tcBorders>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подвижной радиотелефонной связи</w:t>
            </w:r>
          </w:p>
        </w:tc>
        <w:tc>
          <w:tcPr>
            <w:tcW w:w="1150" w:type="pct"/>
            <w:tcBorders>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21</w:t>
            </w:r>
          </w:p>
        </w:tc>
      </w:tr>
      <w:tr w:rsidR="00BD4EFF" w:rsidRPr="00FE6B58" w:rsidTr="00BD4EFF">
        <w:trPr>
          <w:trHeight w:val="300"/>
        </w:trPr>
        <w:tc>
          <w:tcPr>
            <w:tcW w:w="391" w:type="pct"/>
            <w:tcBorders>
              <w:left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12.</w:t>
            </w:r>
          </w:p>
        </w:tc>
        <w:tc>
          <w:tcPr>
            <w:tcW w:w="3459" w:type="pct"/>
            <w:tcBorders>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подвижной спутниковой радиосвязи</w:t>
            </w:r>
          </w:p>
        </w:tc>
        <w:tc>
          <w:tcPr>
            <w:tcW w:w="1150" w:type="pct"/>
            <w:tcBorders>
              <w:left w:val="single" w:sz="4" w:space="0" w:color="auto"/>
              <w:right w:val="single" w:sz="6" w:space="0" w:color="auto"/>
            </w:tcBorders>
            <w:vAlign w:val="center"/>
          </w:tcPr>
          <w:p w:rsidR="00BD4EFF" w:rsidRPr="00E375CF" w:rsidRDefault="00BD4EFF" w:rsidP="00BD4EFF">
            <w:pPr>
              <w:jc w:val="center"/>
            </w:pPr>
            <w:r w:rsidRPr="00E375CF">
              <w:t>0</w:t>
            </w:r>
          </w:p>
        </w:tc>
      </w:tr>
      <w:tr w:rsidR="00BD4EFF" w:rsidRPr="00FE6B58" w:rsidTr="00BD4EFF">
        <w:trPr>
          <w:trHeight w:val="255"/>
        </w:trPr>
        <w:tc>
          <w:tcPr>
            <w:tcW w:w="391" w:type="pct"/>
            <w:tcBorders>
              <w:top w:val="single" w:sz="6" w:space="0" w:color="auto"/>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13.</w:t>
            </w:r>
          </w:p>
        </w:tc>
        <w:tc>
          <w:tcPr>
            <w:tcW w:w="3459" w:type="pct"/>
            <w:tcBorders>
              <w:top w:val="single" w:sz="6" w:space="0" w:color="auto"/>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связи по предоставлению каналов связи</w:t>
            </w:r>
          </w:p>
        </w:tc>
        <w:tc>
          <w:tcPr>
            <w:tcW w:w="1150" w:type="pct"/>
            <w:tcBorders>
              <w:top w:val="single" w:sz="6" w:space="0" w:color="auto"/>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320</w:t>
            </w:r>
          </w:p>
        </w:tc>
      </w:tr>
      <w:tr w:rsidR="00BD4EFF" w:rsidRPr="00FE6B58" w:rsidTr="00BD4EFF">
        <w:trPr>
          <w:trHeight w:val="510"/>
        </w:trPr>
        <w:tc>
          <w:tcPr>
            <w:tcW w:w="391" w:type="pct"/>
            <w:tcBorders>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14.</w:t>
            </w:r>
          </w:p>
        </w:tc>
        <w:tc>
          <w:tcPr>
            <w:tcW w:w="3459" w:type="pct"/>
            <w:tcBorders>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связи по передаче данных, за исключением услуг связи по передаче данных для целей передачи голосовой информации</w:t>
            </w:r>
          </w:p>
        </w:tc>
        <w:tc>
          <w:tcPr>
            <w:tcW w:w="1150" w:type="pct"/>
            <w:tcBorders>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662</w:t>
            </w:r>
          </w:p>
        </w:tc>
      </w:tr>
      <w:tr w:rsidR="00BD4EFF" w:rsidRPr="00FE6B58" w:rsidTr="00BD4EFF">
        <w:trPr>
          <w:trHeight w:val="510"/>
        </w:trPr>
        <w:tc>
          <w:tcPr>
            <w:tcW w:w="391" w:type="pct"/>
            <w:tcBorders>
              <w:left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15.</w:t>
            </w:r>
          </w:p>
        </w:tc>
        <w:tc>
          <w:tcPr>
            <w:tcW w:w="3459" w:type="pct"/>
            <w:tcBorders>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связи по передаче данных для целей передачи голосовой информации</w:t>
            </w:r>
          </w:p>
        </w:tc>
        <w:tc>
          <w:tcPr>
            <w:tcW w:w="1150" w:type="pct"/>
            <w:tcBorders>
              <w:left w:val="single" w:sz="4" w:space="0" w:color="auto"/>
              <w:right w:val="single" w:sz="6" w:space="0" w:color="auto"/>
            </w:tcBorders>
            <w:vAlign w:val="center"/>
          </w:tcPr>
          <w:p w:rsidR="00BD4EFF" w:rsidRPr="00E375CF" w:rsidRDefault="00BD4EFF" w:rsidP="00BD4EFF">
            <w:pPr>
              <w:jc w:val="center"/>
            </w:pPr>
            <w:r w:rsidRPr="00E375CF">
              <w:t>275</w:t>
            </w:r>
          </w:p>
        </w:tc>
      </w:tr>
      <w:tr w:rsidR="00BD4EFF" w:rsidRPr="00FE6B58" w:rsidTr="00BD4EFF">
        <w:trPr>
          <w:trHeight w:val="255"/>
        </w:trPr>
        <w:tc>
          <w:tcPr>
            <w:tcW w:w="391" w:type="pct"/>
            <w:tcBorders>
              <w:top w:val="single" w:sz="6" w:space="0" w:color="auto"/>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16.</w:t>
            </w:r>
          </w:p>
        </w:tc>
        <w:tc>
          <w:tcPr>
            <w:tcW w:w="3459" w:type="pct"/>
            <w:tcBorders>
              <w:top w:val="single" w:sz="6" w:space="0" w:color="auto"/>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Телематические услуги связи</w:t>
            </w:r>
          </w:p>
        </w:tc>
        <w:tc>
          <w:tcPr>
            <w:tcW w:w="1150" w:type="pct"/>
            <w:tcBorders>
              <w:top w:val="single" w:sz="6" w:space="0" w:color="auto"/>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903</w:t>
            </w:r>
          </w:p>
        </w:tc>
      </w:tr>
      <w:tr w:rsidR="00BD4EFF" w:rsidRPr="00FE6B58" w:rsidTr="00BD4EFF">
        <w:trPr>
          <w:trHeight w:val="315"/>
        </w:trPr>
        <w:tc>
          <w:tcPr>
            <w:tcW w:w="391" w:type="pct"/>
            <w:tcBorders>
              <w:top w:val="single" w:sz="6" w:space="0" w:color="auto"/>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17.</w:t>
            </w:r>
          </w:p>
        </w:tc>
        <w:tc>
          <w:tcPr>
            <w:tcW w:w="3459" w:type="pct"/>
            <w:tcBorders>
              <w:top w:val="single" w:sz="6" w:space="0" w:color="auto"/>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связи для целей кабельного вещания</w:t>
            </w:r>
          </w:p>
        </w:tc>
        <w:tc>
          <w:tcPr>
            <w:tcW w:w="1150" w:type="pct"/>
            <w:tcBorders>
              <w:top w:val="single" w:sz="6" w:space="0" w:color="auto"/>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165</w:t>
            </w:r>
          </w:p>
        </w:tc>
      </w:tr>
      <w:tr w:rsidR="00BD4EFF" w:rsidRPr="00FE6B58" w:rsidTr="00BD4EFF">
        <w:trPr>
          <w:trHeight w:val="315"/>
        </w:trPr>
        <w:tc>
          <w:tcPr>
            <w:tcW w:w="391" w:type="pct"/>
            <w:tcBorders>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18.</w:t>
            </w:r>
          </w:p>
        </w:tc>
        <w:tc>
          <w:tcPr>
            <w:tcW w:w="3459" w:type="pct"/>
            <w:tcBorders>
              <w:bottom w:val="single" w:sz="6" w:space="0" w:color="auto"/>
              <w:right w:val="single" w:sz="6" w:space="0" w:color="auto"/>
            </w:tcBorders>
            <w:vAlign w:val="center"/>
          </w:tcPr>
          <w:p w:rsidR="00BD4EFF" w:rsidRPr="00FE6B58" w:rsidRDefault="00BD4EFF" w:rsidP="00FE6B58">
            <w:pPr>
              <w:rPr>
                <w:color w:val="000000" w:themeColor="text1"/>
              </w:rPr>
            </w:pPr>
            <w:r w:rsidRPr="00FE6B58">
              <w:rPr>
                <w:color w:val="000000" w:themeColor="text1"/>
              </w:rPr>
              <w:t>Услуги связи для целей эфирного вещания</w:t>
            </w:r>
          </w:p>
        </w:tc>
        <w:tc>
          <w:tcPr>
            <w:tcW w:w="1150" w:type="pct"/>
            <w:tcBorders>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291</w:t>
            </w:r>
          </w:p>
        </w:tc>
      </w:tr>
      <w:tr w:rsidR="00BD4EFF" w:rsidRPr="00FE6B58" w:rsidTr="00BD4EFF">
        <w:trPr>
          <w:trHeight w:val="315"/>
        </w:trPr>
        <w:tc>
          <w:tcPr>
            <w:tcW w:w="391" w:type="pct"/>
            <w:tcBorders>
              <w:left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19.</w:t>
            </w:r>
          </w:p>
        </w:tc>
        <w:tc>
          <w:tcPr>
            <w:tcW w:w="3459" w:type="pct"/>
            <w:tcBorders>
              <w:right w:val="single" w:sz="6" w:space="0" w:color="auto"/>
            </w:tcBorders>
            <w:vAlign w:val="center"/>
          </w:tcPr>
          <w:p w:rsidR="00BD4EFF" w:rsidRPr="00E75337" w:rsidRDefault="00BD4EFF" w:rsidP="00FE6B58">
            <w:pPr>
              <w:rPr>
                <w:color w:val="000000" w:themeColor="text1"/>
              </w:rPr>
            </w:pPr>
            <w:r w:rsidRPr="00E75337">
              <w:rPr>
                <w:color w:val="000000" w:themeColor="text1"/>
              </w:rPr>
              <w:t>Услуги связи для целей проводного радиовещания</w:t>
            </w:r>
          </w:p>
        </w:tc>
        <w:tc>
          <w:tcPr>
            <w:tcW w:w="1150" w:type="pct"/>
            <w:tcBorders>
              <w:left w:val="single" w:sz="4" w:space="0" w:color="auto"/>
              <w:right w:val="single" w:sz="6" w:space="0" w:color="auto"/>
            </w:tcBorders>
            <w:vAlign w:val="center"/>
          </w:tcPr>
          <w:p w:rsidR="00BD4EFF" w:rsidRPr="00E375CF" w:rsidRDefault="00BD4EFF" w:rsidP="00BD4EFF">
            <w:pPr>
              <w:jc w:val="center"/>
            </w:pPr>
            <w:r w:rsidRPr="00E375CF">
              <w:t>46</w:t>
            </w:r>
          </w:p>
        </w:tc>
      </w:tr>
      <w:tr w:rsidR="00BD4EFF" w:rsidRPr="00FE6B58" w:rsidTr="00BD4EFF">
        <w:trPr>
          <w:trHeight w:val="315"/>
        </w:trPr>
        <w:tc>
          <w:tcPr>
            <w:tcW w:w="391" w:type="pct"/>
            <w:tcBorders>
              <w:top w:val="single" w:sz="6" w:space="0" w:color="auto"/>
              <w:left w:val="single" w:sz="6" w:space="0" w:color="auto"/>
              <w:bottom w:val="single" w:sz="6" w:space="0" w:color="auto"/>
              <w:right w:val="single" w:sz="6" w:space="0" w:color="auto"/>
            </w:tcBorders>
            <w:vAlign w:val="center"/>
          </w:tcPr>
          <w:p w:rsidR="00BD4EFF" w:rsidRPr="00FE6B58" w:rsidRDefault="00BD4EFF" w:rsidP="00FE6B58">
            <w:pPr>
              <w:tabs>
                <w:tab w:val="left" w:pos="720"/>
              </w:tabs>
              <w:jc w:val="center"/>
              <w:rPr>
                <w:color w:val="000000" w:themeColor="text1"/>
              </w:rPr>
            </w:pPr>
            <w:r w:rsidRPr="00FE6B58">
              <w:rPr>
                <w:color w:val="000000" w:themeColor="text1"/>
              </w:rPr>
              <w:t>20.</w:t>
            </w:r>
          </w:p>
        </w:tc>
        <w:tc>
          <w:tcPr>
            <w:tcW w:w="3459" w:type="pct"/>
            <w:tcBorders>
              <w:top w:val="single" w:sz="6" w:space="0" w:color="auto"/>
              <w:bottom w:val="single" w:sz="6" w:space="0" w:color="auto"/>
              <w:right w:val="single" w:sz="6" w:space="0" w:color="auto"/>
            </w:tcBorders>
            <w:vAlign w:val="center"/>
          </w:tcPr>
          <w:p w:rsidR="00BD4EFF" w:rsidRPr="00E75337" w:rsidRDefault="00BD4EFF" w:rsidP="00FE6B58">
            <w:pPr>
              <w:rPr>
                <w:color w:val="000000" w:themeColor="text1"/>
              </w:rPr>
            </w:pPr>
            <w:r w:rsidRPr="00E75337">
              <w:rPr>
                <w:color w:val="000000" w:themeColor="text1"/>
              </w:rPr>
              <w:t>Услуги почтовой связи</w:t>
            </w:r>
          </w:p>
        </w:tc>
        <w:tc>
          <w:tcPr>
            <w:tcW w:w="1150" w:type="pct"/>
            <w:tcBorders>
              <w:top w:val="single" w:sz="6" w:space="0" w:color="auto"/>
              <w:left w:val="single" w:sz="4" w:space="0" w:color="auto"/>
              <w:bottom w:val="single" w:sz="6" w:space="0" w:color="auto"/>
              <w:right w:val="single" w:sz="6" w:space="0" w:color="auto"/>
            </w:tcBorders>
            <w:vAlign w:val="center"/>
          </w:tcPr>
          <w:p w:rsidR="00BD4EFF" w:rsidRPr="00E375CF" w:rsidRDefault="00BD4EFF" w:rsidP="00BD4EFF">
            <w:pPr>
              <w:jc w:val="center"/>
            </w:pPr>
            <w:r w:rsidRPr="00E375CF">
              <w:t>115</w:t>
            </w:r>
          </w:p>
        </w:tc>
      </w:tr>
      <w:tr w:rsidR="00BD4EFF" w:rsidRPr="00FE6B58" w:rsidTr="00677563">
        <w:trPr>
          <w:trHeight w:val="584"/>
        </w:trPr>
        <w:tc>
          <w:tcPr>
            <w:tcW w:w="391" w:type="pct"/>
            <w:tcBorders>
              <w:left w:val="single" w:sz="6" w:space="0" w:color="auto"/>
              <w:bottom w:val="single" w:sz="6" w:space="0" w:color="auto"/>
              <w:right w:val="single" w:sz="6" w:space="0" w:color="auto"/>
            </w:tcBorders>
            <w:vAlign w:val="center"/>
          </w:tcPr>
          <w:p w:rsidR="00BD4EFF" w:rsidRPr="004C38C0" w:rsidRDefault="00BD4EFF" w:rsidP="00FE6B58">
            <w:pPr>
              <w:tabs>
                <w:tab w:val="left" w:pos="720"/>
              </w:tabs>
              <w:jc w:val="center"/>
              <w:rPr>
                <w:color w:val="000000" w:themeColor="text1"/>
                <w:highlight w:val="yellow"/>
              </w:rPr>
            </w:pPr>
          </w:p>
        </w:tc>
        <w:tc>
          <w:tcPr>
            <w:tcW w:w="3459" w:type="pct"/>
            <w:tcBorders>
              <w:bottom w:val="single" w:sz="6" w:space="0" w:color="auto"/>
              <w:right w:val="single" w:sz="6" w:space="0" w:color="auto"/>
            </w:tcBorders>
            <w:vAlign w:val="center"/>
          </w:tcPr>
          <w:p w:rsidR="00BD4EFF" w:rsidRPr="00E75337" w:rsidRDefault="00BD4EFF" w:rsidP="00FE6B58">
            <w:pPr>
              <w:rPr>
                <w:b/>
                <w:color w:val="000000" w:themeColor="text1"/>
              </w:rPr>
            </w:pPr>
            <w:r w:rsidRPr="00E75337">
              <w:rPr>
                <w:b/>
                <w:color w:val="000000" w:themeColor="text1"/>
              </w:rPr>
              <w:t>Всего</w:t>
            </w:r>
          </w:p>
        </w:tc>
        <w:tc>
          <w:tcPr>
            <w:tcW w:w="1150" w:type="pct"/>
            <w:tcBorders>
              <w:left w:val="single" w:sz="4" w:space="0" w:color="auto"/>
              <w:bottom w:val="single" w:sz="6" w:space="0" w:color="auto"/>
              <w:right w:val="single" w:sz="6" w:space="0" w:color="auto"/>
            </w:tcBorders>
            <w:vAlign w:val="center"/>
          </w:tcPr>
          <w:p w:rsidR="00BD4EFF" w:rsidRPr="00677563" w:rsidRDefault="00BD4EFF" w:rsidP="00BD4EFF">
            <w:pPr>
              <w:jc w:val="center"/>
              <w:rPr>
                <w:b/>
              </w:rPr>
            </w:pPr>
            <w:r w:rsidRPr="00677563">
              <w:rPr>
                <w:b/>
              </w:rPr>
              <w:t>3 092</w:t>
            </w:r>
          </w:p>
        </w:tc>
      </w:tr>
    </w:tbl>
    <w:p w:rsidR="00D626D6" w:rsidRDefault="00D626D6" w:rsidP="00F40FF4">
      <w:pPr>
        <w:jc w:val="both"/>
        <w:rPr>
          <w:color w:val="000000" w:themeColor="text1"/>
          <w:sz w:val="28"/>
          <w:szCs w:val="28"/>
        </w:rPr>
      </w:pPr>
    </w:p>
    <w:p w:rsidR="0081654B" w:rsidRPr="00223337" w:rsidRDefault="0081654B" w:rsidP="00F40FF4">
      <w:pPr>
        <w:jc w:val="both"/>
        <w:rPr>
          <w:color w:val="000000" w:themeColor="text1"/>
          <w:sz w:val="28"/>
          <w:szCs w:val="28"/>
        </w:rPr>
      </w:pPr>
      <w:r w:rsidRPr="00223337">
        <w:rPr>
          <w:color w:val="000000" w:themeColor="text1"/>
          <w:sz w:val="28"/>
          <w:szCs w:val="28"/>
        </w:rPr>
        <w:t>Сведения о решениях Роскомнадзора по вопросам лицензирования деятельности в области оказа</w:t>
      </w:r>
      <w:r w:rsidR="003A68EB">
        <w:rPr>
          <w:color w:val="000000" w:themeColor="text1"/>
          <w:sz w:val="28"/>
          <w:szCs w:val="28"/>
        </w:rPr>
        <w:t>ния услуг связи, принятых в 2017</w:t>
      </w:r>
      <w:r w:rsidRPr="00223337">
        <w:rPr>
          <w:color w:val="000000" w:themeColor="text1"/>
          <w:sz w:val="28"/>
          <w:szCs w:val="28"/>
        </w:rPr>
        <w:t xml:space="preserve"> году, </w:t>
      </w:r>
      <w:r w:rsidRPr="00223337">
        <w:rPr>
          <w:sz w:val="28"/>
          <w:szCs w:val="28"/>
        </w:rPr>
        <w:t xml:space="preserve">представлены в таблице 7: </w:t>
      </w:r>
    </w:p>
    <w:p w:rsidR="00D626D6" w:rsidRDefault="00D626D6" w:rsidP="00F40FF4">
      <w:pPr>
        <w:pStyle w:val="310"/>
        <w:widowControl/>
        <w:ind w:left="0" w:firstLine="0"/>
        <w:jc w:val="right"/>
      </w:pPr>
    </w:p>
    <w:p w:rsidR="008523EA" w:rsidRPr="00F40FF4" w:rsidRDefault="008523EA" w:rsidP="00F40FF4">
      <w:pPr>
        <w:pStyle w:val="310"/>
        <w:widowControl/>
        <w:ind w:left="0" w:firstLine="0"/>
        <w:jc w:val="right"/>
      </w:pPr>
      <w:r w:rsidRPr="00223337">
        <w:t>Таблица 7</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6447"/>
        <w:gridCol w:w="3829"/>
      </w:tblGrid>
      <w:tr w:rsidR="007876DC" w:rsidRPr="007876DC" w:rsidTr="002F65D3">
        <w:trPr>
          <w:trHeight w:val="837"/>
        </w:trPr>
        <w:tc>
          <w:tcPr>
            <w:tcW w:w="3137" w:type="pct"/>
            <w:vAlign w:val="center"/>
          </w:tcPr>
          <w:p w:rsidR="00775CAA" w:rsidRPr="007876DC" w:rsidRDefault="00775CAA" w:rsidP="007876DC">
            <w:pPr>
              <w:jc w:val="center"/>
              <w:rPr>
                <w:b/>
                <w:color w:val="000000" w:themeColor="text1"/>
              </w:rPr>
            </w:pPr>
            <w:r w:rsidRPr="007876DC">
              <w:rPr>
                <w:b/>
                <w:color w:val="000000" w:themeColor="text1"/>
              </w:rPr>
              <w:t>Наименование решения</w:t>
            </w:r>
          </w:p>
        </w:tc>
        <w:tc>
          <w:tcPr>
            <w:tcW w:w="1863" w:type="pct"/>
            <w:vAlign w:val="center"/>
          </w:tcPr>
          <w:p w:rsidR="00775CAA" w:rsidRPr="007876DC" w:rsidRDefault="00BD4EFF" w:rsidP="007876DC">
            <w:pPr>
              <w:jc w:val="center"/>
              <w:rPr>
                <w:b/>
                <w:color w:val="000000" w:themeColor="text1"/>
              </w:rPr>
            </w:pPr>
            <w:r>
              <w:rPr>
                <w:b/>
                <w:color w:val="000000" w:themeColor="text1"/>
              </w:rPr>
              <w:t>Принятых решений в 2017</w:t>
            </w:r>
            <w:r w:rsidR="00775CAA" w:rsidRPr="007876DC">
              <w:rPr>
                <w:b/>
                <w:color w:val="000000" w:themeColor="text1"/>
              </w:rPr>
              <w:t xml:space="preserve"> году</w:t>
            </w:r>
          </w:p>
        </w:tc>
      </w:tr>
      <w:tr w:rsidR="00EA5788" w:rsidRPr="007876DC" w:rsidTr="00677563">
        <w:trPr>
          <w:trHeight w:val="660"/>
        </w:trPr>
        <w:tc>
          <w:tcPr>
            <w:tcW w:w="3137" w:type="pct"/>
          </w:tcPr>
          <w:p w:rsidR="00EA5788" w:rsidRPr="0037410E" w:rsidRDefault="00EA5788" w:rsidP="0037410E">
            <w:pPr>
              <w:rPr>
                <w:color w:val="000000" w:themeColor="text1"/>
              </w:rPr>
            </w:pPr>
            <w:r w:rsidRPr="0037410E">
              <w:rPr>
                <w:color w:val="000000" w:themeColor="text1"/>
              </w:rPr>
              <w:t xml:space="preserve">- о выдаче новых лицензий </w:t>
            </w:r>
          </w:p>
        </w:tc>
        <w:tc>
          <w:tcPr>
            <w:tcW w:w="1863" w:type="pct"/>
            <w:vAlign w:val="center"/>
          </w:tcPr>
          <w:p w:rsidR="00EA5788" w:rsidRPr="0071208C" w:rsidRDefault="00EA5788" w:rsidP="00677563">
            <w:pPr>
              <w:ind w:firstLine="249"/>
              <w:jc w:val="center"/>
            </w:pPr>
            <w:r w:rsidRPr="0071208C">
              <w:t>3</w:t>
            </w:r>
            <w:r w:rsidR="00886505">
              <w:t> </w:t>
            </w:r>
            <w:r w:rsidRPr="0071208C">
              <w:t>092</w:t>
            </w:r>
          </w:p>
        </w:tc>
      </w:tr>
      <w:tr w:rsidR="00EA5788" w:rsidRPr="007876DC" w:rsidTr="00677563">
        <w:trPr>
          <w:trHeight w:val="660"/>
        </w:trPr>
        <w:tc>
          <w:tcPr>
            <w:tcW w:w="3137" w:type="pct"/>
          </w:tcPr>
          <w:p w:rsidR="00EA5788" w:rsidRPr="0037410E" w:rsidRDefault="00EA5788" w:rsidP="0037410E">
            <w:pPr>
              <w:rPr>
                <w:color w:val="000000" w:themeColor="text1"/>
              </w:rPr>
            </w:pPr>
            <w:r w:rsidRPr="0037410E">
              <w:rPr>
                <w:color w:val="000000" w:themeColor="text1"/>
              </w:rPr>
              <w:t>- о продлении срока действия лицензии на оказание услуг связи</w:t>
            </w:r>
          </w:p>
        </w:tc>
        <w:tc>
          <w:tcPr>
            <w:tcW w:w="1863" w:type="pct"/>
            <w:vAlign w:val="center"/>
          </w:tcPr>
          <w:p w:rsidR="00EA5788" w:rsidRPr="0071208C" w:rsidRDefault="00EA5788" w:rsidP="00677563">
            <w:pPr>
              <w:ind w:firstLine="249"/>
              <w:jc w:val="center"/>
            </w:pPr>
            <w:r w:rsidRPr="0071208C">
              <w:t>3</w:t>
            </w:r>
            <w:r w:rsidR="00886505">
              <w:t> </w:t>
            </w:r>
            <w:r w:rsidRPr="0071208C">
              <w:t>584</w:t>
            </w:r>
          </w:p>
        </w:tc>
      </w:tr>
      <w:tr w:rsidR="00EA5788" w:rsidRPr="007876DC" w:rsidTr="00677563">
        <w:trPr>
          <w:trHeight w:val="439"/>
        </w:trPr>
        <w:tc>
          <w:tcPr>
            <w:tcW w:w="3137" w:type="pct"/>
          </w:tcPr>
          <w:p w:rsidR="00EA5788" w:rsidRPr="0037410E" w:rsidRDefault="00EA5788" w:rsidP="0037410E">
            <w:pPr>
              <w:rPr>
                <w:color w:val="000000" w:themeColor="text1"/>
              </w:rPr>
            </w:pPr>
            <w:r w:rsidRPr="0037410E">
              <w:rPr>
                <w:color w:val="000000" w:themeColor="text1"/>
              </w:rPr>
              <w:lastRenderedPageBreak/>
              <w:t>- о переоформлении лицензии на оказание услуг связи</w:t>
            </w:r>
          </w:p>
        </w:tc>
        <w:tc>
          <w:tcPr>
            <w:tcW w:w="1863" w:type="pct"/>
            <w:vAlign w:val="center"/>
          </w:tcPr>
          <w:p w:rsidR="00EA5788" w:rsidRPr="0071208C" w:rsidRDefault="00EA5788" w:rsidP="00677563">
            <w:pPr>
              <w:ind w:firstLine="249"/>
              <w:jc w:val="center"/>
            </w:pPr>
            <w:r w:rsidRPr="0071208C">
              <w:t>3</w:t>
            </w:r>
            <w:r w:rsidR="00886505">
              <w:t> </w:t>
            </w:r>
            <w:r w:rsidRPr="0071208C">
              <w:t>438</w:t>
            </w:r>
          </w:p>
        </w:tc>
      </w:tr>
      <w:tr w:rsidR="00EA5788" w:rsidRPr="007876DC" w:rsidTr="00677563">
        <w:trPr>
          <w:trHeight w:val="439"/>
        </w:trPr>
        <w:tc>
          <w:tcPr>
            <w:tcW w:w="3137" w:type="pct"/>
          </w:tcPr>
          <w:p w:rsidR="00EA5788" w:rsidRPr="0037410E" w:rsidRDefault="00EA5788" w:rsidP="0037410E">
            <w:pPr>
              <w:rPr>
                <w:color w:val="000000" w:themeColor="text1"/>
              </w:rPr>
            </w:pPr>
            <w:r w:rsidRPr="0037410E">
              <w:rPr>
                <w:color w:val="000000" w:themeColor="text1"/>
              </w:rPr>
              <w:t>- о прекращении действия лицензии по просьбе лицензиата</w:t>
            </w:r>
          </w:p>
        </w:tc>
        <w:tc>
          <w:tcPr>
            <w:tcW w:w="1863" w:type="pct"/>
            <w:vAlign w:val="center"/>
          </w:tcPr>
          <w:p w:rsidR="00EA5788" w:rsidRPr="0071208C" w:rsidRDefault="00EA5788" w:rsidP="00677563">
            <w:pPr>
              <w:ind w:firstLine="249"/>
              <w:jc w:val="center"/>
            </w:pPr>
            <w:r w:rsidRPr="0071208C">
              <w:t>2</w:t>
            </w:r>
            <w:r w:rsidR="00886505">
              <w:t> </w:t>
            </w:r>
            <w:r w:rsidRPr="0071208C">
              <w:t>266</w:t>
            </w:r>
          </w:p>
        </w:tc>
      </w:tr>
      <w:tr w:rsidR="00EA5788" w:rsidRPr="007876DC" w:rsidTr="00677563">
        <w:trPr>
          <w:trHeight w:val="439"/>
        </w:trPr>
        <w:tc>
          <w:tcPr>
            <w:tcW w:w="3137" w:type="pct"/>
          </w:tcPr>
          <w:p w:rsidR="00EA5788" w:rsidRPr="0037410E" w:rsidRDefault="00EA5788" w:rsidP="0037410E">
            <w:pPr>
              <w:rPr>
                <w:color w:val="000000" w:themeColor="text1"/>
              </w:rPr>
            </w:pPr>
            <w:r w:rsidRPr="0037410E">
              <w:rPr>
                <w:color w:val="000000" w:themeColor="text1"/>
              </w:rPr>
              <w:t>- об отказе в выдаче лицензии на оказание услуг связи</w:t>
            </w:r>
          </w:p>
        </w:tc>
        <w:tc>
          <w:tcPr>
            <w:tcW w:w="1863" w:type="pct"/>
            <w:vAlign w:val="center"/>
          </w:tcPr>
          <w:p w:rsidR="00EA5788" w:rsidRPr="0071208C" w:rsidRDefault="00EA5788" w:rsidP="00677563">
            <w:pPr>
              <w:ind w:firstLine="249"/>
              <w:jc w:val="center"/>
            </w:pPr>
            <w:r w:rsidRPr="0071208C">
              <w:t>69</w:t>
            </w:r>
          </w:p>
        </w:tc>
      </w:tr>
      <w:tr w:rsidR="00EA5788" w:rsidRPr="007876DC" w:rsidTr="00677563">
        <w:trPr>
          <w:trHeight w:val="660"/>
        </w:trPr>
        <w:tc>
          <w:tcPr>
            <w:tcW w:w="3137" w:type="pct"/>
          </w:tcPr>
          <w:p w:rsidR="00EA5788" w:rsidRPr="0037410E" w:rsidRDefault="00EA5788" w:rsidP="0037410E">
            <w:pPr>
              <w:rPr>
                <w:color w:val="000000" w:themeColor="text1"/>
              </w:rPr>
            </w:pPr>
            <w:r w:rsidRPr="0037410E">
              <w:rPr>
                <w:color w:val="000000" w:themeColor="text1"/>
              </w:rPr>
              <w:t>- об отказе в продлении срока действия лицензии на оказание услуг связи</w:t>
            </w:r>
          </w:p>
        </w:tc>
        <w:tc>
          <w:tcPr>
            <w:tcW w:w="1863" w:type="pct"/>
            <w:vAlign w:val="center"/>
          </w:tcPr>
          <w:p w:rsidR="00EA5788" w:rsidRPr="0071208C" w:rsidRDefault="00EA5788" w:rsidP="00677563">
            <w:pPr>
              <w:ind w:firstLine="249"/>
              <w:jc w:val="center"/>
            </w:pPr>
            <w:r w:rsidRPr="0071208C">
              <w:t>135</w:t>
            </w:r>
          </w:p>
        </w:tc>
      </w:tr>
      <w:tr w:rsidR="00EA5788" w:rsidRPr="007876DC" w:rsidTr="00677563">
        <w:trPr>
          <w:trHeight w:val="660"/>
        </w:trPr>
        <w:tc>
          <w:tcPr>
            <w:tcW w:w="3137" w:type="pct"/>
          </w:tcPr>
          <w:p w:rsidR="00EA5788" w:rsidRPr="0037410E" w:rsidRDefault="00EA5788" w:rsidP="0037410E">
            <w:pPr>
              <w:rPr>
                <w:color w:val="000000" w:themeColor="text1"/>
              </w:rPr>
            </w:pPr>
            <w:r w:rsidRPr="0037410E">
              <w:rPr>
                <w:color w:val="000000" w:themeColor="text1"/>
              </w:rPr>
              <w:t>- об отказе в переоформлении лицензии на оказание услуг связи</w:t>
            </w:r>
          </w:p>
        </w:tc>
        <w:tc>
          <w:tcPr>
            <w:tcW w:w="1863" w:type="pct"/>
            <w:vAlign w:val="center"/>
          </w:tcPr>
          <w:p w:rsidR="00EA5788" w:rsidRPr="0071208C" w:rsidRDefault="00EA5788" w:rsidP="00677563">
            <w:pPr>
              <w:ind w:firstLine="249"/>
              <w:jc w:val="center"/>
            </w:pPr>
            <w:r w:rsidRPr="0071208C">
              <w:t>21</w:t>
            </w:r>
          </w:p>
        </w:tc>
      </w:tr>
      <w:tr w:rsidR="00EA5788" w:rsidRPr="007876DC" w:rsidTr="00677563">
        <w:trPr>
          <w:trHeight w:val="439"/>
        </w:trPr>
        <w:tc>
          <w:tcPr>
            <w:tcW w:w="3137" w:type="pct"/>
          </w:tcPr>
          <w:p w:rsidR="00EA5788" w:rsidRPr="0037410E" w:rsidRDefault="00EA5788" w:rsidP="0037410E">
            <w:pPr>
              <w:rPr>
                <w:color w:val="000000" w:themeColor="text1"/>
              </w:rPr>
            </w:pPr>
            <w:r w:rsidRPr="0037410E">
              <w:rPr>
                <w:color w:val="000000" w:themeColor="text1"/>
              </w:rPr>
              <w:t>- о приостановлении действия лицензии</w:t>
            </w:r>
          </w:p>
        </w:tc>
        <w:tc>
          <w:tcPr>
            <w:tcW w:w="1863" w:type="pct"/>
            <w:vAlign w:val="center"/>
          </w:tcPr>
          <w:p w:rsidR="00EA5788" w:rsidRPr="0071208C" w:rsidRDefault="00EA5788" w:rsidP="00677563">
            <w:pPr>
              <w:ind w:firstLine="249"/>
              <w:jc w:val="center"/>
            </w:pPr>
            <w:r w:rsidRPr="0071208C">
              <w:t>21</w:t>
            </w:r>
          </w:p>
        </w:tc>
      </w:tr>
      <w:tr w:rsidR="00EA5788" w:rsidRPr="007876DC" w:rsidTr="00677563">
        <w:trPr>
          <w:trHeight w:val="439"/>
        </w:trPr>
        <w:tc>
          <w:tcPr>
            <w:tcW w:w="3137" w:type="pct"/>
          </w:tcPr>
          <w:p w:rsidR="00EA5788" w:rsidRPr="0037410E" w:rsidRDefault="00EA5788" w:rsidP="0037410E">
            <w:pPr>
              <w:rPr>
                <w:color w:val="000000" w:themeColor="text1"/>
              </w:rPr>
            </w:pPr>
            <w:r w:rsidRPr="0037410E">
              <w:rPr>
                <w:color w:val="000000" w:themeColor="text1"/>
              </w:rPr>
              <w:t>- о возобновлении действия лицензии</w:t>
            </w:r>
          </w:p>
        </w:tc>
        <w:tc>
          <w:tcPr>
            <w:tcW w:w="1863" w:type="pct"/>
            <w:vAlign w:val="center"/>
          </w:tcPr>
          <w:p w:rsidR="00EA5788" w:rsidRPr="0071208C" w:rsidRDefault="00EA5788" w:rsidP="00677563">
            <w:pPr>
              <w:ind w:firstLine="249"/>
              <w:jc w:val="center"/>
            </w:pPr>
            <w:r w:rsidRPr="0071208C">
              <w:t>4</w:t>
            </w:r>
          </w:p>
        </w:tc>
      </w:tr>
      <w:tr w:rsidR="00EA5788" w:rsidRPr="007876DC" w:rsidTr="00677563">
        <w:tblPrEx>
          <w:tblCellMar>
            <w:left w:w="108" w:type="dxa"/>
            <w:right w:w="108" w:type="dxa"/>
          </w:tblCellMar>
        </w:tblPrEx>
        <w:tc>
          <w:tcPr>
            <w:tcW w:w="3137" w:type="pct"/>
          </w:tcPr>
          <w:p w:rsidR="00EA5788" w:rsidRPr="0037410E" w:rsidRDefault="00EA5788" w:rsidP="0037410E">
            <w:pPr>
              <w:rPr>
                <w:b/>
                <w:color w:val="000000" w:themeColor="text1"/>
              </w:rPr>
            </w:pPr>
            <w:r w:rsidRPr="0037410E">
              <w:rPr>
                <w:b/>
                <w:color w:val="000000" w:themeColor="text1"/>
              </w:rPr>
              <w:t xml:space="preserve">Всего принято </w:t>
            </w:r>
          </w:p>
        </w:tc>
        <w:tc>
          <w:tcPr>
            <w:tcW w:w="1863" w:type="pct"/>
            <w:vAlign w:val="center"/>
          </w:tcPr>
          <w:p w:rsidR="00EA5788" w:rsidRPr="00677563" w:rsidRDefault="00EA5788" w:rsidP="00677563">
            <w:pPr>
              <w:ind w:left="284"/>
              <w:jc w:val="center"/>
              <w:rPr>
                <w:b/>
              </w:rPr>
            </w:pPr>
            <w:r w:rsidRPr="00677563">
              <w:rPr>
                <w:b/>
              </w:rPr>
              <w:t>12</w:t>
            </w:r>
            <w:r w:rsidR="00886505">
              <w:rPr>
                <w:b/>
              </w:rPr>
              <w:t> </w:t>
            </w:r>
            <w:r w:rsidRPr="00677563">
              <w:rPr>
                <w:b/>
              </w:rPr>
              <w:t>630</w:t>
            </w:r>
          </w:p>
        </w:tc>
      </w:tr>
    </w:tbl>
    <w:p w:rsidR="0069350E" w:rsidRDefault="0069350E" w:rsidP="00AB5B24">
      <w:pPr>
        <w:pStyle w:val="310"/>
        <w:widowControl/>
        <w:ind w:left="0" w:firstLine="709"/>
        <w:rPr>
          <w:rFonts w:ascii="Times New Roman CYR" w:hAnsi="Times New Roman CYR"/>
          <w:szCs w:val="28"/>
        </w:rPr>
      </w:pPr>
    </w:p>
    <w:p w:rsidR="00970A19" w:rsidRPr="00CE1EAF" w:rsidRDefault="00970A19" w:rsidP="00AB5B24">
      <w:pPr>
        <w:pStyle w:val="310"/>
        <w:widowControl/>
        <w:ind w:left="0" w:firstLine="709"/>
        <w:rPr>
          <w:rFonts w:ascii="Times New Roman CYR" w:hAnsi="Times New Roman CYR"/>
          <w:szCs w:val="28"/>
        </w:rPr>
      </w:pPr>
      <w:r w:rsidRPr="003F7618">
        <w:rPr>
          <w:rFonts w:ascii="Times New Roman CYR" w:hAnsi="Times New Roman CYR"/>
          <w:szCs w:val="28"/>
        </w:rPr>
        <w:t>Распределение количества новых лицензий на осуществление деятельности в области связи по отдельным видам дея</w:t>
      </w:r>
      <w:r w:rsidR="00E124C4" w:rsidRPr="003F7618">
        <w:rPr>
          <w:rFonts w:ascii="Times New Roman CYR" w:hAnsi="Times New Roman CYR"/>
          <w:szCs w:val="28"/>
        </w:rPr>
        <w:t>тельности, оформленных в 2017</w:t>
      </w:r>
      <w:r w:rsidR="00AB5B24" w:rsidRPr="003F7618">
        <w:rPr>
          <w:rFonts w:ascii="Times New Roman CYR" w:hAnsi="Times New Roman CYR"/>
          <w:szCs w:val="28"/>
        </w:rPr>
        <w:t xml:space="preserve"> году</w:t>
      </w:r>
      <w:r w:rsidR="008A053A" w:rsidRPr="003F7618">
        <w:rPr>
          <w:rFonts w:ascii="Times New Roman CYR" w:hAnsi="Times New Roman CYR"/>
          <w:szCs w:val="28"/>
        </w:rPr>
        <w:t>, показано на рис.5</w:t>
      </w:r>
      <w:r w:rsidRPr="003F7618">
        <w:rPr>
          <w:rFonts w:ascii="Times New Roman CYR" w:hAnsi="Times New Roman CYR"/>
          <w:szCs w:val="28"/>
        </w:rPr>
        <w:t>.</w:t>
      </w:r>
    </w:p>
    <w:p w:rsidR="00B44849" w:rsidRDefault="00B44849" w:rsidP="00A440CA">
      <w:pPr>
        <w:pStyle w:val="310"/>
        <w:widowControl/>
        <w:spacing w:line="24" w:lineRule="atLeast"/>
        <w:ind w:left="0" w:firstLine="0"/>
        <w:jc w:val="center"/>
        <w:rPr>
          <w:noProof/>
          <w:sz w:val="24"/>
          <w:szCs w:val="24"/>
        </w:rPr>
      </w:pPr>
    </w:p>
    <w:p w:rsidR="00DB4F95" w:rsidRDefault="00886505" w:rsidP="00A440CA">
      <w:pPr>
        <w:pStyle w:val="310"/>
        <w:widowControl/>
        <w:spacing w:line="24" w:lineRule="atLeast"/>
        <w:ind w:left="0" w:firstLine="0"/>
        <w:jc w:val="center"/>
        <w:rPr>
          <w:noProof/>
          <w:sz w:val="24"/>
          <w:szCs w:val="24"/>
        </w:rPr>
      </w:pPr>
      <w:r w:rsidRPr="004877E0">
        <w:rPr>
          <w:noProof/>
        </w:rPr>
        <w:drawing>
          <wp:inline distT="0" distB="0" distL="0" distR="0" wp14:anchorId="47137EAB" wp14:editId="51EF51B8">
            <wp:extent cx="5954617" cy="2511846"/>
            <wp:effectExtent l="0" t="0" r="8255" b="31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B4F95" w:rsidRDefault="00DB4F95" w:rsidP="00A440CA">
      <w:pPr>
        <w:pStyle w:val="310"/>
        <w:widowControl/>
        <w:spacing w:line="24" w:lineRule="atLeast"/>
        <w:ind w:left="0" w:firstLine="0"/>
        <w:jc w:val="center"/>
      </w:pPr>
    </w:p>
    <w:p w:rsidR="003C0364" w:rsidRDefault="003C0364" w:rsidP="00A440CA">
      <w:pPr>
        <w:pStyle w:val="310"/>
        <w:widowControl/>
        <w:spacing w:line="24" w:lineRule="atLeast"/>
        <w:ind w:left="0" w:firstLine="0"/>
        <w:jc w:val="center"/>
      </w:pPr>
    </w:p>
    <w:p w:rsidR="00387942" w:rsidRPr="00B44849" w:rsidRDefault="00387942" w:rsidP="00B44849">
      <w:pPr>
        <w:pStyle w:val="310"/>
        <w:widowControl/>
        <w:ind w:left="0" w:firstLine="0"/>
        <w:rPr>
          <w:szCs w:val="28"/>
        </w:rPr>
      </w:pPr>
      <w:r w:rsidRPr="00B44849">
        <w:rPr>
          <w:szCs w:val="28"/>
        </w:rPr>
        <w:t>ПГИПД - Услуги связи по передаче данных для целей передачи голосовой информации</w:t>
      </w:r>
    </w:p>
    <w:p w:rsidR="00387942" w:rsidRPr="00B44849" w:rsidRDefault="00387942" w:rsidP="00B44849">
      <w:pPr>
        <w:jc w:val="both"/>
        <w:rPr>
          <w:sz w:val="28"/>
          <w:szCs w:val="28"/>
        </w:rPr>
      </w:pPr>
      <w:r w:rsidRPr="00B44849">
        <w:rPr>
          <w:sz w:val="28"/>
          <w:szCs w:val="28"/>
        </w:rPr>
        <w:t>ПД - Услуги связи по передаче данных, за исключением услуг связи по передаче данных для целей передачи голосовой информации</w:t>
      </w:r>
    </w:p>
    <w:p w:rsidR="00387942" w:rsidRPr="00B44849" w:rsidRDefault="00387942" w:rsidP="00B44849">
      <w:pPr>
        <w:jc w:val="both"/>
        <w:rPr>
          <w:sz w:val="28"/>
          <w:szCs w:val="28"/>
        </w:rPr>
      </w:pPr>
      <w:r w:rsidRPr="00B44849">
        <w:rPr>
          <w:sz w:val="28"/>
          <w:szCs w:val="28"/>
        </w:rPr>
        <w:t>ТЛМ - Телематические услуги связи</w:t>
      </w:r>
    </w:p>
    <w:p w:rsidR="00387942" w:rsidRPr="00B44849" w:rsidRDefault="00387942" w:rsidP="00B44849">
      <w:pPr>
        <w:jc w:val="both"/>
        <w:rPr>
          <w:sz w:val="28"/>
          <w:szCs w:val="28"/>
        </w:rPr>
      </w:pPr>
      <w:r w:rsidRPr="00B44849">
        <w:rPr>
          <w:sz w:val="28"/>
          <w:szCs w:val="28"/>
        </w:rPr>
        <w:t>АК - Услуги связи по предоставлению каналов связи</w:t>
      </w:r>
    </w:p>
    <w:p w:rsidR="00387942" w:rsidRPr="00B44849" w:rsidRDefault="00387942" w:rsidP="00B44849">
      <w:pPr>
        <w:jc w:val="both"/>
        <w:rPr>
          <w:sz w:val="28"/>
          <w:szCs w:val="28"/>
        </w:rPr>
      </w:pPr>
      <w:r w:rsidRPr="00B44849">
        <w:rPr>
          <w:sz w:val="28"/>
          <w:szCs w:val="28"/>
        </w:rPr>
        <w:t>СКТВ - Услуги связи для целей кабельного вещания</w:t>
      </w:r>
    </w:p>
    <w:p w:rsidR="00387942" w:rsidRPr="00B44849" w:rsidRDefault="00387942" w:rsidP="00B44849">
      <w:pPr>
        <w:jc w:val="both"/>
        <w:rPr>
          <w:sz w:val="28"/>
          <w:szCs w:val="28"/>
        </w:rPr>
      </w:pPr>
      <w:r w:rsidRPr="00B44849">
        <w:rPr>
          <w:sz w:val="28"/>
          <w:szCs w:val="28"/>
        </w:rPr>
        <w:t>ЭФ - Услуги связи для целей эфирного вещания</w:t>
      </w:r>
    </w:p>
    <w:p w:rsidR="00387942" w:rsidRPr="00B44849" w:rsidRDefault="00387942" w:rsidP="00B44849">
      <w:pPr>
        <w:jc w:val="both"/>
        <w:rPr>
          <w:sz w:val="28"/>
          <w:szCs w:val="28"/>
        </w:rPr>
      </w:pPr>
      <w:r w:rsidRPr="00B44849">
        <w:rPr>
          <w:sz w:val="28"/>
          <w:szCs w:val="28"/>
        </w:rPr>
        <w:t>РТС - Услуги радиотелефонной связи и услуги радиосвязи</w:t>
      </w:r>
    </w:p>
    <w:p w:rsidR="00387942" w:rsidRPr="00B44849" w:rsidRDefault="00387942" w:rsidP="00B44849">
      <w:pPr>
        <w:jc w:val="both"/>
        <w:rPr>
          <w:sz w:val="28"/>
          <w:szCs w:val="28"/>
        </w:rPr>
      </w:pPr>
      <w:r w:rsidRPr="00B44849">
        <w:rPr>
          <w:sz w:val="28"/>
          <w:szCs w:val="28"/>
        </w:rPr>
        <w:t>ПС – почтовая связь</w:t>
      </w:r>
    </w:p>
    <w:p w:rsidR="00766367" w:rsidRDefault="00766367" w:rsidP="00766367">
      <w:pPr>
        <w:jc w:val="right"/>
        <w:rPr>
          <w:rFonts w:ascii="Times New Roman CYR" w:hAnsi="Times New Roman CYR"/>
          <w:sz w:val="28"/>
          <w:szCs w:val="28"/>
        </w:rPr>
      </w:pPr>
      <w:r w:rsidRPr="00223337">
        <w:rPr>
          <w:rFonts w:ascii="Times New Roman CYR" w:hAnsi="Times New Roman CYR"/>
          <w:sz w:val="28"/>
          <w:szCs w:val="28"/>
        </w:rPr>
        <w:t xml:space="preserve">Рис. </w:t>
      </w:r>
      <w:r w:rsidR="008A053A" w:rsidRPr="00223337">
        <w:rPr>
          <w:rFonts w:ascii="Times New Roman CYR" w:hAnsi="Times New Roman CYR"/>
          <w:sz w:val="28"/>
          <w:szCs w:val="28"/>
        </w:rPr>
        <w:t>5</w:t>
      </w:r>
    </w:p>
    <w:p w:rsidR="00223337" w:rsidRDefault="00223337" w:rsidP="00766367">
      <w:pPr>
        <w:jc w:val="right"/>
        <w:rPr>
          <w:rFonts w:ascii="Times New Roman CYR" w:hAnsi="Times New Roman CYR"/>
          <w:sz w:val="28"/>
          <w:szCs w:val="28"/>
        </w:rPr>
      </w:pPr>
    </w:p>
    <w:p w:rsidR="00970A19" w:rsidRDefault="00970A19" w:rsidP="00AB5B24">
      <w:pPr>
        <w:pStyle w:val="310"/>
        <w:widowControl/>
        <w:ind w:left="0" w:firstLine="709"/>
        <w:rPr>
          <w:rFonts w:ascii="Times New Roman CYR" w:hAnsi="Times New Roman CYR"/>
          <w:szCs w:val="28"/>
        </w:rPr>
      </w:pPr>
      <w:r w:rsidRPr="003F7618">
        <w:rPr>
          <w:rFonts w:ascii="Times New Roman CYR" w:hAnsi="Times New Roman CYR"/>
          <w:szCs w:val="28"/>
        </w:rPr>
        <w:lastRenderedPageBreak/>
        <w:t>Распределение количества новых лицензий на осуществление деятельности в о</w:t>
      </w:r>
      <w:r w:rsidR="00F10B05" w:rsidRPr="003F7618">
        <w:rPr>
          <w:rFonts w:ascii="Times New Roman CYR" w:hAnsi="Times New Roman CYR"/>
          <w:szCs w:val="28"/>
        </w:rPr>
        <w:t>бласти связи, выданны</w:t>
      </w:r>
      <w:r w:rsidR="003C0364" w:rsidRPr="003F7618">
        <w:rPr>
          <w:rFonts w:ascii="Times New Roman CYR" w:hAnsi="Times New Roman CYR"/>
          <w:szCs w:val="28"/>
        </w:rPr>
        <w:t>х в 2017</w:t>
      </w:r>
      <w:r w:rsidR="00AB5B24" w:rsidRPr="003F7618">
        <w:rPr>
          <w:rFonts w:ascii="Times New Roman CYR" w:hAnsi="Times New Roman CYR"/>
          <w:szCs w:val="28"/>
        </w:rPr>
        <w:t xml:space="preserve"> году</w:t>
      </w:r>
      <w:r w:rsidRPr="003F7618">
        <w:rPr>
          <w:rFonts w:ascii="Times New Roman CYR" w:hAnsi="Times New Roman CYR"/>
          <w:szCs w:val="28"/>
        </w:rPr>
        <w:t>, по видам фиксированной теле</w:t>
      </w:r>
      <w:r w:rsidR="00EC0690" w:rsidRPr="003F7618">
        <w:rPr>
          <w:rFonts w:ascii="Times New Roman CYR" w:hAnsi="Times New Roman CYR"/>
          <w:szCs w:val="28"/>
        </w:rPr>
        <w:t>фонной связи, показано на рис. 6</w:t>
      </w:r>
      <w:r w:rsidRPr="003F7618">
        <w:rPr>
          <w:rFonts w:ascii="Times New Roman CYR" w:hAnsi="Times New Roman CYR"/>
          <w:szCs w:val="28"/>
        </w:rPr>
        <w:t>.</w:t>
      </w:r>
    </w:p>
    <w:p w:rsidR="00C00864" w:rsidRDefault="006F37CE" w:rsidP="00A21572">
      <w:pPr>
        <w:pStyle w:val="310"/>
        <w:widowControl/>
        <w:ind w:left="0" w:firstLine="709"/>
        <w:jc w:val="center"/>
        <w:rPr>
          <w:noProof/>
          <w:color w:val="FF0000"/>
        </w:rPr>
      </w:pPr>
      <w:r>
        <w:rPr>
          <w:noProof/>
          <w:color w:val="FF0000"/>
        </w:rPr>
        <w:drawing>
          <wp:inline distT="0" distB="0" distL="0" distR="0" wp14:anchorId="0AC918EE" wp14:editId="5FCE2AC4">
            <wp:extent cx="4619625" cy="2781300"/>
            <wp:effectExtent l="0" t="0" r="0" b="0"/>
            <wp:docPr id="9"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046E5" w:rsidRPr="00251266" w:rsidRDefault="009046E5" w:rsidP="000C7DE2">
      <w:r w:rsidRPr="00251266">
        <w:rPr>
          <w:color w:val="000000" w:themeColor="text1"/>
        </w:rPr>
        <w:t>МТ</w:t>
      </w:r>
      <w:proofErr w:type="gramStart"/>
      <w:r w:rsidRPr="00251266">
        <w:rPr>
          <w:color w:val="000000" w:themeColor="text1"/>
        </w:rPr>
        <w:t>1</w:t>
      </w:r>
      <w:proofErr w:type="gramEnd"/>
      <w:r w:rsidRPr="00251266">
        <w:rPr>
          <w:color w:val="000000" w:themeColor="text1"/>
        </w:rPr>
        <w:t xml:space="preserve"> - Услуги местной телефонной связи, за исключением </w:t>
      </w:r>
      <w:r w:rsidRPr="00251266">
        <w:t>услуг местной телефонной связи с использованием таксофонов и средств коллективного доступа</w:t>
      </w:r>
    </w:p>
    <w:p w:rsidR="009046E5" w:rsidRPr="00251266" w:rsidRDefault="009046E5" w:rsidP="000C7DE2">
      <w:r w:rsidRPr="00251266">
        <w:t>МТЗ - Услуги внутризоновой телефонной связи</w:t>
      </w:r>
    </w:p>
    <w:p w:rsidR="009046E5" w:rsidRPr="00251266" w:rsidRDefault="009046E5" w:rsidP="000C7DE2">
      <w:r w:rsidRPr="00251266">
        <w:t>МНМГ - Услуги междугородной и международной телефонной связи</w:t>
      </w:r>
    </w:p>
    <w:p w:rsidR="009046E5" w:rsidRPr="00251266" w:rsidRDefault="009046E5" w:rsidP="000C7DE2">
      <w:r w:rsidRPr="00251266">
        <w:t>ТФВС - Услуги местной телефонной связи в выделенной сети связи</w:t>
      </w:r>
    </w:p>
    <w:p w:rsidR="009046E5" w:rsidRPr="00E43345" w:rsidRDefault="009046E5" w:rsidP="000C7DE2">
      <w:r w:rsidRPr="00E43345">
        <w:t>ТАКС - Услуги местной телефонной связи с использованием таксофонов</w:t>
      </w:r>
    </w:p>
    <w:p w:rsidR="009046E5" w:rsidRDefault="009046E5" w:rsidP="000C7DE2">
      <w:r w:rsidRPr="00E43345">
        <w:t>ПКП - Услуги местной телефонной связи с использованием средств коллективного доступа</w:t>
      </w:r>
    </w:p>
    <w:p w:rsidR="005C456E" w:rsidRPr="00C54EB1" w:rsidRDefault="006921AE" w:rsidP="006921AE">
      <w:pPr>
        <w:jc w:val="right"/>
        <w:rPr>
          <w:sz w:val="28"/>
          <w:szCs w:val="28"/>
        </w:rPr>
      </w:pPr>
      <w:r w:rsidRPr="00223337">
        <w:rPr>
          <w:sz w:val="28"/>
          <w:szCs w:val="28"/>
        </w:rPr>
        <w:t>Рис. 6</w:t>
      </w:r>
    </w:p>
    <w:p w:rsidR="00223337" w:rsidRDefault="00223337" w:rsidP="009D3464">
      <w:pPr>
        <w:pStyle w:val="310"/>
        <w:widowControl/>
        <w:ind w:left="0" w:firstLine="709"/>
        <w:rPr>
          <w:rFonts w:ascii="Times New Roman CYR" w:hAnsi="Times New Roman CYR"/>
        </w:rPr>
      </w:pPr>
    </w:p>
    <w:p w:rsidR="00EC0EDF" w:rsidRDefault="00EC0EDF" w:rsidP="009D3464">
      <w:pPr>
        <w:pStyle w:val="310"/>
        <w:widowControl/>
        <w:ind w:left="0" w:firstLine="709"/>
        <w:rPr>
          <w:rFonts w:ascii="Times New Roman CYR" w:hAnsi="Times New Roman CYR"/>
        </w:rPr>
      </w:pPr>
      <w:r w:rsidRPr="00223337">
        <w:rPr>
          <w:rFonts w:ascii="Times New Roman CYR" w:hAnsi="Times New Roman CYR"/>
        </w:rPr>
        <w:t>Поквартальная динамика оформления лицензий за 201</w:t>
      </w:r>
      <w:r w:rsidR="00D00EAF">
        <w:rPr>
          <w:rFonts w:ascii="Times New Roman CYR" w:hAnsi="Times New Roman CYR"/>
        </w:rPr>
        <w:t>7</w:t>
      </w:r>
      <w:r w:rsidR="009E48E7" w:rsidRPr="00223337">
        <w:rPr>
          <w:rFonts w:ascii="Times New Roman CYR" w:hAnsi="Times New Roman CYR"/>
        </w:rPr>
        <w:t xml:space="preserve"> год</w:t>
      </w:r>
      <w:r w:rsidRPr="00223337">
        <w:rPr>
          <w:rFonts w:ascii="Times New Roman CYR" w:hAnsi="Times New Roman CYR"/>
        </w:rPr>
        <w:t xml:space="preserve"> показана на рис</w:t>
      </w:r>
      <w:r w:rsidR="001D0E60" w:rsidRPr="00223337">
        <w:rPr>
          <w:rFonts w:ascii="Times New Roman CYR" w:hAnsi="Times New Roman CYR"/>
        </w:rPr>
        <w:t>.</w:t>
      </w:r>
      <w:r w:rsidR="00EC0690" w:rsidRPr="00223337">
        <w:rPr>
          <w:rFonts w:ascii="Times New Roman CYR" w:hAnsi="Times New Roman CYR"/>
        </w:rPr>
        <w:t> 7</w:t>
      </w:r>
      <w:r w:rsidRPr="00223337">
        <w:rPr>
          <w:rFonts w:ascii="Times New Roman CYR" w:hAnsi="Times New Roman CYR"/>
        </w:rPr>
        <w:t>.</w:t>
      </w:r>
    </w:p>
    <w:p w:rsidR="00350C6F" w:rsidRDefault="00D00EAF" w:rsidP="00A21572">
      <w:pPr>
        <w:pStyle w:val="310"/>
        <w:widowControl/>
        <w:ind w:left="0" w:firstLine="709"/>
        <w:jc w:val="center"/>
        <w:rPr>
          <w:rFonts w:ascii="Times New Roman CYR" w:hAnsi="Times New Roman CYR"/>
          <w:noProof/>
          <w:color w:val="FF0000"/>
        </w:rPr>
      </w:pPr>
      <w:r>
        <w:rPr>
          <w:rFonts w:ascii="Times New Roman CYR" w:hAnsi="Times New Roman CYR"/>
          <w:noProof/>
          <w:color w:val="FF0000"/>
        </w:rPr>
        <w:drawing>
          <wp:inline distT="0" distB="0" distL="0" distR="0" wp14:anchorId="32AA4770" wp14:editId="49836A3B">
            <wp:extent cx="5486400" cy="3079699"/>
            <wp:effectExtent l="0" t="0" r="19050" b="2603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C0EDF" w:rsidRPr="00223337" w:rsidRDefault="00EC0EDF" w:rsidP="00C33D01">
      <w:pPr>
        <w:jc w:val="right"/>
        <w:rPr>
          <w:sz w:val="28"/>
          <w:szCs w:val="28"/>
        </w:rPr>
      </w:pPr>
      <w:r w:rsidRPr="00223337">
        <w:rPr>
          <w:sz w:val="28"/>
          <w:szCs w:val="28"/>
        </w:rPr>
        <w:t xml:space="preserve">Рис. </w:t>
      </w:r>
      <w:r w:rsidR="00900A68" w:rsidRPr="00223337">
        <w:rPr>
          <w:sz w:val="28"/>
          <w:szCs w:val="28"/>
        </w:rPr>
        <w:t>7</w:t>
      </w:r>
    </w:p>
    <w:p w:rsidR="00E257D4" w:rsidRPr="00223337" w:rsidRDefault="00E257D4" w:rsidP="00CC083F">
      <w:pPr>
        <w:pStyle w:val="310"/>
        <w:widowControl/>
        <w:ind w:left="0" w:firstLine="709"/>
        <w:rPr>
          <w:szCs w:val="28"/>
        </w:rPr>
      </w:pPr>
    </w:p>
    <w:p w:rsidR="00E257D4" w:rsidRPr="00E257D4" w:rsidRDefault="00E257D4" w:rsidP="00E257D4">
      <w:pPr>
        <w:ind w:firstLine="567"/>
        <w:jc w:val="both"/>
        <w:rPr>
          <w:sz w:val="28"/>
          <w:szCs w:val="28"/>
        </w:rPr>
      </w:pPr>
      <w:r w:rsidRPr="00223337">
        <w:rPr>
          <w:sz w:val="28"/>
          <w:szCs w:val="28"/>
        </w:rPr>
        <w:lastRenderedPageBreak/>
        <w:t>Количество новых лицензий по видам услуг связи</w:t>
      </w:r>
      <w:r w:rsidR="003A68EB">
        <w:rPr>
          <w:sz w:val="28"/>
          <w:szCs w:val="28"/>
        </w:rPr>
        <w:t>, выданных в 2017</w:t>
      </w:r>
      <w:r w:rsidRPr="00223337">
        <w:rPr>
          <w:sz w:val="28"/>
          <w:szCs w:val="28"/>
        </w:rPr>
        <w:t xml:space="preserve"> году</w:t>
      </w:r>
      <w:r w:rsidR="00900A68" w:rsidRPr="00223337">
        <w:rPr>
          <w:sz w:val="28"/>
          <w:szCs w:val="28"/>
        </w:rPr>
        <w:t>, представлено на рис. 8</w:t>
      </w:r>
      <w:r w:rsidR="00AD4DCC" w:rsidRPr="00223337">
        <w:rPr>
          <w:sz w:val="28"/>
          <w:szCs w:val="28"/>
        </w:rPr>
        <w:t>.</w:t>
      </w:r>
    </w:p>
    <w:p w:rsidR="00BE6B4E" w:rsidRDefault="00783235" w:rsidP="00BE6B4E">
      <w:pPr>
        <w:pStyle w:val="310"/>
        <w:widowControl/>
        <w:ind w:left="0" w:firstLine="709"/>
        <w:jc w:val="center"/>
        <w:rPr>
          <w:szCs w:val="28"/>
        </w:rPr>
      </w:pPr>
      <w:r>
        <w:rPr>
          <w:noProof/>
        </w:rPr>
        <w:drawing>
          <wp:inline distT="0" distB="0" distL="0" distR="0" wp14:anchorId="293A3F78" wp14:editId="3AA1A0AE">
            <wp:extent cx="5706443" cy="2562276"/>
            <wp:effectExtent l="0" t="0" r="0" b="0"/>
            <wp:docPr id="10"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B4B25" w:rsidRDefault="00900A68" w:rsidP="00BE6B4E">
      <w:pPr>
        <w:pStyle w:val="310"/>
        <w:widowControl/>
        <w:ind w:left="0" w:firstLine="709"/>
        <w:jc w:val="right"/>
        <w:rPr>
          <w:szCs w:val="28"/>
        </w:rPr>
      </w:pPr>
      <w:r>
        <w:rPr>
          <w:szCs w:val="28"/>
        </w:rPr>
        <w:t>Рис. 8</w:t>
      </w:r>
    </w:p>
    <w:p w:rsidR="00F20C77" w:rsidRPr="003F7618" w:rsidRDefault="00F20C77" w:rsidP="00F20C77">
      <w:pPr>
        <w:pStyle w:val="310"/>
        <w:widowControl/>
        <w:ind w:left="0" w:firstLine="709"/>
        <w:rPr>
          <w:color w:val="000000" w:themeColor="text1"/>
        </w:rPr>
      </w:pPr>
      <w:r w:rsidRPr="003F7618">
        <w:rPr>
          <w:color w:val="000000" w:themeColor="text1"/>
        </w:rPr>
        <w:t>Объем исходящей корреспонденции за 2017 год по вопросам лицензирования составил 1 754 писем.</w:t>
      </w:r>
    </w:p>
    <w:p w:rsidR="00F20C77" w:rsidRPr="003F7618" w:rsidRDefault="00F20C77" w:rsidP="00F20C77">
      <w:pPr>
        <w:ind w:firstLine="709"/>
        <w:jc w:val="both"/>
        <w:rPr>
          <w:color w:val="000000" w:themeColor="text1"/>
          <w:sz w:val="28"/>
          <w:szCs w:val="28"/>
        </w:rPr>
      </w:pPr>
      <w:r w:rsidRPr="003F7618">
        <w:rPr>
          <w:color w:val="000000" w:themeColor="text1"/>
          <w:sz w:val="28"/>
          <w:szCs w:val="28"/>
        </w:rPr>
        <w:t>На основе анализа результатов лицензирования за период 2012 - 2017 гг. можно сделать следующие выводы:</w:t>
      </w:r>
    </w:p>
    <w:p w:rsidR="00F20C77" w:rsidRPr="003F7618" w:rsidRDefault="00F20C77" w:rsidP="00F20C77">
      <w:pPr>
        <w:ind w:firstLine="709"/>
        <w:jc w:val="both"/>
        <w:rPr>
          <w:sz w:val="28"/>
          <w:szCs w:val="28"/>
        </w:rPr>
      </w:pPr>
      <w:r w:rsidRPr="003F7618">
        <w:rPr>
          <w:sz w:val="28"/>
          <w:szCs w:val="28"/>
        </w:rPr>
        <w:t>1. Количество действующих лицензий стабилизировалось на отметке тридцати четырех – тридцати пяти тысяч. Это с нашей точки зрения говорит о насыщение рынка услуг связи.</w:t>
      </w:r>
    </w:p>
    <w:p w:rsidR="00F20C77" w:rsidRPr="003F7618" w:rsidRDefault="00F20C77" w:rsidP="00F20C77">
      <w:pPr>
        <w:ind w:firstLine="709"/>
        <w:jc w:val="both"/>
        <w:rPr>
          <w:sz w:val="28"/>
          <w:szCs w:val="28"/>
        </w:rPr>
      </w:pPr>
      <w:r w:rsidRPr="003F7618">
        <w:rPr>
          <w:sz w:val="28"/>
          <w:szCs w:val="28"/>
        </w:rPr>
        <w:t>2. За период 2015-2017 гг. наблюдается большое количество обращений о выдаче лицензий на телематические услуги связи и услуги передачи данных (около</w:t>
      </w:r>
      <w:r w:rsidRPr="003F7618">
        <w:rPr>
          <w:sz w:val="28"/>
          <w:szCs w:val="28"/>
          <w:lang w:val="en-US"/>
        </w:rPr>
        <w:t> </w:t>
      </w:r>
      <w:r w:rsidRPr="003F7618">
        <w:rPr>
          <w:sz w:val="28"/>
          <w:szCs w:val="28"/>
        </w:rPr>
        <w:t>50 % всех обращений).</w:t>
      </w:r>
    </w:p>
    <w:p w:rsidR="00F20C77" w:rsidRPr="003F7618" w:rsidRDefault="00F20C77" w:rsidP="00F20C77">
      <w:pPr>
        <w:ind w:firstLine="709"/>
        <w:jc w:val="both"/>
        <w:rPr>
          <w:sz w:val="28"/>
          <w:szCs w:val="28"/>
        </w:rPr>
      </w:pPr>
      <w:r w:rsidRPr="003F7618">
        <w:rPr>
          <w:sz w:val="28"/>
          <w:szCs w:val="28"/>
        </w:rPr>
        <w:t>3. В последнее время практически одиночными являлись обращения о выдаче лицензий на оказание услуг телеграфной связи, персонального радиовызова (устаревшие технологии) и услуг подвижной спутниковой радиосвязи (значительные инвестиции в развертывание сети).</w:t>
      </w:r>
    </w:p>
    <w:p w:rsidR="00D61840" w:rsidRPr="003F7618" w:rsidRDefault="00D61840" w:rsidP="00F20C77">
      <w:pPr>
        <w:ind w:firstLine="709"/>
        <w:jc w:val="both"/>
        <w:rPr>
          <w:sz w:val="28"/>
          <w:szCs w:val="28"/>
        </w:rPr>
      </w:pPr>
    </w:p>
    <w:p w:rsidR="000615BF" w:rsidRPr="003F7618" w:rsidRDefault="00C05DF9" w:rsidP="00D22498">
      <w:pPr>
        <w:ind w:firstLine="709"/>
        <w:jc w:val="both"/>
        <w:rPr>
          <w:i/>
          <w:sz w:val="28"/>
          <w:szCs w:val="28"/>
        </w:rPr>
      </w:pPr>
      <w:r w:rsidRPr="003F7618">
        <w:rPr>
          <w:i/>
          <w:sz w:val="28"/>
          <w:szCs w:val="28"/>
        </w:rPr>
        <w:t>С</w:t>
      </w:r>
      <w:r w:rsidR="000615BF" w:rsidRPr="003F7618">
        <w:rPr>
          <w:i/>
          <w:sz w:val="28"/>
          <w:szCs w:val="28"/>
        </w:rPr>
        <w:t xml:space="preserve">ведения об организации межведомственного взаимодействия при осуществлении лицензирования </w:t>
      </w:r>
      <w:r w:rsidR="003C0F5D" w:rsidRPr="003F7618">
        <w:rPr>
          <w:i/>
          <w:sz w:val="28"/>
          <w:szCs w:val="28"/>
        </w:rPr>
        <w:t>деятельности в области оказания услуг связи</w:t>
      </w:r>
    </w:p>
    <w:p w:rsidR="003C22CE" w:rsidRPr="003F7618" w:rsidRDefault="003C22CE" w:rsidP="003C22CE">
      <w:pPr>
        <w:ind w:firstLine="709"/>
        <w:jc w:val="both"/>
        <w:rPr>
          <w:color w:val="000000" w:themeColor="text1"/>
          <w:sz w:val="28"/>
          <w:szCs w:val="28"/>
        </w:rPr>
      </w:pPr>
      <w:r w:rsidRPr="003F7618">
        <w:rPr>
          <w:color w:val="000000" w:themeColor="text1"/>
          <w:sz w:val="28"/>
          <w:szCs w:val="28"/>
        </w:rPr>
        <w:t>В настоящее время Роскомнадзором организовано межведомственное электронное взаимодействие с Федеральной налоговой службой Российской Федерации (запрос сведений из Единого государственного реестра юридических лиц и Единого государственного реестра индивидуальных предпринимателей), Федеральным агентством связи (направление информации из реестра лицензий в области связи) и Федеральным казначейством (получение сведений об оплате государственной пошлины).</w:t>
      </w:r>
    </w:p>
    <w:p w:rsidR="003C22CE" w:rsidRPr="003F7618" w:rsidRDefault="003C22CE" w:rsidP="003C22CE">
      <w:pPr>
        <w:ind w:firstLine="709"/>
        <w:jc w:val="both"/>
        <w:rPr>
          <w:color w:val="000000" w:themeColor="text1"/>
          <w:sz w:val="28"/>
          <w:szCs w:val="28"/>
        </w:rPr>
      </w:pPr>
      <w:r w:rsidRPr="003F7618">
        <w:rPr>
          <w:color w:val="000000" w:themeColor="text1"/>
          <w:sz w:val="28"/>
          <w:szCs w:val="28"/>
        </w:rPr>
        <w:t>Межведомственное электронное взаимодействие с Государственной комиссией по радиочастотам при Минкомсвязи России до сих пор не организовано.</w:t>
      </w:r>
    </w:p>
    <w:p w:rsidR="003C22CE" w:rsidRDefault="003C22CE" w:rsidP="003C22CE">
      <w:pPr>
        <w:ind w:firstLine="709"/>
        <w:jc w:val="both"/>
        <w:rPr>
          <w:color w:val="000000" w:themeColor="text1"/>
          <w:sz w:val="28"/>
          <w:szCs w:val="28"/>
        </w:rPr>
      </w:pPr>
      <w:r w:rsidRPr="003F7618">
        <w:rPr>
          <w:color w:val="000000" w:themeColor="text1"/>
          <w:sz w:val="28"/>
          <w:szCs w:val="28"/>
        </w:rPr>
        <w:t>В большинстве случаев межведомственное электронное взаимодействие осуществляется в режиме реального времени.</w:t>
      </w:r>
    </w:p>
    <w:p w:rsidR="000615BF" w:rsidRPr="0054631C" w:rsidRDefault="00D76BA1" w:rsidP="00762A5F">
      <w:pPr>
        <w:ind w:firstLine="709"/>
        <w:jc w:val="both"/>
        <w:rPr>
          <w:i/>
          <w:sz w:val="28"/>
          <w:szCs w:val="28"/>
        </w:rPr>
      </w:pPr>
      <w:r w:rsidRPr="0054631C">
        <w:rPr>
          <w:i/>
          <w:sz w:val="28"/>
          <w:szCs w:val="28"/>
        </w:rPr>
        <w:lastRenderedPageBreak/>
        <w:t>Сведения</w:t>
      </w:r>
      <w:r w:rsidR="000615BF" w:rsidRPr="0054631C">
        <w:rPr>
          <w:i/>
          <w:sz w:val="28"/>
          <w:szCs w:val="28"/>
        </w:rPr>
        <w:t xml:space="preserve"> об организации взаимодействия в электронной форме с соискателями лицензии (лицензиатами) в рамках полномочий по лицензированию </w:t>
      </w:r>
      <w:r w:rsidR="003C0F5D" w:rsidRPr="0054631C">
        <w:rPr>
          <w:i/>
          <w:sz w:val="28"/>
          <w:szCs w:val="28"/>
        </w:rPr>
        <w:t>деятельности в области оказания услуг связи</w:t>
      </w:r>
    </w:p>
    <w:p w:rsidR="00440514" w:rsidRPr="0054631C" w:rsidRDefault="00440514" w:rsidP="00440514">
      <w:pPr>
        <w:ind w:firstLine="709"/>
        <w:jc w:val="both"/>
        <w:rPr>
          <w:color w:val="000000" w:themeColor="text1"/>
          <w:sz w:val="28"/>
          <w:szCs w:val="28"/>
        </w:rPr>
      </w:pPr>
      <w:r w:rsidRPr="0054631C">
        <w:rPr>
          <w:color w:val="000000" w:themeColor="text1"/>
          <w:sz w:val="28"/>
          <w:szCs w:val="28"/>
        </w:rPr>
        <w:t>Взаимодействие в электронной форме с соискателями лицензий (лицензиатами) в рамках полномочий по лицензированию деятельности в области оказания услуг связи организовано с использованием аппаратно-программных средств Единого портала государственных и муниципальных услуг (функций) (далее – Единый портал).</w:t>
      </w:r>
    </w:p>
    <w:p w:rsidR="00440514" w:rsidRPr="0054631C" w:rsidRDefault="00440514" w:rsidP="00440514">
      <w:pPr>
        <w:ind w:firstLine="709"/>
        <w:jc w:val="both"/>
        <w:rPr>
          <w:color w:val="000000" w:themeColor="text1"/>
          <w:sz w:val="28"/>
          <w:szCs w:val="28"/>
        </w:rPr>
      </w:pPr>
      <w:r w:rsidRPr="0054631C">
        <w:rPr>
          <w:color w:val="000000" w:themeColor="text1"/>
          <w:sz w:val="28"/>
          <w:szCs w:val="28"/>
        </w:rPr>
        <w:t>Роскомнадзором отработана процедура выдачи лицензий на деятельность в области оказания услуг связи по заявлениям, поступившим через Единый портал.</w:t>
      </w:r>
    </w:p>
    <w:p w:rsidR="00440514" w:rsidRPr="0054631C" w:rsidRDefault="00440514" w:rsidP="00440514">
      <w:pPr>
        <w:ind w:firstLine="709"/>
        <w:jc w:val="both"/>
        <w:rPr>
          <w:color w:val="000000" w:themeColor="text1"/>
          <w:sz w:val="28"/>
          <w:szCs w:val="28"/>
        </w:rPr>
      </w:pPr>
      <w:r w:rsidRPr="0054631C">
        <w:rPr>
          <w:color w:val="000000" w:themeColor="text1"/>
          <w:sz w:val="28"/>
          <w:szCs w:val="28"/>
        </w:rPr>
        <w:t xml:space="preserve">Всего за 2017 год в Роскомнадзор было подано </w:t>
      </w:r>
      <w:r w:rsidRPr="0054631C">
        <w:rPr>
          <w:sz w:val="28"/>
          <w:szCs w:val="28"/>
        </w:rPr>
        <w:t>472</w:t>
      </w:r>
      <w:r w:rsidRPr="0054631C">
        <w:rPr>
          <w:color w:val="000000" w:themeColor="text1"/>
          <w:sz w:val="28"/>
          <w:szCs w:val="28"/>
        </w:rPr>
        <w:t xml:space="preserve"> электронных заявления с использованием Единого портала (в 2016 г</w:t>
      </w:r>
      <w:r w:rsidR="00F82DA4" w:rsidRPr="0054631C">
        <w:rPr>
          <w:color w:val="000000" w:themeColor="text1"/>
          <w:sz w:val="28"/>
          <w:szCs w:val="28"/>
        </w:rPr>
        <w:t>.</w:t>
      </w:r>
      <w:r w:rsidRPr="0054631C">
        <w:rPr>
          <w:color w:val="000000" w:themeColor="text1"/>
          <w:sz w:val="28"/>
          <w:szCs w:val="28"/>
        </w:rPr>
        <w:t xml:space="preserve"> – 365 заявлений, в 2015 г</w:t>
      </w:r>
      <w:r w:rsidR="00F82DA4" w:rsidRPr="0054631C">
        <w:rPr>
          <w:color w:val="000000" w:themeColor="text1"/>
          <w:sz w:val="28"/>
          <w:szCs w:val="28"/>
        </w:rPr>
        <w:t>.</w:t>
      </w:r>
      <w:r w:rsidRPr="0054631C">
        <w:rPr>
          <w:color w:val="000000" w:themeColor="text1"/>
          <w:sz w:val="28"/>
          <w:szCs w:val="28"/>
        </w:rPr>
        <w:t xml:space="preserve"> – 69 заявлений). По результатам рассмотрения указанных заявлений были приняты решения о выдаче </w:t>
      </w:r>
      <w:r w:rsidRPr="0054631C">
        <w:rPr>
          <w:sz w:val="28"/>
          <w:szCs w:val="28"/>
        </w:rPr>
        <w:t>75</w:t>
      </w:r>
      <w:r w:rsidRPr="0054631C">
        <w:rPr>
          <w:color w:val="000000" w:themeColor="text1"/>
          <w:sz w:val="28"/>
          <w:szCs w:val="28"/>
        </w:rPr>
        <w:t xml:space="preserve"> лицензий (в 2016 г</w:t>
      </w:r>
      <w:r w:rsidR="00F82DA4" w:rsidRPr="0054631C">
        <w:rPr>
          <w:color w:val="000000" w:themeColor="text1"/>
          <w:sz w:val="28"/>
          <w:szCs w:val="28"/>
        </w:rPr>
        <w:t>.</w:t>
      </w:r>
      <w:r w:rsidRPr="0054631C">
        <w:rPr>
          <w:color w:val="000000" w:themeColor="text1"/>
          <w:sz w:val="28"/>
          <w:szCs w:val="28"/>
        </w:rPr>
        <w:t xml:space="preserve"> –</w:t>
      </w:r>
      <w:r w:rsidR="007975A3" w:rsidRPr="0054631C">
        <w:rPr>
          <w:color w:val="000000" w:themeColor="text1"/>
          <w:sz w:val="28"/>
          <w:szCs w:val="28"/>
        </w:rPr>
        <w:t xml:space="preserve"> 106 лицензий, в 2015 г</w:t>
      </w:r>
      <w:r w:rsidR="00F82DA4" w:rsidRPr="0054631C">
        <w:rPr>
          <w:color w:val="000000" w:themeColor="text1"/>
          <w:sz w:val="28"/>
          <w:szCs w:val="28"/>
        </w:rPr>
        <w:t>.</w:t>
      </w:r>
      <w:r w:rsidR="007975A3" w:rsidRPr="0054631C">
        <w:rPr>
          <w:color w:val="000000" w:themeColor="text1"/>
          <w:sz w:val="28"/>
          <w:szCs w:val="28"/>
        </w:rPr>
        <w:t xml:space="preserve"> – 15 </w:t>
      </w:r>
      <w:r w:rsidRPr="0054631C">
        <w:rPr>
          <w:color w:val="000000" w:themeColor="text1"/>
          <w:sz w:val="28"/>
          <w:szCs w:val="28"/>
        </w:rPr>
        <w:t xml:space="preserve">лицензий), о продлении </w:t>
      </w:r>
      <w:r w:rsidRPr="0054631C">
        <w:rPr>
          <w:sz w:val="28"/>
          <w:szCs w:val="28"/>
        </w:rPr>
        <w:t>132</w:t>
      </w:r>
      <w:r w:rsidRPr="0054631C">
        <w:rPr>
          <w:color w:val="000000" w:themeColor="text1"/>
          <w:sz w:val="28"/>
          <w:szCs w:val="28"/>
        </w:rPr>
        <w:t xml:space="preserve"> лицензии (в 2016 г.</w:t>
      </w:r>
      <w:r w:rsidR="007975A3" w:rsidRPr="0054631C">
        <w:rPr>
          <w:color w:val="000000" w:themeColor="text1"/>
          <w:sz w:val="28"/>
          <w:szCs w:val="28"/>
        </w:rPr>
        <w:t xml:space="preserve"> – 151 лицензии, в 2015 г. – 23 </w:t>
      </w:r>
      <w:r w:rsidR="00806D93" w:rsidRPr="0054631C">
        <w:rPr>
          <w:color w:val="000000" w:themeColor="text1"/>
          <w:sz w:val="28"/>
          <w:szCs w:val="28"/>
        </w:rPr>
        <w:t>лицензии), о </w:t>
      </w:r>
      <w:r w:rsidRPr="0054631C">
        <w:rPr>
          <w:color w:val="000000" w:themeColor="text1"/>
          <w:sz w:val="28"/>
          <w:szCs w:val="28"/>
        </w:rPr>
        <w:t>переоформлении 94 л</w:t>
      </w:r>
      <w:r w:rsidR="00806D93" w:rsidRPr="0054631C">
        <w:rPr>
          <w:color w:val="000000" w:themeColor="text1"/>
          <w:sz w:val="28"/>
          <w:szCs w:val="28"/>
        </w:rPr>
        <w:t>ицензий (в 2016 г. – 62 лицензии</w:t>
      </w:r>
      <w:r w:rsidRPr="0054631C">
        <w:rPr>
          <w:color w:val="000000" w:themeColor="text1"/>
          <w:sz w:val="28"/>
          <w:szCs w:val="28"/>
        </w:rPr>
        <w:t>, в 2015 г</w:t>
      </w:r>
      <w:r w:rsidR="00F82DA4" w:rsidRPr="0054631C">
        <w:rPr>
          <w:color w:val="000000" w:themeColor="text1"/>
          <w:sz w:val="28"/>
          <w:szCs w:val="28"/>
        </w:rPr>
        <w:t>.</w:t>
      </w:r>
      <w:r w:rsidR="00806D93" w:rsidRPr="0054631C">
        <w:rPr>
          <w:color w:val="000000" w:themeColor="text1"/>
          <w:sz w:val="28"/>
          <w:szCs w:val="28"/>
        </w:rPr>
        <w:t xml:space="preserve"> - 10 лицензий), о </w:t>
      </w:r>
      <w:r w:rsidRPr="0054631C">
        <w:rPr>
          <w:color w:val="000000" w:themeColor="text1"/>
          <w:sz w:val="28"/>
          <w:szCs w:val="28"/>
        </w:rPr>
        <w:t xml:space="preserve">прекращении действия </w:t>
      </w:r>
      <w:r w:rsidRPr="0054631C">
        <w:rPr>
          <w:sz w:val="28"/>
          <w:szCs w:val="28"/>
        </w:rPr>
        <w:t>87</w:t>
      </w:r>
      <w:r w:rsidRPr="0054631C">
        <w:rPr>
          <w:color w:val="000000" w:themeColor="text1"/>
          <w:sz w:val="28"/>
          <w:szCs w:val="28"/>
        </w:rPr>
        <w:t xml:space="preserve"> лицензий (</w:t>
      </w:r>
      <w:r w:rsidR="00F82DA4" w:rsidRPr="0054631C">
        <w:rPr>
          <w:color w:val="000000" w:themeColor="text1"/>
          <w:sz w:val="28"/>
          <w:szCs w:val="28"/>
        </w:rPr>
        <w:t>в 2015 г. – 43 лицензий, в 2015 </w:t>
      </w:r>
      <w:r w:rsidRPr="0054631C">
        <w:rPr>
          <w:color w:val="000000" w:themeColor="text1"/>
          <w:sz w:val="28"/>
          <w:szCs w:val="28"/>
        </w:rPr>
        <w:t>г</w:t>
      </w:r>
      <w:r w:rsidR="00F82DA4" w:rsidRPr="0054631C">
        <w:rPr>
          <w:color w:val="000000" w:themeColor="text1"/>
          <w:sz w:val="28"/>
          <w:szCs w:val="28"/>
        </w:rPr>
        <w:t>.</w:t>
      </w:r>
      <w:r w:rsidR="00953B76" w:rsidRPr="0054631C">
        <w:rPr>
          <w:color w:val="000000" w:themeColor="text1"/>
          <w:sz w:val="28"/>
          <w:szCs w:val="28"/>
        </w:rPr>
        <w:t xml:space="preserve"> – 10 </w:t>
      </w:r>
      <w:r w:rsidRPr="0054631C">
        <w:rPr>
          <w:color w:val="000000" w:themeColor="text1"/>
          <w:sz w:val="28"/>
          <w:szCs w:val="28"/>
        </w:rPr>
        <w:t>лицензий).</w:t>
      </w:r>
    </w:p>
    <w:p w:rsidR="00C657DE" w:rsidRPr="0054631C" w:rsidRDefault="00C657DE" w:rsidP="00C657DE">
      <w:pPr>
        <w:ind w:firstLine="709"/>
        <w:jc w:val="both"/>
        <w:rPr>
          <w:sz w:val="28"/>
          <w:szCs w:val="28"/>
        </w:rPr>
      </w:pPr>
    </w:p>
    <w:p w:rsidR="000615BF" w:rsidRPr="0054631C" w:rsidRDefault="004227DB" w:rsidP="00110ABF">
      <w:pPr>
        <w:ind w:firstLine="709"/>
        <w:jc w:val="both"/>
        <w:rPr>
          <w:i/>
          <w:webHidden/>
          <w:sz w:val="28"/>
          <w:szCs w:val="28"/>
        </w:rPr>
      </w:pPr>
      <w:r w:rsidRPr="0054631C">
        <w:rPr>
          <w:i/>
          <w:sz w:val="28"/>
          <w:szCs w:val="28"/>
        </w:rPr>
        <w:t>Сведения</w:t>
      </w:r>
      <w:r w:rsidR="000615BF" w:rsidRPr="0054631C">
        <w:rPr>
          <w:i/>
          <w:sz w:val="28"/>
          <w:szCs w:val="28"/>
        </w:rPr>
        <w:t xml:space="preserve"> о квалификации работников, осуществляющих лицензирование </w:t>
      </w:r>
      <w:r w:rsidR="003C0F5D" w:rsidRPr="0054631C">
        <w:rPr>
          <w:i/>
          <w:sz w:val="28"/>
          <w:szCs w:val="28"/>
        </w:rPr>
        <w:t>деятельности в области оказания услуг связи</w:t>
      </w:r>
      <w:r w:rsidR="000615BF" w:rsidRPr="0054631C">
        <w:rPr>
          <w:i/>
          <w:sz w:val="28"/>
          <w:szCs w:val="28"/>
        </w:rPr>
        <w:t>, и о мероприятиях по повышению квалификации этих работников</w:t>
      </w:r>
    </w:p>
    <w:p w:rsidR="008E1E86" w:rsidRPr="0054631C" w:rsidRDefault="008E1E86" w:rsidP="008E1E86">
      <w:pPr>
        <w:ind w:firstLine="709"/>
        <w:jc w:val="both"/>
        <w:rPr>
          <w:color w:val="000000" w:themeColor="text1"/>
          <w:sz w:val="28"/>
          <w:szCs w:val="28"/>
        </w:rPr>
      </w:pPr>
      <w:r w:rsidRPr="0054631C">
        <w:rPr>
          <w:color w:val="000000" w:themeColor="text1"/>
          <w:sz w:val="28"/>
          <w:szCs w:val="28"/>
        </w:rPr>
        <w:t>У всех сотрудников, осуществляющих лицензирование деятельности в области оказания услуг связи, имеется высшее образование. Раз в три года силами Российской академии государственной службы при Президенте Российской Федерации осуществляется повышение квалификации сотрудников Управления разрешительной работы в сфере связи.</w:t>
      </w:r>
    </w:p>
    <w:p w:rsidR="008E1E86" w:rsidRPr="0054631C" w:rsidRDefault="008E1E86" w:rsidP="008E1E86">
      <w:pPr>
        <w:ind w:firstLine="709"/>
        <w:jc w:val="both"/>
        <w:rPr>
          <w:color w:val="000000" w:themeColor="text1"/>
          <w:sz w:val="28"/>
          <w:szCs w:val="28"/>
        </w:rPr>
      </w:pPr>
    </w:p>
    <w:p w:rsidR="004468A8" w:rsidRPr="0054631C" w:rsidRDefault="000615BF" w:rsidP="00762A5F">
      <w:pPr>
        <w:ind w:firstLine="709"/>
        <w:jc w:val="both"/>
        <w:rPr>
          <w:i/>
          <w:sz w:val="28"/>
          <w:szCs w:val="28"/>
        </w:rPr>
      </w:pPr>
      <w:r w:rsidRPr="0054631C">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8E1E86" w:rsidRPr="0054631C" w:rsidRDefault="008E1E86" w:rsidP="008E1E86">
      <w:pPr>
        <w:ind w:firstLine="709"/>
        <w:jc w:val="both"/>
        <w:rPr>
          <w:sz w:val="28"/>
          <w:szCs w:val="28"/>
        </w:rPr>
      </w:pPr>
      <w:r w:rsidRPr="0054631C">
        <w:rPr>
          <w:sz w:val="28"/>
          <w:szCs w:val="28"/>
        </w:rPr>
        <w:t xml:space="preserve">Основными видами методической работы с лицензиатами является: </w:t>
      </w:r>
    </w:p>
    <w:p w:rsidR="008E1E86" w:rsidRPr="0054631C" w:rsidRDefault="008E1E86" w:rsidP="008E1E86">
      <w:pPr>
        <w:ind w:firstLine="709"/>
        <w:jc w:val="both"/>
        <w:rPr>
          <w:sz w:val="28"/>
          <w:szCs w:val="28"/>
        </w:rPr>
      </w:pPr>
      <w:r w:rsidRPr="0054631C">
        <w:rPr>
          <w:sz w:val="28"/>
          <w:szCs w:val="28"/>
        </w:rPr>
        <w:t xml:space="preserve">размещение оперативной информации на официальном сайте Роскомнадзора в информационно-телекоммуникационной сети «Интернет»: </w:t>
      </w:r>
      <w:proofErr w:type="spellStart"/>
      <w:r w:rsidRPr="0054631C">
        <w:rPr>
          <w:sz w:val="28"/>
          <w:szCs w:val="28"/>
        </w:rPr>
        <w:t>www</w:t>
      </w:r>
      <w:proofErr w:type="spellEnd"/>
      <w:r w:rsidRPr="0054631C">
        <w:rPr>
          <w:sz w:val="28"/>
          <w:szCs w:val="28"/>
        </w:rPr>
        <w:t>.</w:t>
      </w:r>
      <w:proofErr w:type="spellStart"/>
      <w:r w:rsidRPr="0054631C">
        <w:rPr>
          <w:sz w:val="28"/>
          <w:szCs w:val="28"/>
          <w:lang w:val="en-US"/>
        </w:rPr>
        <w:t>rkn</w:t>
      </w:r>
      <w:proofErr w:type="spellEnd"/>
      <w:r w:rsidRPr="0054631C">
        <w:rPr>
          <w:sz w:val="28"/>
          <w:szCs w:val="28"/>
        </w:rPr>
        <w:t>.</w:t>
      </w:r>
      <w:proofErr w:type="spellStart"/>
      <w:r w:rsidRPr="0054631C">
        <w:rPr>
          <w:sz w:val="28"/>
          <w:szCs w:val="28"/>
          <w:lang w:val="en-US"/>
        </w:rPr>
        <w:t>gov</w:t>
      </w:r>
      <w:proofErr w:type="spellEnd"/>
      <w:r w:rsidRPr="0054631C">
        <w:rPr>
          <w:sz w:val="28"/>
          <w:szCs w:val="28"/>
        </w:rPr>
        <w:t>.</w:t>
      </w:r>
      <w:proofErr w:type="spellStart"/>
      <w:r w:rsidRPr="0054631C">
        <w:rPr>
          <w:sz w:val="28"/>
          <w:szCs w:val="28"/>
        </w:rPr>
        <w:t>ru</w:t>
      </w:r>
      <w:proofErr w:type="spellEnd"/>
      <w:r w:rsidRPr="0054631C">
        <w:rPr>
          <w:sz w:val="28"/>
          <w:szCs w:val="28"/>
        </w:rPr>
        <w:t xml:space="preserve"> об изменениях законодательства в области лицензирования, о нормативных правовых актах в области </w:t>
      </w:r>
      <w:proofErr w:type="gramStart"/>
      <w:r w:rsidRPr="0054631C">
        <w:rPr>
          <w:sz w:val="28"/>
          <w:szCs w:val="28"/>
        </w:rPr>
        <w:t>контроля за</w:t>
      </w:r>
      <w:proofErr w:type="gramEnd"/>
      <w:r w:rsidRPr="0054631C">
        <w:rPr>
          <w:sz w:val="28"/>
          <w:szCs w:val="28"/>
        </w:rPr>
        <w:t xml:space="preserve"> соблюдением лицензиатами лицензионных условий и требований в области оказания услуг связи;</w:t>
      </w:r>
    </w:p>
    <w:p w:rsidR="008E1E86" w:rsidRPr="0054631C" w:rsidRDefault="008E1E86" w:rsidP="008E1E86">
      <w:pPr>
        <w:ind w:firstLine="709"/>
        <w:jc w:val="both"/>
        <w:rPr>
          <w:sz w:val="28"/>
          <w:szCs w:val="28"/>
        </w:rPr>
      </w:pPr>
      <w:r w:rsidRPr="0054631C">
        <w:rPr>
          <w:sz w:val="28"/>
          <w:szCs w:val="28"/>
        </w:rPr>
        <w:t>направление адресной информации непосредственно лицензиату;</w:t>
      </w:r>
    </w:p>
    <w:p w:rsidR="008E1E86" w:rsidRPr="0054631C" w:rsidRDefault="008E1E86" w:rsidP="008E1E86">
      <w:pPr>
        <w:ind w:firstLine="709"/>
        <w:jc w:val="both"/>
        <w:rPr>
          <w:sz w:val="28"/>
          <w:szCs w:val="28"/>
        </w:rPr>
      </w:pPr>
      <w:r w:rsidRPr="0054631C">
        <w:rPr>
          <w:sz w:val="28"/>
          <w:szCs w:val="28"/>
        </w:rPr>
        <w:t xml:space="preserve">устная консультация на консультационном приеме граждан и юридических лиц; </w:t>
      </w:r>
    </w:p>
    <w:p w:rsidR="008E1E86" w:rsidRPr="0054631C" w:rsidRDefault="008E1E86" w:rsidP="008E1E86">
      <w:pPr>
        <w:ind w:firstLine="709"/>
        <w:jc w:val="both"/>
        <w:rPr>
          <w:sz w:val="28"/>
          <w:szCs w:val="28"/>
        </w:rPr>
      </w:pPr>
      <w:r w:rsidRPr="0054631C">
        <w:rPr>
          <w:sz w:val="28"/>
          <w:szCs w:val="28"/>
        </w:rPr>
        <w:t>тематические совещания, онлайн-конференции и семинары по проблемным вопросам.</w:t>
      </w:r>
    </w:p>
    <w:p w:rsidR="008E1E86" w:rsidRPr="0054631C" w:rsidRDefault="008E1E86" w:rsidP="008E1E86">
      <w:pPr>
        <w:ind w:firstLine="709"/>
        <w:jc w:val="both"/>
        <w:rPr>
          <w:sz w:val="28"/>
          <w:szCs w:val="28"/>
        </w:rPr>
      </w:pPr>
      <w:r w:rsidRPr="0054631C">
        <w:rPr>
          <w:sz w:val="28"/>
          <w:szCs w:val="28"/>
        </w:rPr>
        <w:lastRenderedPageBreak/>
        <w:t>Данные способы работы являются наиболее эффективными в плане предупреждения нарушений лицензионных требований, и, соответственно, нарушений требований законодательства в сфере связи.</w:t>
      </w:r>
    </w:p>
    <w:p w:rsidR="000F0EA3" w:rsidRPr="0054631C" w:rsidRDefault="000F0EA3" w:rsidP="002B524A">
      <w:pPr>
        <w:ind w:firstLine="709"/>
        <w:jc w:val="both"/>
        <w:rPr>
          <w:rStyle w:val="ab"/>
          <w:noProof/>
          <w:color w:val="000000" w:themeColor="text1"/>
          <w:sz w:val="28"/>
          <w:szCs w:val="28"/>
          <w:u w:val="none"/>
          <w:lang w:eastAsia="en-US"/>
        </w:rPr>
      </w:pPr>
    </w:p>
    <w:p w:rsidR="000615BF" w:rsidRPr="0054631C" w:rsidRDefault="000615BF" w:rsidP="002B524A">
      <w:pPr>
        <w:ind w:firstLine="709"/>
        <w:jc w:val="both"/>
        <w:rPr>
          <w:rFonts w:eastAsiaTheme="minorEastAsia"/>
          <w:b/>
          <w:sz w:val="28"/>
          <w:szCs w:val="28"/>
          <w:lang w:eastAsia="en-US"/>
        </w:rPr>
      </w:pPr>
      <w:r w:rsidRPr="0054631C">
        <w:rPr>
          <w:rStyle w:val="ab"/>
          <w:b/>
          <w:noProof/>
          <w:color w:val="000000" w:themeColor="text1"/>
          <w:sz w:val="28"/>
          <w:szCs w:val="28"/>
          <w:u w:val="none"/>
          <w:lang w:eastAsia="en-US"/>
        </w:rPr>
        <w:t xml:space="preserve">3. Анализ и оценка эффективности лицензирования </w:t>
      </w:r>
      <w:r w:rsidR="003C0F5D" w:rsidRPr="0054631C">
        <w:rPr>
          <w:rFonts w:eastAsiaTheme="minorEastAsia"/>
          <w:b/>
          <w:sz w:val="28"/>
          <w:szCs w:val="28"/>
          <w:lang w:eastAsia="en-US"/>
        </w:rPr>
        <w:t>деятельности в области оказания услуг связи</w:t>
      </w:r>
    </w:p>
    <w:p w:rsidR="00762A5F" w:rsidRPr="0054631C" w:rsidRDefault="00762A5F" w:rsidP="004D613C">
      <w:pPr>
        <w:ind w:firstLine="709"/>
        <w:jc w:val="both"/>
        <w:rPr>
          <w:rFonts w:eastAsiaTheme="minorEastAsia"/>
          <w:b/>
          <w:sz w:val="28"/>
          <w:szCs w:val="28"/>
          <w:lang w:eastAsia="en-US"/>
        </w:rPr>
      </w:pPr>
    </w:p>
    <w:p w:rsidR="003B4391" w:rsidRPr="0054631C" w:rsidRDefault="003B4391" w:rsidP="004D613C">
      <w:pPr>
        <w:ind w:firstLine="709"/>
        <w:jc w:val="both"/>
        <w:rPr>
          <w:i/>
          <w:sz w:val="28"/>
          <w:szCs w:val="28"/>
        </w:rPr>
      </w:pPr>
      <w:r w:rsidRPr="0054631C">
        <w:rPr>
          <w:i/>
          <w:sz w:val="28"/>
          <w:szCs w:val="28"/>
        </w:rPr>
        <w:t>Показатели эффективности лицензирования деятельности в области оказания услуг связи</w:t>
      </w:r>
    </w:p>
    <w:p w:rsidR="001C0FEA" w:rsidRPr="0054631C" w:rsidRDefault="001C0FEA" w:rsidP="001C0FEA">
      <w:pPr>
        <w:autoSpaceDE w:val="0"/>
        <w:autoSpaceDN w:val="0"/>
        <w:adjustRightInd w:val="0"/>
        <w:ind w:firstLine="709"/>
        <w:jc w:val="both"/>
        <w:rPr>
          <w:color w:val="000000" w:themeColor="text1"/>
          <w:sz w:val="28"/>
          <w:szCs w:val="28"/>
        </w:rPr>
      </w:pPr>
      <w:r w:rsidRPr="0054631C">
        <w:rPr>
          <w:color w:val="000000" w:themeColor="text1"/>
          <w:sz w:val="28"/>
          <w:szCs w:val="28"/>
        </w:rPr>
        <w:t xml:space="preserve">а) доля заявлений о предоставлении, переоформлении, продлении срока действия лицензии,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 – </w:t>
      </w:r>
      <w:r w:rsidRPr="0054631C">
        <w:rPr>
          <w:sz w:val="28"/>
          <w:szCs w:val="28"/>
        </w:rPr>
        <w:t>4,3 </w:t>
      </w:r>
      <w:r w:rsidRPr="0054631C">
        <w:rPr>
          <w:color w:val="000000" w:themeColor="text1"/>
          <w:sz w:val="28"/>
          <w:szCs w:val="28"/>
        </w:rPr>
        <w:t>% (2016 г. – 2,8 %, 2015</w:t>
      </w:r>
      <w:r w:rsidR="006F19B1" w:rsidRPr="0054631C">
        <w:rPr>
          <w:color w:val="000000" w:themeColor="text1"/>
          <w:sz w:val="28"/>
          <w:szCs w:val="28"/>
        </w:rPr>
        <w:t xml:space="preserve"> г.</w:t>
      </w:r>
      <w:r w:rsidRPr="0054631C">
        <w:rPr>
          <w:color w:val="000000" w:themeColor="text1"/>
          <w:sz w:val="28"/>
          <w:szCs w:val="28"/>
        </w:rPr>
        <w:t xml:space="preserve"> – 0,49 %).</w:t>
      </w:r>
    </w:p>
    <w:p w:rsidR="001C0FEA" w:rsidRPr="0054631C" w:rsidRDefault="001C0FEA" w:rsidP="001C0FEA">
      <w:pPr>
        <w:autoSpaceDE w:val="0"/>
        <w:autoSpaceDN w:val="0"/>
        <w:adjustRightInd w:val="0"/>
        <w:ind w:firstLine="709"/>
        <w:jc w:val="both"/>
        <w:rPr>
          <w:sz w:val="28"/>
          <w:szCs w:val="28"/>
        </w:rPr>
      </w:pPr>
      <w:r w:rsidRPr="0054631C">
        <w:rPr>
          <w:sz w:val="28"/>
          <w:szCs w:val="28"/>
        </w:rPr>
        <w:t>Как можно заметить, на протяжении 2015 – 2017 гг. наблюдается устойчивый рост доли электронных заявлений в общем числе поданных заявлений. Это можно объяснить увеличивающейся популярностью среди соискателей лицензий и лицензиатов подачи заявлений по вопросам лицензирования в электронной форме.</w:t>
      </w:r>
    </w:p>
    <w:p w:rsidR="001C0FEA" w:rsidRPr="0054631C" w:rsidRDefault="001C0FEA" w:rsidP="001C0FEA">
      <w:pPr>
        <w:autoSpaceDE w:val="0"/>
        <w:autoSpaceDN w:val="0"/>
        <w:adjustRightInd w:val="0"/>
        <w:ind w:firstLine="709"/>
        <w:jc w:val="both"/>
        <w:rPr>
          <w:color w:val="000000" w:themeColor="text1"/>
          <w:sz w:val="28"/>
          <w:szCs w:val="28"/>
        </w:rPr>
      </w:pPr>
      <w:r w:rsidRPr="0054631C">
        <w:rPr>
          <w:color w:val="000000" w:themeColor="text1"/>
          <w:sz w:val="28"/>
          <w:szCs w:val="28"/>
        </w:rPr>
        <w:t xml:space="preserve">б) доля заявлений о предоставлении, переоформлении, продлении срока действия лицензии,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 – </w:t>
      </w:r>
      <w:r w:rsidRPr="0054631C">
        <w:rPr>
          <w:sz w:val="28"/>
          <w:szCs w:val="28"/>
        </w:rPr>
        <w:t xml:space="preserve">95,7 % </w:t>
      </w:r>
      <w:r w:rsidR="006C43CD" w:rsidRPr="0054631C">
        <w:rPr>
          <w:color w:val="000000" w:themeColor="text1"/>
          <w:sz w:val="28"/>
          <w:szCs w:val="28"/>
        </w:rPr>
        <w:t>(2016 г. - 97,2 %, 2015 г.</w:t>
      </w:r>
      <w:r w:rsidRPr="0054631C">
        <w:rPr>
          <w:color w:val="000000" w:themeColor="text1"/>
          <w:sz w:val="28"/>
          <w:szCs w:val="28"/>
        </w:rPr>
        <w:t xml:space="preserve"> - 99,51%).</w:t>
      </w:r>
    </w:p>
    <w:p w:rsidR="001C0FEA" w:rsidRPr="0054631C" w:rsidRDefault="001C0FEA" w:rsidP="001C0FEA">
      <w:pPr>
        <w:autoSpaceDE w:val="0"/>
        <w:autoSpaceDN w:val="0"/>
        <w:adjustRightInd w:val="0"/>
        <w:ind w:firstLine="709"/>
        <w:jc w:val="both"/>
        <w:rPr>
          <w:color w:val="000000" w:themeColor="text1"/>
          <w:sz w:val="28"/>
          <w:szCs w:val="28"/>
        </w:rPr>
      </w:pPr>
      <w:r w:rsidRPr="0054631C">
        <w:rPr>
          <w:color w:val="000000" w:themeColor="text1"/>
          <w:sz w:val="28"/>
          <w:szCs w:val="28"/>
        </w:rPr>
        <w:t>Высокая доля заявлений, полученных лицензирующим органом на бумажном носителе, как нам кажется, объясняется определенной «инерции мышления» участников рынка;</w:t>
      </w:r>
    </w:p>
    <w:p w:rsidR="001C0FEA" w:rsidRPr="0054631C" w:rsidRDefault="001C0FEA" w:rsidP="001C0FEA">
      <w:pPr>
        <w:autoSpaceDE w:val="0"/>
        <w:autoSpaceDN w:val="0"/>
        <w:adjustRightInd w:val="0"/>
        <w:ind w:firstLine="709"/>
        <w:jc w:val="both"/>
        <w:rPr>
          <w:color w:val="000000" w:themeColor="text1"/>
          <w:sz w:val="28"/>
          <w:szCs w:val="28"/>
        </w:rPr>
      </w:pPr>
      <w:r w:rsidRPr="0054631C">
        <w:rPr>
          <w:color w:val="000000" w:themeColor="text1"/>
          <w:sz w:val="28"/>
          <w:szCs w:val="28"/>
        </w:rPr>
        <w:t>в) доля решений об отказе в предоставлении, переоформлении, продлении срока действия лицензии,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- 0 % (в 2016 г. – 0 %, в 2015 г</w:t>
      </w:r>
      <w:r w:rsidR="006C43CD" w:rsidRPr="0054631C">
        <w:rPr>
          <w:color w:val="000000" w:themeColor="text1"/>
          <w:sz w:val="28"/>
          <w:szCs w:val="28"/>
        </w:rPr>
        <w:t>.</w:t>
      </w:r>
      <w:r w:rsidRPr="0054631C">
        <w:rPr>
          <w:color w:val="000000" w:themeColor="text1"/>
          <w:sz w:val="28"/>
          <w:szCs w:val="28"/>
        </w:rPr>
        <w:t xml:space="preserve"> – 0 %);</w:t>
      </w:r>
    </w:p>
    <w:p w:rsidR="001C0FEA" w:rsidRPr="0054631C" w:rsidRDefault="001C0FEA" w:rsidP="001C0FEA">
      <w:pPr>
        <w:autoSpaceDE w:val="0"/>
        <w:autoSpaceDN w:val="0"/>
        <w:adjustRightInd w:val="0"/>
        <w:ind w:firstLine="709"/>
        <w:jc w:val="both"/>
        <w:rPr>
          <w:color w:val="000000" w:themeColor="text1"/>
          <w:sz w:val="28"/>
          <w:szCs w:val="28"/>
        </w:rPr>
      </w:pPr>
      <w:r w:rsidRPr="0054631C">
        <w:rPr>
          <w:color w:val="000000" w:themeColor="text1"/>
          <w:sz w:val="28"/>
          <w:szCs w:val="28"/>
        </w:rPr>
        <w:t>Отсутствие решений по вопросам лицензирования деятельности в области оказания услуг связи, отмененных судом, свидетельствует о своевременном и качественном рассмотрении обращений по вопросам лицензирования деятельности в области оказания услуг связи.</w:t>
      </w:r>
    </w:p>
    <w:p w:rsidR="001C0FEA" w:rsidRPr="0054631C" w:rsidRDefault="001C0FEA" w:rsidP="001C0FEA">
      <w:pPr>
        <w:autoSpaceDE w:val="0"/>
        <w:autoSpaceDN w:val="0"/>
        <w:adjustRightInd w:val="0"/>
        <w:ind w:firstLine="709"/>
        <w:jc w:val="both"/>
        <w:rPr>
          <w:color w:val="000000" w:themeColor="text1"/>
          <w:sz w:val="28"/>
          <w:szCs w:val="28"/>
        </w:rPr>
      </w:pPr>
      <w:r w:rsidRPr="0054631C">
        <w:rPr>
          <w:color w:val="000000" w:themeColor="text1"/>
          <w:sz w:val="28"/>
          <w:szCs w:val="28"/>
        </w:rPr>
        <w:t xml:space="preserve">г) средний срок рассмотрения заявления о предоставлении лицензии составляет </w:t>
      </w:r>
      <w:r w:rsidRPr="0054631C">
        <w:rPr>
          <w:sz w:val="28"/>
          <w:szCs w:val="28"/>
        </w:rPr>
        <w:t xml:space="preserve">17,2 </w:t>
      </w:r>
      <w:r w:rsidR="007D2215" w:rsidRPr="0054631C">
        <w:rPr>
          <w:color w:val="000000" w:themeColor="text1"/>
          <w:sz w:val="28"/>
          <w:szCs w:val="28"/>
        </w:rPr>
        <w:t>дней (в 2016 г.</w:t>
      </w:r>
      <w:r w:rsidRPr="0054631C">
        <w:rPr>
          <w:color w:val="000000" w:themeColor="text1"/>
          <w:sz w:val="28"/>
          <w:szCs w:val="28"/>
        </w:rPr>
        <w:t xml:space="preserve"> – 17</w:t>
      </w:r>
      <w:r w:rsidR="007D2215" w:rsidRPr="0054631C">
        <w:rPr>
          <w:color w:val="000000" w:themeColor="text1"/>
          <w:sz w:val="28"/>
          <w:szCs w:val="28"/>
        </w:rPr>
        <w:t>,4 дней, в 2015 г.</w:t>
      </w:r>
      <w:r w:rsidRPr="0054631C">
        <w:rPr>
          <w:color w:val="000000" w:themeColor="text1"/>
          <w:sz w:val="28"/>
          <w:szCs w:val="28"/>
        </w:rPr>
        <w:t xml:space="preserve"> – 18 дней); </w:t>
      </w:r>
    </w:p>
    <w:p w:rsidR="001C0FEA" w:rsidRPr="0054631C" w:rsidRDefault="001C0FEA" w:rsidP="001C0FEA">
      <w:pPr>
        <w:autoSpaceDE w:val="0"/>
        <w:autoSpaceDN w:val="0"/>
        <w:adjustRightInd w:val="0"/>
        <w:ind w:firstLine="709"/>
        <w:jc w:val="both"/>
        <w:rPr>
          <w:color w:val="000000" w:themeColor="text1"/>
          <w:sz w:val="28"/>
          <w:szCs w:val="28"/>
        </w:rPr>
      </w:pPr>
      <w:r w:rsidRPr="0054631C">
        <w:rPr>
          <w:color w:val="000000" w:themeColor="text1"/>
          <w:sz w:val="28"/>
          <w:szCs w:val="28"/>
        </w:rPr>
        <w:t>д) 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w:t>
      </w:r>
      <w:r w:rsidR="007D2215" w:rsidRPr="0054631C">
        <w:rPr>
          <w:color w:val="000000" w:themeColor="text1"/>
          <w:sz w:val="28"/>
          <w:szCs w:val="28"/>
        </w:rPr>
        <w:t>тственно) - 100,0 % (в 2016 г. – 100%, в 2015 г.</w:t>
      </w:r>
      <w:r w:rsidRPr="0054631C">
        <w:rPr>
          <w:color w:val="000000" w:themeColor="text1"/>
          <w:sz w:val="28"/>
          <w:szCs w:val="28"/>
        </w:rPr>
        <w:t xml:space="preserve"> </w:t>
      </w:r>
      <w:r w:rsidR="007D2215" w:rsidRPr="0054631C">
        <w:rPr>
          <w:color w:val="000000" w:themeColor="text1"/>
          <w:sz w:val="28"/>
          <w:szCs w:val="28"/>
        </w:rPr>
        <w:t>–</w:t>
      </w:r>
      <w:r w:rsidRPr="0054631C">
        <w:rPr>
          <w:color w:val="000000" w:themeColor="text1"/>
          <w:sz w:val="28"/>
          <w:szCs w:val="28"/>
        </w:rPr>
        <w:t xml:space="preserve"> 10</w:t>
      </w:r>
      <w:r w:rsidR="007D2215" w:rsidRPr="0054631C">
        <w:rPr>
          <w:color w:val="000000" w:themeColor="text1"/>
          <w:sz w:val="28"/>
          <w:szCs w:val="28"/>
        </w:rPr>
        <w:t>0 </w:t>
      </w:r>
      <w:r w:rsidRPr="0054631C">
        <w:rPr>
          <w:color w:val="000000" w:themeColor="text1"/>
          <w:sz w:val="28"/>
          <w:szCs w:val="28"/>
        </w:rPr>
        <w:t>%);</w:t>
      </w:r>
    </w:p>
    <w:p w:rsidR="001C0FEA" w:rsidRPr="0054631C" w:rsidRDefault="001C0FEA" w:rsidP="001C0FEA">
      <w:pPr>
        <w:autoSpaceDE w:val="0"/>
        <w:autoSpaceDN w:val="0"/>
        <w:adjustRightInd w:val="0"/>
        <w:ind w:firstLine="709"/>
        <w:jc w:val="both"/>
        <w:rPr>
          <w:color w:val="000000" w:themeColor="text1"/>
          <w:sz w:val="28"/>
          <w:szCs w:val="28"/>
        </w:rPr>
      </w:pPr>
      <w:r w:rsidRPr="0054631C">
        <w:rPr>
          <w:color w:val="000000" w:themeColor="text1"/>
          <w:sz w:val="28"/>
          <w:szCs w:val="28"/>
        </w:rPr>
        <w:t>Заявления о предоставлении лицензии рассматривались в установленные законодательством Российской Федерации сроки.</w:t>
      </w:r>
    </w:p>
    <w:p w:rsidR="001C0FEA" w:rsidRPr="0054631C" w:rsidRDefault="001C0FEA" w:rsidP="001C0FEA">
      <w:pPr>
        <w:autoSpaceDE w:val="0"/>
        <w:autoSpaceDN w:val="0"/>
        <w:adjustRightInd w:val="0"/>
        <w:ind w:firstLine="709"/>
        <w:jc w:val="both"/>
        <w:rPr>
          <w:color w:val="000000" w:themeColor="text1"/>
          <w:sz w:val="28"/>
          <w:szCs w:val="28"/>
        </w:rPr>
      </w:pPr>
      <w:r w:rsidRPr="0054631C">
        <w:rPr>
          <w:color w:val="000000" w:themeColor="text1"/>
          <w:sz w:val="28"/>
          <w:szCs w:val="28"/>
        </w:rPr>
        <w:lastRenderedPageBreak/>
        <w:t xml:space="preserve">е) средний срок рассмотрения заявления о переоформлении и продлении срока действия лицензии составляет </w:t>
      </w:r>
      <w:r w:rsidRPr="0054631C">
        <w:rPr>
          <w:sz w:val="28"/>
          <w:szCs w:val="28"/>
        </w:rPr>
        <w:t xml:space="preserve">9,1 </w:t>
      </w:r>
      <w:r w:rsidR="00DE6092" w:rsidRPr="0054631C">
        <w:rPr>
          <w:color w:val="000000" w:themeColor="text1"/>
          <w:sz w:val="28"/>
          <w:szCs w:val="28"/>
        </w:rPr>
        <w:t>дней (в 2016 г.</w:t>
      </w:r>
      <w:r w:rsidRPr="0054631C">
        <w:rPr>
          <w:color w:val="000000" w:themeColor="text1"/>
          <w:sz w:val="28"/>
          <w:szCs w:val="28"/>
        </w:rPr>
        <w:t xml:space="preserve"> – 9,5 дней,</w:t>
      </w:r>
      <w:r w:rsidR="00DE6092" w:rsidRPr="0054631C">
        <w:rPr>
          <w:color w:val="000000" w:themeColor="text1"/>
          <w:sz w:val="28"/>
          <w:szCs w:val="28"/>
        </w:rPr>
        <w:t xml:space="preserve"> в 2015 г.</w:t>
      </w:r>
      <w:r w:rsidRPr="0054631C">
        <w:rPr>
          <w:color w:val="000000" w:themeColor="text1"/>
          <w:sz w:val="28"/>
          <w:szCs w:val="28"/>
        </w:rPr>
        <w:t xml:space="preserve"> - 10</w:t>
      </w:r>
      <w:r w:rsidRPr="0054631C">
        <w:rPr>
          <w:color w:val="000000" w:themeColor="text1"/>
          <w:sz w:val="28"/>
          <w:szCs w:val="28"/>
          <w:lang w:val="en-US"/>
        </w:rPr>
        <w:t> </w:t>
      </w:r>
      <w:r w:rsidRPr="0054631C">
        <w:rPr>
          <w:color w:val="000000" w:themeColor="text1"/>
          <w:sz w:val="28"/>
          <w:szCs w:val="28"/>
        </w:rPr>
        <w:t>дней);</w:t>
      </w:r>
    </w:p>
    <w:p w:rsidR="001C0FEA" w:rsidRPr="0054631C" w:rsidRDefault="001C0FEA" w:rsidP="001C0FEA">
      <w:pPr>
        <w:autoSpaceDE w:val="0"/>
        <w:autoSpaceDN w:val="0"/>
        <w:adjustRightInd w:val="0"/>
        <w:ind w:firstLine="709"/>
        <w:jc w:val="both"/>
        <w:rPr>
          <w:color w:val="000000" w:themeColor="text1"/>
          <w:sz w:val="28"/>
          <w:szCs w:val="28"/>
        </w:rPr>
      </w:pPr>
      <w:r w:rsidRPr="0054631C">
        <w:rPr>
          <w:color w:val="000000" w:themeColor="text1"/>
          <w:sz w:val="28"/>
          <w:szCs w:val="28"/>
        </w:rPr>
        <w:t>ж) доля заявлений о переоформлении лицензии или продлении срока действия лицензии, рассмотренных в установленные законодательством сроки (в проце</w:t>
      </w:r>
      <w:r w:rsidR="00DE6092" w:rsidRPr="0054631C">
        <w:rPr>
          <w:color w:val="000000" w:themeColor="text1"/>
          <w:sz w:val="28"/>
          <w:szCs w:val="28"/>
        </w:rPr>
        <w:t xml:space="preserve">нтах от общего числа заявлений) </w:t>
      </w:r>
      <w:r w:rsidRPr="0054631C">
        <w:rPr>
          <w:color w:val="000000" w:themeColor="text1"/>
          <w:sz w:val="28"/>
          <w:szCs w:val="28"/>
        </w:rPr>
        <w:t>- 100 %</w:t>
      </w:r>
      <w:r w:rsidR="00DE6092" w:rsidRPr="0054631C">
        <w:rPr>
          <w:color w:val="000000" w:themeColor="text1"/>
          <w:sz w:val="28"/>
          <w:szCs w:val="28"/>
        </w:rPr>
        <w:t xml:space="preserve"> (в 2016 г. – 100 %, в 2015 г. – 100 </w:t>
      </w:r>
      <w:r w:rsidRPr="0054631C">
        <w:rPr>
          <w:color w:val="000000" w:themeColor="text1"/>
          <w:sz w:val="28"/>
          <w:szCs w:val="28"/>
        </w:rPr>
        <w:t>%);</w:t>
      </w:r>
    </w:p>
    <w:p w:rsidR="001C0FEA" w:rsidRPr="0054631C" w:rsidRDefault="001C0FEA" w:rsidP="001C0FEA">
      <w:pPr>
        <w:autoSpaceDE w:val="0"/>
        <w:autoSpaceDN w:val="0"/>
        <w:adjustRightInd w:val="0"/>
        <w:ind w:firstLine="709"/>
        <w:jc w:val="both"/>
        <w:rPr>
          <w:sz w:val="28"/>
          <w:szCs w:val="28"/>
        </w:rPr>
      </w:pPr>
      <w:r w:rsidRPr="0054631C">
        <w:rPr>
          <w:sz w:val="28"/>
          <w:szCs w:val="28"/>
        </w:rPr>
        <w:t>з) 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 – 0 %;</w:t>
      </w:r>
    </w:p>
    <w:p w:rsidR="001C0FEA" w:rsidRPr="0054631C" w:rsidRDefault="001C0FEA" w:rsidP="001C0FEA">
      <w:pPr>
        <w:autoSpaceDE w:val="0"/>
        <w:autoSpaceDN w:val="0"/>
        <w:adjustRightInd w:val="0"/>
        <w:ind w:firstLine="709"/>
        <w:jc w:val="both"/>
        <w:rPr>
          <w:sz w:val="28"/>
          <w:szCs w:val="28"/>
        </w:rPr>
      </w:pPr>
      <w:r w:rsidRPr="0054631C">
        <w:rPr>
          <w:sz w:val="28"/>
          <w:szCs w:val="28"/>
        </w:rPr>
        <w:t>и) 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r w:rsidRPr="0054631C">
        <w:rPr>
          <w:spacing w:val="-20"/>
          <w:sz w:val="28"/>
          <w:szCs w:val="28"/>
        </w:rPr>
        <w:t>) –</w:t>
      </w:r>
      <w:r w:rsidRPr="0054631C">
        <w:rPr>
          <w:sz w:val="28"/>
          <w:szCs w:val="28"/>
        </w:rPr>
        <w:t xml:space="preserve"> административное приостановление деятельности лицензиата в сфере оказания услуг связи Кодексом Российской Федерации об административных правонарушениях (далее – КоАП РФ) не предусмотрено.</w:t>
      </w:r>
    </w:p>
    <w:p w:rsidR="001C0FEA" w:rsidRPr="0054631C" w:rsidRDefault="001C0FEA" w:rsidP="001C0FEA">
      <w:pPr>
        <w:autoSpaceDE w:val="0"/>
        <w:autoSpaceDN w:val="0"/>
        <w:adjustRightInd w:val="0"/>
        <w:ind w:firstLine="709"/>
        <w:jc w:val="both"/>
        <w:rPr>
          <w:sz w:val="28"/>
          <w:szCs w:val="28"/>
        </w:rPr>
      </w:pPr>
      <w:r w:rsidRPr="0054631C">
        <w:rPr>
          <w:sz w:val="28"/>
          <w:szCs w:val="28"/>
        </w:rPr>
        <w:t>Административное приостановление деятельности лицензиата в сфере оказания услуг связи КоАП РФ не предусмотрено, в этой связи лицензирующий орган в суд с заявлениями об административном приостановлении деятельности лицензиатов не обращался;</w:t>
      </w:r>
    </w:p>
    <w:p w:rsidR="001C0FEA" w:rsidRPr="0054631C" w:rsidRDefault="001C0FEA" w:rsidP="001C0FEA">
      <w:pPr>
        <w:autoSpaceDE w:val="0"/>
        <w:autoSpaceDN w:val="0"/>
        <w:adjustRightInd w:val="0"/>
        <w:ind w:firstLine="709"/>
        <w:jc w:val="both"/>
        <w:rPr>
          <w:sz w:val="28"/>
          <w:szCs w:val="28"/>
        </w:rPr>
      </w:pPr>
      <w:r w:rsidRPr="0054631C">
        <w:rPr>
          <w:sz w:val="28"/>
          <w:szCs w:val="28"/>
        </w:rPr>
        <w:t>к) 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w:t>
      </w:r>
      <w:r w:rsidR="004F6E8D" w:rsidRPr="0054631C">
        <w:rPr>
          <w:sz w:val="28"/>
          <w:szCs w:val="28"/>
        </w:rPr>
        <w:t>б аннулировании лицензий) – 100 </w:t>
      </w:r>
      <w:r w:rsidRPr="0054631C">
        <w:rPr>
          <w:sz w:val="28"/>
          <w:szCs w:val="28"/>
        </w:rPr>
        <w:t>%.</w:t>
      </w:r>
    </w:p>
    <w:p w:rsidR="001C0FEA" w:rsidRPr="0054631C" w:rsidRDefault="001C0FEA" w:rsidP="001C0FEA">
      <w:pPr>
        <w:autoSpaceDE w:val="0"/>
        <w:autoSpaceDN w:val="0"/>
        <w:adjustRightInd w:val="0"/>
        <w:ind w:firstLine="709"/>
        <w:jc w:val="both"/>
        <w:rPr>
          <w:sz w:val="28"/>
          <w:szCs w:val="28"/>
        </w:rPr>
      </w:pPr>
      <w:r w:rsidRPr="0054631C">
        <w:rPr>
          <w:sz w:val="28"/>
          <w:szCs w:val="28"/>
        </w:rPr>
        <w:t>Исковые заявления в судебные органы по вопросу аннулирования лицензий на осуществление деятельности в области оказания услуг связи подаются территориальными органами Роскомнадзора, в случае приостановления действия лицензии, на основании доверенности лицензирующего органа.</w:t>
      </w:r>
    </w:p>
    <w:p w:rsidR="001C0FEA" w:rsidRPr="0054631C" w:rsidRDefault="001C0FEA" w:rsidP="001C0FEA">
      <w:pPr>
        <w:autoSpaceDE w:val="0"/>
        <w:autoSpaceDN w:val="0"/>
        <w:adjustRightInd w:val="0"/>
        <w:ind w:firstLine="709"/>
        <w:jc w:val="both"/>
        <w:rPr>
          <w:sz w:val="28"/>
          <w:szCs w:val="28"/>
        </w:rPr>
      </w:pPr>
      <w:r w:rsidRPr="0054631C">
        <w:rPr>
          <w:sz w:val="28"/>
          <w:szCs w:val="28"/>
        </w:rPr>
        <w:t xml:space="preserve">л) доля проверок, проведенных лицензирующим органом, результаты которых признаны недействительными (в процентах от общего </w:t>
      </w:r>
      <w:r w:rsidR="004F6E8D" w:rsidRPr="0054631C">
        <w:rPr>
          <w:sz w:val="28"/>
          <w:szCs w:val="28"/>
        </w:rPr>
        <w:t>числа проведенных проверок) – 0 </w:t>
      </w:r>
      <w:r w:rsidRPr="0054631C">
        <w:rPr>
          <w:sz w:val="28"/>
          <w:szCs w:val="28"/>
        </w:rPr>
        <w:t>%.</w:t>
      </w:r>
    </w:p>
    <w:p w:rsidR="001C0FEA" w:rsidRPr="0054631C" w:rsidRDefault="001C0FEA" w:rsidP="001C0FEA">
      <w:pPr>
        <w:autoSpaceDE w:val="0"/>
        <w:autoSpaceDN w:val="0"/>
        <w:adjustRightInd w:val="0"/>
        <w:ind w:firstLine="709"/>
        <w:jc w:val="both"/>
        <w:rPr>
          <w:sz w:val="28"/>
          <w:szCs w:val="28"/>
        </w:rPr>
      </w:pPr>
      <w:r w:rsidRPr="0054631C">
        <w:rPr>
          <w:sz w:val="28"/>
          <w:szCs w:val="28"/>
        </w:rPr>
        <w:t>По итогам 2017 года результаты проверок недействительными не признавались;</w:t>
      </w:r>
    </w:p>
    <w:p w:rsidR="001C0FEA" w:rsidRPr="0054631C" w:rsidRDefault="001C0FEA" w:rsidP="001C0FEA">
      <w:pPr>
        <w:autoSpaceDE w:val="0"/>
        <w:autoSpaceDN w:val="0"/>
        <w:adjustRightInd w:val="0"/>
        <w:ind w:firstLine="709"/>
        <w:jc w:val="both"/>
        <w:rPr>
          <w:sz w:val="28"/>
          <w:szCs w:val="28"/>
        </w:rPr>
      </w:pPr>
      <w:r w:rsidRPr="0054631C">
        <w:rPr>
          <w:sz w:val="28"/>
          <w:szCs w:val="28"/>
        </w:rPr>
        <w:t>м) доля проверок, проведенных лицензирующим органом с нарушением требований законодательства Российской Федерации о порядке их проведения, по </w:t>
      </w:r>
      <w:proofErr w:type="gramStart"/>
      <w:r w:rsidRPr="0054631C">
        <w:rPr>
          <w:sz w:val="28"/>
          <w:szCs w:val="28"/>
        </w:rPr>
        <w:t>результатам</w:t>
      </w:r>
      <w:proofErr w:type="gramEnd"/>
      <w:r w:rsidRPr="0054631C">
        <w:rPr>
          <w:sz w:val="28"/>
          <w:szCs w:val="28"/>
        </w:rPr>
        <w:t xml:space="preserve"> выявления которых к должностным лицам применены меры дисциплинарного и административного наказания (в процентах от общего числа проведенных проверок) – 0 %;</w:t>
      </w:r>
    </w:p>
    <w:p w:rsidR="001C0FEA" w:rsidRPr="0054631C" w:rsidRDefault="001C0FEA" w:rsidP="001C0FEA">
      <w:pPr>
        <w:autoSpaceDE w:val="0"/>
        <w:autoSpaceDN w:val="0"/>
        <w:adjustRightInd w:val="0"/>
        <w:ind w:firstLine="709"/>
        <w:jc w:val="both"/>
        <w:rPr>
          <w:sz w:val="28"/>
          <w:szCs w:val="28"/>
        </w:rPr>
      </w:pPr>
      <w:r w:rsidRPr="0054631C">
        <w:rPr>
          <w:sz w:val="28"/>
          <w:szCs w:val="28"/>
        </w:rPr>
        <w:t xml:space="preserve">н) доля лицензиатов, в отношении которых лицензирующим органом были проведены проверки (в процентах от общего количества </w:t>
      </w:r>
      <w:r w:rsidR="004F6E8D" w:rsidRPr="0054631C">
        <w:rPr>
          <w:sz w:val="28"/>
          <w:szCs w:val="28"/>
        </w:rPr>
        <w:t>лицензиатов) –5,6 % (в 2016 г.</w:t>
      </w:r>
      <w:r w:rsidRPr="0054631C">
        <w:rPr>
          <w:sz w:val="28"/>
          <w:szCs w:val="28"/>
        </w:rPr>
        <w:t xml:space="preserve"> – 6,5 %);</w:t>
      </w:r>
    </w:p>
    <w:p w:rsidR="001C0FEA" w:rsidRPr="0054631C" w:rsidRDefault="001C0FEA" w:rsidP="001C0FEA">
      <w:pPr>
        <w:autoSpaceDE w:val="0"/>
        <w:autoSpaceDN w:val="0"/>
        <w:adjustRightInd w:val="0"/>
        <w:ind w:firstLine="709"/>
        <w:jc w:val="both"/>
        <w:rPr>
          <w:sz w:val="28"/>
          <w:szCs w:val="28"/>
        </w:rPr>
      </w:pPr>
      <w:r w:rsidRPr="0054631C">
        <w:rPr>
          <w:sz w:val="28"/>
          <w:szCs w:val="28"/>
        </w:rPr>
        <w:t xml:space="preserve">В 2017 году продолжилось снижение количества плановых проверок, с целью снижения административной нагрузки на бизнес за счет превалирования </w:t>
      </w:r>
      <w:r w:rsidRPr="0054631C">
        <w:rPr>
          <w:sz w:val="28"/>
          <w:szCs w:val="28"/>
        </w:rPr>
        <w:lastRenderedPageBreak/>
        <w:t>систематического наблюдения над контролем во взаимодействии с проверяемыми лицами;</w:t>
      </w:r>
    </w:p>
    <w:p w:rsidR="001C0FEA" w:rsidRPr="0054631C" w:rsidRDefault="001C0FEA" w:rsidP="001C0FEA">
      <w:pPr>
        <w:autoSpaceDE w:val="0"/>
        <w:autoSpaceDN w:val="0"/>
        <w:adjustRightInd w:val="0"/>
        <w:ind w:firstLine="709"/>
        <w:jc w:val="both"/>
        <w:rPr>
          <w:sz w:val="28"/>
          <w:szCs w:val="28"/>
        </w:rPr>
      </w:pPr>
      <w:r w:rsidRPr="0054631C">
        <w:rPr>
          <w:sz w:val="28"/>
          <w:szCs w:val="28"/>
        </w:rPr>
        <w:t>о) среднее количество проверок, проведенных в отношении одного лицензиата за отч</w:t>
      </w:r>
      <w:r w:rsidR="00124B6C" w:rsidRPr="0054631C">
        <w:rPr>
          <w:sz w:val="28"/>
          <w:szCs w:val="28"/>
        </w:rPr>
        <w:t>етный период – 4,17 (в 2016 г.</w:t>
      </w:r>
      <w:r w:rsidRPr="0054631C">
        <w:rPr>
          <w:sz w:val="28"/>
          <w:szCs w:val="28"/>
        </w:rPr>
        <w:t xml:space="preserve"> - 4,33);</w:t>
      </w:r>
    </w:p>
    <w:p w:rsidR="001C0FEA" w:rsidRPr="0054631C" w:rsidRDefault="001C0FEA" w:rsidP="001C0FEA">
      <w:pPr>
        <w:autoSpaceDE w:val="0"/>
        <w:autoSpaceDN w:val="0"/>
        <w:adjustRightInd w:val="0"/>
        <w:ind w:firstLine="709"/>
        <w:jc w:val="both"/>
        <w:rPr>
          <w:sz w:val="28"/>
          <w:szCs w:val="28"/>
        </w:rPr>
      </w:pPr>
      <w:r w:rsidRPr="0054631C">
        <w:rPr>
          <w:sz w:val="28"/>
          <w:szCs w:val="28"/>
        </w:rPr>
        <w:t>Уменьшение среднего количества проверок в отношении одного лицензиата обусловлено тем, что в 2017 году значительно уменьшилось количество плановых и внеплановых проверок, проводимых в отношении лицензиатов;</w:t>
      </w:r>
    </w:p>
    <w:p w:rsidR="001C0FEA" w:rsidRPr="0054631C" w:rsidRDefault="001C0FEA" w:rsidP="001C0FEA">
      <w:pPr>
        <w:autoSpaceDE w:val="0"/>
        <w:autoSpaceDN w:val="0"/>
        <w:adjustRightInd w:val="0"/>
        <w:ind w:firstLine="709"/>
        <w:jc w:val="both"/>
        <w:rPr>
          <w:sz w:val="28"/>
          <w:szCs w:val="28"/>
        </w:rPr>
      </w:pPr>
      <w:r w:rsidRPr="0054631C">
        <w:rPr>
          <w:sz w:val="28"/>
          <w:szCs w:val="28"/>
        </w:rPr>
        <w:t>п) доля проверок, по итогам которых выявлены правонарушения (в процентах от общего числа проведенных плановых и внеплановых</w:t>
      </w:r>
      <w:r w:rsidR="003F77E6" w:rsidRPr="0054631C">
        <w:rPr>
          <w:sz w:val="28"/>
          <w:szCs w:val="28"/>
        </w:rPr>
        <w:t xml:space="preserve"> проверок) – 60,8 % (в 2016 г.</w:t>
      </w:r>
      <w:r w:rsidRPr="0054631C">
        <w:rPr>
          <w:sz w:val="28"/>
          <w:szCs w:val="28"/>
        </w:rPr>
        <w:t xml:space="preserve"> – 40,16 %);</w:t>
      </w:r>
    </w:p>
    <w:p w:rsidR="001C0FEA" w:rsidRPr="0054631C" w:rsidRDefault="001C0FEA" w:rsidP="001C0FEA">
      <w:pPr>
        <w:ind w:firstLine="709"/>
        <w:jc w:val="both"/>
        <w:rPr>
          <w:sz w:val="28"/>
          <w:szCs w:val="28"/>
        </w:rPr>
      </w:pPr>
      <w:r w:rsidRPr="0054631C">
        <w:rPr>
          <w:sz w:val="28"/>
          <w:szCs w:val="28"/>
        </w:rPr>
        <w:t xml:space="preserve">Значительная величина доли проверок, по итогам которых выявлены правонарушения, связана с высокой эффективностью планирования, применения при планировании </w:t>
      </w:r>
      <w:proofErr w:type="gramStart"/>
      <w:r w:rsidRPr="0054631C">
        <w:rPr>
          <w:sz w:val="28"/>
          <w:szCs w:val="28"/>
        </w:rPr>
        <w:t>риск-ориентированного</w:t>
      </w:r>
      <w:proofErr w:type="gramEnd"/>
      <w:r w:rsidRPr="0054631C">
        <w:rPr>
          <w:sz w:val="28"/>
          <w:szCs w:val="28"/>
        </w:rPr>
        <w:t xml:space="preserve"> подхода при выборе операторов связи для включения в план проверок, а также высокая результативность выявления нарушений в ходе проведения внеплановых проверок и систематического наблюдения;</w:t>
      </w:r>
    </w:p>
    <w:p w:rsidR="001C0FEA" w:rsidRPr="0054631C" w:rsidRDefault="001C0FEA" w:rsidP="001C0FEA">
      <w:pPr>
        <w:autoSpaceDE w:val="0"/>
        <w:autoSpaceDN w:val="0"/>
        <w:adjustRightInd w:val="0"/>
        <w:ind w:firstLine="709"/>
        <w:jc w:val="both"/>
        <w:rPr>
          <w:sz w:val="28"/>
          <w:szCs w:val="28"/>
        </w:rPr>
      </w:pPr>
      <w:r w:rsidRPr="0054631C">
        <w:rPr>
          <w:sz w:val="28"/>
          <w:szCs w:val="28"/>
        </w:rPr>
        <w:t>р) количество грубых нарушений лицензионных требований, выявленных по результатам проверок лицензиатов – 0 %;</w:t>
      </w:r>
    </w:p>
    <w:p w:rsidR="001C0FEA" w:rsidRPr="0054631C" w:rsidRDefault="001C0FEA" w:rsidP="001C0FEA">
      <w:pPr>
        <w:ind w:firstLine="709"/>
        <w:jc w:val="both"/>
        <w:rPr>
          <w:sz w:val="28"/>
          <w:szCs w:val="28"/>
        </w:rPr>
      </w:pPr>
      <w:r w:rsidRPr="0054631C">
        <w:rPr>
          <w:sz w:val="28"/>
          <w:szCs w:val="28"/>
        </w:rPr>
        <w:t xml:space="preserve">Исчерпывающий </w:t>
      </w:r>
      <w:hyperlink r:id="rId57" w:history="1">
        <w:r w:rsidRPr="0054631C">
          <w:rPr>
            <w:sz w:val="28"/>
            <w:szCs w:val="28"/>
          </w:rPr>
          <w:t>перечень грубых нарушений</w:t>
        </w:r>
      </w:hyperlink>
      <w:r w:rsidRPr="0054631C">
        <w:rPr>
          <w:sz w:val="28"/>
          <w:szCs w:val="28"/>
        </w:rPr>
        <w:t xml:space="preserve"> лицензионных требований в отношении деятельности в сфере оказания услуг связи, как это предусмотрено ст. 11 Федерального закона от 04.05.2011 № 99-ФЗ «О лицензировании отдельных видов деятельности», не установлен.</w:t>
      </w:r>
    </w:p>
    <w:p w:rsidR="001C0FEA" w:rsidRPr="0054631C" w:rsidRDefault="001C0FEA" w:rsidP="001C0FEA">
      <w:pPr>
        <w:autoSpaceDE w:val="0"/>
        <w:autoSpaceDN w:val="0"/>
        <w:adjustRightInd w:val="0"/>
        <w:ind w:firstLine="709"/>
        <w:jc w:val="both"/>
        <w:rPr>
          <w:sz w:val="28"/>
          <w:szCs w:val="28"/>
        </w:rPr>
      </w:pPr>
      <w:r w:rsidRPr="0054631C">
        <w:rPr>
          <w:sz w:val="28"/>
          <w:szCs w:val="28"/>
        </w:rPr>
        <w:t>с) 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 – 0 %;</w:t>
      </w:r>
    </w:p>
    <w:p w:rsidR="001C0FEA" w:rsidRPr="0054631C" w:rsidRDefault="001C0FEA" w:rsidP="001C0FEA">
      <w:pPr>
        <w:autoSpaceDE w:val="0"/>
        <w:autoSpaceDN w:val="0"/>
        <w:adjustRightInd w:val="0"/>
        <w:ind w:firstLine="709"/>
        <w:jc w:val="both"/>
        <w:rPr>
          <w:sz w:val="28"/>
          <w:szCs w:val="28"/>
        </w:rPr>
      </w:pPr>
      <w:r w:rsidRPr="0054631C">
        <w:rPr>
          <w:sz w:val="28"/>
          <w:szCs w:val="28"/>
        </w:rPr>
        <w:t>т)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w:t>
      </w:r>
      <w:r w:rsidR="003F77E6" w:rsidRPr="0054631C">
        <w:rPr>
          <w:sz w:val="28"/>
          <w:szCs w:val="28"/>
        </w:rPr>
        <w:t>вонарушения) – 64 % (в 2016 г.</w:t>
      </w:r>
      <w:r w:rsidRPr="0054631C">
        <w:rPr>
          <w:sz w:val="28"/>
          <w:szCs w:val="28"/>
        </w:rPr>
        <w:t xml:space="preserve"> - 62,8 %);</w:t>
      </w:r>
    </w:p>
    <w:p w:rsidR="001C0FEA" w:rsidRPr="0054631C" w:rsidRDefault="001C0FEA" w:rsidP="001C0FEA">
      <w:pPr>
        <w:autoSpaceDE w:val="0"/>
        <w:autoSpaceDN w:val="0"/>
        <w:adjustRightInd w:val="0"/>
        <w:ind w:firstLine="709"/>
        <w:jc w:val="both"/>
        <w:rPr>
          <w:sz w:val="28"/>
          <w:szCs w:val="28"/>
        </w:rPr>
      </w:pPr>
      <w:r w:rsidRPr="0054631C">
        <w:rPr>
          <w:sz w:val="28"/>
          <w:szCs w:val="28"/>
        </w:rPr>
        <w:t>у) доля предписаний, выданных в рамках лицензионного контроля, неисполненных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w:t>
      </w:r>
      <w:r w:rsidR="00CC6576" w:rsidRPr="0054631C">
        <w:rPr>
          <w:sz w:val="28"/>
          <w:szCs w:val="28"/>
        </w:rPr>
        <w:t xml:space="preserve"> требований) – 41 % (в 2016 г.</w:t>
      </w:r>
      <w:r w:rsidRPr="0054631C">
        <w:rPr>
          <w:sz w:val="28"/>
          <w:szCs w:val="28"/>
        </w:rPr>
        <w:t xml:space="preserve"> – 75 %);</w:t>
      </w:r>
    </w:p>
    <w:p w:rsidR="001C0FEA" w:rsidRPr="0054631C" w:rsidRDefault="001C0FEA" w:rsidP="001C0FEA">
      <w:pPr>
        <w:autoSpaceDE w:val="0"/>
        <w:autoSpaceDN w:val="0"/>
        <w:adjustRightInd w:val="0"/>
        <w:ind w:firstLine="709"/>
        <w:jc w:val="both"/>
        <w:rPr>
          <w:sz w:val="28"/>
          <w:szCs w:val="28"/>
        </w:rPr>
      </w:pPr>
      <w:r w:rsidRPr="0054631C">
        <w:rPr>
          <w:sz w:val="28"/>
          <w:szCs w:val="28"/>
        </w:rPr>
        <w:t>Уменьшение числа неисполненных в установленные сроки предписаний связано с улучшением правового сознания лицензиатов, повышением ответственности лицензиатов за выполнение предписаний, неисполнение которых в установленный срок влечет приостановление действия лицензий.</w:t>
      </w:r>
    </w:p>
    <w:p w:rsidR="001C0FEA" w:rsidRPr="0054631C" w:rsidRDefault="001C0FEA" w:rsidP="001C0FEA">
      <w:pPr>
        <w:autoSpaceDE w:val="0"/>
        <w:autoSpaceDN w:val="0"/>
        <w:adjustRightInd w:val="0"/>
        <w:ind w:firstLine="709"/>
        <w:jc w:val="both"/>
        <w:rPr>
          <w:sz w:val="28"/>
          <w:szCs w:val="28"/>
        </w:rPr>
      </w:pPr>
      <w:r w:rsidRPr="0054631C">
        <w:rPr>
          <w:sz w:val="28"/>
          <w:szCs w:val="28"/>
        </w:rPr>
        <w:t>В основном не исполняются предписания об устранении нарушений по обеспечению реализации требований к сетям и средствам связи для проведения оперативно-розыскных мероприятий, неисполнение предписаний связано со значительными финансовыми затратами со стороны оператора связи.</w:t>
      </w:r>
    </w:p>
    <w:p w:rsidR="001C0FEA" w:rsidRPr="0054631C" w:rsidRDefault="001C0FEA" w:rsidP="001C0FEA">
      <w:pPr>
        <w:autoSpaceDE w:val="0"/>
        <w:autoSpaceDN w:val="0"/>
        <w:adjustRightInd w:val="0"/>
        <w:ind w:firstLine="709"/>
        <w:jc w:val="both"/>
        <w:rPr>
          <w:sz w:val="28"/>
          <w:szCs w:val="28"/>
        </w:rPr>
      </w:pPr>
      <w:r w:rsidRPr="0054631C">
        <w:rPr>
          <w:sz w:val="28"/>
          <w:szCs w:val="28"/>
        </w:rPr>
        <w:lastRenderedPageBreak/>
        <w:t>ф) отношение суммы взысканных (уплаченных) административных штрафов к общей сумме наложенных административных штрафов (в процентах) – 86 % (в 2016 году - 84 %).</w:t>
      </w:r>
    </w:p>
    <w:p w:rsidR="001C0FEA" w:rsidRPr="001C0FEA" w:rsidRDefault="001C0FEA" w:rsidP="001C0FEA">
      <w:pPr>
        <w:ind w:firstLine="709"/>
        <w:jc w:val="both"/>
        <w:rPr>
          <w:sz w:val="28"/>
          <w:szCs w:val="28"/>
        </w:rPr>
      </w:pPr>
      <w:r w:rsidRPr="0054631C">
        <w:rPr>
          <w:sz w:val="28"/>
          <w:szCs w:val="28"/>
        </w:rPr>
        <w:t>Сумма взысканных (уплаченных) наложенных административных штрафов по сравнению с 2016 годом осталась практически на прежнем уровне. Высокий уровень взыскания наложенных административных штрафов обусловлен, в том числе, передачей материалов в рамках исполнительного производства в Федеральную службу судебных приставов.</w:t>
      </w:r>
      <w:r w:rsidRPr="001C0FEA">
        <w:rPr>
          <w:sz w:val="28"/>
          <w:szCs w:val="28"/>
        </w:rPr>
        <w:t xml:space="preserve"> </w:t>
      </w:r>
    </w:p>
    <w:p w:rsidR="00E720BE" w:rsidRPr="00223337" w:rsidRDefault="00E720BE" w:rsidP="00986F0A">
      <w:pPr>
        <w:ind w:firstLine="709"/>
        <w:jc w:val="both"/>
        <w:rPr>
          <w:sz w:val="28"/>
          <w:szCs w:val="28"/>
        </w:rPr>
      </w:pPr>
    </w:p>
    <w:p w:rsidR="000615BF" w:rsidRPr="00223337" w:rsidRDefault="000615BF" w:rsidP="00986F0A">
      <w:pPr>
        <w:ind w:firstLine="709"/>
        <w:jc w:val="both"/>
        <w:rPr>
          <w:i/>
          <w:sz w:val="28"/>
          <w:szCs w:val="28"/>
        </w:rPr>
      </w:pPr>
      <w:r w:rsidRPr="00223337">
        <w:rPr>
          <w:i/>
          <w:sz w:val="28"/>
          <w:szCs w:val="28"/>
        </w:rPr>
        <w:t>Наиболее распространенные причины отказа в предоставлении лицензии, переоформлении лицензии, продлении срока действия лицензии в случаях, предусмотренных законода</w:t>
      </w:r>
      <w:r w:rsidR="008E094B" w:rsidRPr="00223337">
        <w:rPr>
          <w:i/>
          <w:sz w:val="28"/>
          <w:szCs w:val="28"/>
        </w:rPr>
        <w:t>тельством Российской Ф</w:t>
      </w:r>
      <w:r w:rsidRPr="00223337">
        <w:rPr>
          <w:i/>
          <w:sz w:val="28"/>
          <w:szCs w:val="28"/>
        </w:rPr>
        <w:t>едерации</w:t>
      </w:r>
    </w:p>
    <w:p w:rsidR="00CC6576" w:rsidRPr="0054631C" w:rsidRDefault="00CC6576" w:rsidP="00CC6576">
      <w:pPr>
        <w:ind w:firstLine="709"/>
        <w:jc w:val="both"/>
        <w:rPr>
          <w:color w:val="000000" w:themeColor="text1"/>
          <w:sz w:val="28"/>
          <w:szCs w:val="28"/>
        </w:rPr>
      </w:pPr>
      <w:r w:rsidRPr="0054631C">
        <w:rPr>
          <w:color w:val="000000" w:themeColor="text1"/>
          <w:sz w:val="28"/>
          <w:szCs w:val="28"/>
        </w:rPr>
        <w:t>Наиболее распространенными причинами отказа в выдаче (продлении срока действия, переоформлении) лицензий являются ошибки, допускаемые соискателями при заполнении заявления о предоставлении лицензии и при составлении прикладываемых к заявлению документов (схема построения сети связи, описание сети и средств связи).</w:t>
      </w:r>
    </w:p>
    <w:p w:rsidR="00CC6576" w:rsidRDefault="00CC6576" w:rsidP="00CC6576">
      <w:pPr>
        <w:ind w:firstLine="709"/>
        <w:jc w:val="both"/>
        <w:rPr>
          <w:color w:val="000000" w:themeColor="text1"/>
          <w:sz w:val="28"/>
          <w:szCs w:val="28"/>
        </w:rPr>
      </w:pPr>
      <w:r w:rsidRPr="0054631C">
        <w:rPr>
          <w:color w:val="000000" w:themeColor="text1"/>
          <w:sz w:val="28"/>
          <w:szCs w:val="28"/>
        </w:rPr>
        <w:t>Также причиной отказа в продлении срока действия лицензии часто является несвоевременная подача заявления о продлении срока действия лицензии (после окончания действия лицензии). При выдаче (продлении срока действия) лицензии на оказание услуг связи для целей эфирного наземного вещания причиной значительного количества отказов является отсутствие у соискателя лицензии (лицензиата) соответствующей лицензии на вещание.</w:t>
      </w:r>
    </w:p>
    <w:p w:rsidR="000615BF" w:rsidRPr="00C53733" w:rsidRDefault="000615BF" w:rsidP="004D613C">
      <w:pPr>
        <w:pStyle w:val="af"/>
        <w:ind w:left="0" w:firstLine="709"/>
        <w:jc w:val="both"/>
        <w:rPr>
          <w:i/>
          <w:color w:val="000000" w:themeColor="text1"/>
          <w:sz w:val="28"/>
          <w:szCs w:val="28"/>
        </w:rPr>
      </w:pPr>
    </w:p>
    <w:p w:rsidR="000615BF" w:rsidRPr="008E6602" w:rsidRDefault="000615BF" w:rsidP="004D613C">
      <w:pPr>
        <w:ind w:firstLine="709"/>
        <w:jc w:val="both"/>
        <w:rPr>
          <w:i/>
          <w:color w:val="000000" w:themeColor="text1"/>
          <w:sz w:val="28"/>
          <w:szCs w:val="28"/>
        </w:rPr>
      </w:pPr>
      <w:r w:rsidRPr="008E6602">
        <w:rPr>
          <w:i/>
          <w:color w:val="000000" w:themeColor="text1"/>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E73CEB" w:rsidRPr="0015291A" w:rsidRDefault="00223684" w:rsidP="00C956F5">
      <w:pPr>
        <w:ind w:firstLine="709"/>
        <w:jc w:val="both"/>
        <w:rPr>
          <w:color w:val="000000" w:themeColor="text1"/>
          <w:sz w:val="28"/>
          <w:szCs w:val="28"/>
        </w:rPr>
      </w:pPr>
      <w:r w:rsidRPr="0015291A">
        <w:rPr>
          <w:color w:val="000000" w:themeColor="text1"/>
          <w:sz w:val="28"/>
          <w:szCs w:val="28"/>
        </w:rPr>
        <w:t xml:space="preserve">В соответствии со статьей </w:t>
      </w:r>
      <w:r w:rsidR="00E73CEB" w:rsidRPr="0015291A">
        <w:rPr>
          <w:color w:val="000000" w:themeColor="text1"/>
          <w:sz w:val="28"/>
          <w:szCs w:val="28"/>
        </w:rPr>
        <w:t>37 Федерального з</w:t>
      </w:r>
      <w:r w:rsidR="00342AEF" w:rsidRPr="0015291A">
        <w:rPr>
          <w:color w:val="000000" w:themeColor="text1"/>
          <w:sz w:val="28"/>
          <w:szCs w:val="28"/>
        </w:rPr>
        <w:t>акона от 07.07.2003 № 126-ФЗ «О</w:t>
      </w:r>
      <w:r w:rsidR="00342AEF" w:rsidRPr="0015291A">
        <w:rPr>
          <w:color w:val="000000" w:themeColor="text1"/>
          <w:sz w:val="28"/>
          <w:szCs w:val="28"/>
          <w:lang w:val="en-US"/>
        </w:rPr>
        <w:t> </w:t>
      </w:r>
      <w:r w:rsidR="00E73CEB" w:rsidRPr="0015291A">
        <w:rPr>
          <w:color w:val="000000" w:themeColor="text1"/>
          <w:sz w:val="28"/>
          <w:szCs w:val="28"/>
        </w:rPr>
        <w:t xml:space="preserve">связи» приостановлено действие </w:t>
      </w:r>
      <w:r w:rsidR="00386E35" w:rsidRPr="0015291A">
        <w:rPr>
          <w:color w:val="000000" w:themeColor="text1"/>
          <w:sz w:val="28"/>
          <w:szCs w:val="28"/>
        </w:rPr>
        <w:t>21 лицензии</w:t>
      </w:r>
      <w:r w:rsidR="00DF65DE" w:rsidRPr="0015291A">
        <w:rPr>
          <w:color w:val="000000" w:themeColor="text1"/>
          <w:sz w:val="28"/>
          <w:szCs w:val="28"/>
        </w:rPr>
        <w:t xml:space="preserve"> (</w:t>
      </w:r>
      <w:r w:rsidR="00963AD2" w:rsidRPr="0015291A">
        <w:rPr>
          <w:color w:val="000000" w:themeColor="text1"/>
          <w:sz w:val="28"/>
          <w:szCs w:val="28"/>
        </w:rPr>
        <w:t>в 2016</w:t>
      </w:r>
      <w:r w:rsidR="00BE0E75" w:rsidRPr="0015291A">
        <w:rPr>
          <w:color w:val="000000" w:themeColor="text1"/>
          <w:sz w:val="28"/>
          <w:szCs w:val="28"/>
        </w:rPr>
        <w:t xml:space="preserve"> году</w:t>
      </w:r>
      <w:r w:rsidR="00342AEF" w:rsidRPr="0015291A">
        <w:rPr>
          <w:color w:val="000000" w:themeColor="text1"/>
          <w:sz w:val="28"/>
          <w:szCs w:val="28"/>
        </w:rPr>
        <w:t xml:space="preserve"> </w:t>
      </w:r>
      <w:r w:rsidR="00EF419B" w:rsidRPr="0015291A">
        <w:rPr>
          <w:color w:val="000000" w:themeColor="text1"/>
          <w:sz w:val="28"/>
          <w:szCs w:val="28"/>
        </w:rPr>
        <w:t xml:space="preserve">- </w:t>
      </w:r>
      <w:r w:rsidR="00963AD2" w:rsidRPr="0015291A">
        <w:rPr>
          <w:color w:val="000000" w:themeColor="text1"/>
          <w:sz w:val="28"/>
          <w:szCs w:val="28"/>
        </w:rPr>
        <w:t>29</w:t>
      </w:r>
      <w:r w:rsidR="00DF65DE" w:rsidRPr="0015291A">
        <w:rPr>
          <w:color w:val="000000" w:themeColor="text1"/>
          <w:sz w:val="28"/>
          <w:szCs w:val="28"/>
        </w:rPr>
        <w:t>)</w:t>
      </w:r>
      <w:r w:rsidR="0046500A" w:rsidRPr="0015291A">
        <w:rPr>
          <w:color w:val="000000" w:themeColor="text1"/>
          <w:sz w:val="28"/>
          <w:szCs w:val="28"/>
        </w:rPr>
        <w:t>.</w:t>
      </w:r>
    </w:p>
    <w:p w:rsidR="00C956F5" w:rsidRPr="0015291A" w:rsidRDefault="00C956F5" w:rsidP="00C956F5">
      <w:pPr>
        <w:ind w:firstLine="709"/>
        <w:jc w:val="both"/>
        <w:rPr>
          <w:color w:val="000000" w:themeColor="text1"/>
          <w:sz w:val="28"/>
          <w:szCs w:val="28"/>
        </w:rPr>
      </w:pPr>
      <w:r w:rsidRPr="0015291A">
        <w:rPr>
          <w:color w:val="000000" w:themeColor="text1"/>
          <w:sz w:val="28"/>
          <w:szCs w:val="28"/>
        </w:rPr>
        <w:t xml:space="preserve">Наиболее распространенными нарушениями обязательных и лицензионных требований, приведшими к приостановлению действия лицензий, являются нарушения требований статьи 64 Федерального закона от </w:t>
      </w:r>
      <w:r w:rsidR="0015291A">
        <w:rPr>
          <w:color w:val="000000" w:themeColor="text1"/>
          <w:sz w:val="28"/>
          <w:szCs w:val="28"/>
        </w:rPr>
        <w:t>0</w:t>
      </w:r>
      <w:bookmarkStart w:id="2" w:name="_GoBack"/>
      <w:bookmarkEnd w:id="2"/>
      <w:r w:rsidRPr="0015291A">
        <w:rPr>
          <w:color w:val="000000" w:themeColor="text1"/>
          <w:sz w:val="28"/>
          <w:szCs w:val="28"/>
        </w:rPr>
        <w:t>7</w:t>
      </w:r>
      <w:r w:rsidR="0015291A">
        <w:rPr>
          <w:color w:val="000000" w:themeColor="text1"/>
          <w:sz w:val="28"/>
          <w:szCs w:val="28"/>
        </w:rPr>
        <w:t>.07.</w:t>
      </w:r>
      <w:r w:rsidRPr="0015291A">
        <w:rPr>
          <w:color w:val="000000" w:themeColor="text1"/>
          <w:sz w:val="28"/>
          <w:szCs w:val="28"/>
        </w:rPr>
        <w:t>2003 № 126-ФЗ «О связи» и Правил взаимодействия операторов связи с уполномоченными государственными органами, осуществляющими оперативно-розыскную деятельность, утвержденных постановлением Правительства Российской Федерации от 27.08.2005 № 538 (приостановлено действие 20 лицензий).</w:t>
      </w:r>
    </w:p>
    <w:p w:rsidR="008404B4" w:rsidRPr="00C956F5" w:rsidRDefault="008404B4" w:rsidP="00C956F5">
      <w:pPr>
        <w:ind w:firstLine="709"/>
        <w:jc w:val="both"/>
        <w:rPr>
          <w:color w:val="000000" w:themeColor="text1"/>
        </w:rPr>
      </w:pPr>
    </w:p>
    <w:p w:rsidR="000615BF" w:rsidRPr="00223337" w:rsidRDefault="000615BF" w:rsidP="009321D8">
      <w:pPr>
        <w:ind w:firstLine="709"/>
        <w:jc w:val="both"/>
        <w:rPr>
          <w:i/>
          <w:sz w:val="28"/>
          <w:szCs w:val="28"/>
        </w:rPr>
      </w:pPr>
      <w:proofErr w:type="gramStart"/>
      <w:r w:rsidRPr="00223337">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811FDB" w:rsidRPr="00223337">
        <w:rPr>
          <w:i/>
          <w:sz w:val="28"/>
          <w:szCs w:val="28"/>
        </w:rPr>
        <w:t>ам истории и культуры) народов Российской Ф</w:t>
      </w:r>
      <w:r w:rsidRPr="00223337">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roofErr w:type="gramEnd"/>
    </w:p>
    <w:p w:rsidR="00B8614B" w:rsidRPr="00223337" w:rsidRDefault="00B8614B" w:rsidP="009321D8">
      <w:pPr>
        <w:ind w:firstLine="709"/>
        <w:jc w:val="both"/>
        <w:rPr>
          <w:color w:val="000000" w:themeColor="text1"/>
          <w:sz w:val="28"/>
          <w:szCs w:val="28"/>
        </w:rPr>
      </w:pPr>
      <w:r w:rsidRPr="00223337">
        <w:rPr>
          <w:color w:val="000000" w:themeColor="text1"/>
          <w:sz w:val="28"/>
          <w:szCs w:val="28"/>
        </w:rPr>
        <w:lastRenderedPageBreak/>
        <w:t>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r w:rsidR="00C54782" w:rsidRPr="00223337">
        <w:rPr>
          <w:color w:val="000000" w:themeColor="text1"/>
          <w:sz w:val="28"/>
          <w:szCs w:val="28"/>
        </w:rPr>
        <w:t xml:space="preserve"> </w:t>
      </w:r>
      <w:r w:rsidRPr="00223337">
        <w:rPr>
          <w:color w:val="000000" w:themeColor="text1"/>
          <w:sz w:val="28"/>
          <w:szCs w:val="28"/>
        </w:rPr>
        <w:t>Случаи причинения вреда отсутствуют.</w:t>
      </w:r>
    </w:p>
    <w:p w:rsidR="00824350" w:rsidRPr="00223337" w:rsidRDefault="00824350" w:rsidP="009321D8">
      <w:pPr>
        <w:pStyle w:val="af"/>
        <w:ind w:left="0" w:firstLine="709"/>
        <w:jc w:val="both"/>
        <w:rPr>
          <w:i/>
          <w:sz w:val="28"/>
          <w:szCs w:val="28"/>
        </w:rPr>
      </w:pPr>
    </w:p>
    <w:p w:rsidR="000615BF" w:rsidRPr="00223337" w:rsidRDefault="000615BF" w:rsidP="009321D8">
      <w:pPr>
        <w:ind w:firstLine="709"/>
        <w:jc w:val="both"/>
        <w:rPr>
          <w:i/>
          <w:sz w:val="28"/>
          <w:szCs w:val="28"/>
        </w:rPr>
      </w:pPr>
      <w:r w:rsidRPr="00223337">
        <w:rPr>
          <w:i/>
          <w:sz w:val="28"/>
          <w:szCs w:val="28"/>
        </w:rPr>
        <w:t>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w:t>
      </w:r>
      <w:r w:rsidR="00E67630" w:rsidRPr="00223337">
        <w:rPr>
          <w:i/>
          <w:sz w:val="28"/>
          <w:szCs w:val="28"/>
        </w:rPr>
        <w:t>ам истории и культуры) народов Российской Ф</w:t>
      </w:r>
      <w:r w:rsidRPr="00223337">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B8614B" w:rsidRPr="00CD5478" w:rsidRDefault="00B8614B" w:rsidP="009321D8">
      <w:pPr>
        <w:ind w:firstLine="709"/>
        <w:jc w:val="both"/>
        <w:rPr>
          <w:color w:val="000000" w:themeColor="text1"/>
          <w:sz w:val="28"/>
          <w:szCs w:val="28"/>
        </w:rPr>
      </w:pPr>
      <w:r w:rsidRPr="00CD5478">
        <w:rPr>
          <w:color w:val="000000" w:themeColor="text1"/>
          <w:sz w:val="28"/>
          <w:szCs w:val="28"/>
        </w:rPr>
        <w:t>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p>
    <w:p w:rsidR="000615BF" w:rsidRPr="00223337" w:rsidRDefault="000615BF" w:rsidP="009321D8">
      <w:pPr>
        <w:ind w:firstLine="709"/>
        <w:jc w:val="both"/>
        <w:rPr>
          <w:i/>
          <w:sz w:val="28"/>
          <w:szCs w:val="28"/>
        </w:rPr>
      </w:pPr>
      <w:r w:rsidRPr="00671298">
        <w:rPr>
          <w:i/>
          <w:sz w:val="28"/>
          <w:szCs w:val="28"/>
        </w:rPr>
        <w:t xml:space="preserve">Сведения </w:t>
      </w:r>
      <w:r w:rsidRPr="00223337">
        <w:rPr>
          <w:i/>
          <w:sz w:val="28"/>
          <w:szCs w:val="28"/>
        </w:rPr>
        <w:t xml:space="preserve">об оспаривании в суде оснований и результатов проведения лицензирующими органами мероприятий по </w:t>
      </w:r>
      <w:proofErr w:type="gramStart"/>
      <w:r w:rsidRPr="00223337">
        <w:rPr>
          <w:i/>
          <w:sz w:val="28"/>
          <w:szCs w:val="28"/>
        </w:rPr>
        <w:t>контролю за</w:t>
      </w:r>
      <w:proofErr w:type="gramEnd"/>
      <w:r w:rsidRPr="00223337">
        <w:rPr>
          <w:i/>
          <w:sz w:val="28"/>
          <w:szCs w:val="28"/>
        </w:rPr>
        <w:t xml:space="preserve"> деятельностью лицензиатов, сведений об оспаривании результатов рассмотрения заявлений лицензиатов</w:t>
      </w:r>
    </w:p>
    <w:p w:rsidR="000D59DA" w:rsidRPr="00223337" w:rsidRDefault="000D59DA" w:rsidP="004D613C">
      <w:pPr>
        <w:ind w:firstLine="709"/>
        <w:jc w:val="both"/>
        <w:rPr>
          <w:color w:val="000000" w:themeColor="text1"/>
          <w:sz w:val="28"/>
          <w:szCs w:val="28"/>
        </w:rPr>
      </w:pPr>
      <w:r w:rsidRPr="0054631C">
        <w:rPr>
          <w:color w:val="000000" w:themeColor="text1"/>
          <w:sz w:val="28"/>
          <w:szCs w:val="28"/>
        </w:rPr>
        <w:t>Результаты рассмотрения Роскомнадзором заявлений лицензиатов по вопросам лицензирования дея</w:t>
      </w:r>
      <w:r w:rsidR="009321D8" w:rsidRPr="0054631C">
        <w:rPr>
          <w:color w:val="000000" w:themeColor="text1"/>
          <w:sz w:val="28"/>
          <w:szCs w:val="28"/>
        </w:rPr>
        <w:t>тельности в области связи в 201</w:t>
      </w:r>
      <w:r w:rsidR="00E60652" w:rsidRPr="0054631C">
        <w:rPr>
          <w:color w:val="000000" w:themeColor="text1"/>
          <w:sz w:val="28"/>
          <w:szCs w:val="28"/>
        </w:rPr>
        <w:t>7</w:t>
      </w:r>
      <w:r w:rsidR="006C2B37" w:rsidRPr="0054631C">
        <w:rPr>
          <w:color w:val="000000" w:themeColor="text1"/>
          <w:sz w:val="28"/>
          <w:szCs w:val="28"/>
        </w:rPr>
        <w:t xml:space="preserve"> году не </w:t>
      </w:r>
      <w:r w:rsidRPr="0054631C">
        <w:rPr>
          <w:color w:val="000000" w:themeColor="text1"/>
          <w:sz w:val="28"/>
          <w:szCs w:val="28"/>
        </w:rPr>
        <w:t>оспаривались.</w:t>
      </w:r>
    </w:p>
    <w:p w:rsidR="000B333D" w:rsidRPr="00223337" w:rsidRDefault="000B333D" w:rsidP="004D613C">
      <w:pPr>
        <w:ind w:firstLine="709"/>
        <w:jc w:val="both"/>
        <w:rPr>
          <w:color w:val="000000" w:themeColor="text1"/>
          <w:sz w:val="28"/>
          <w:szCs w:val="28"/>
        </w:rPr>
      </w:pPr>
    </w:p>
    <w:p w:rsidR="000615BF" w:rsidRPr="00223337" w:rsidRDefault="000615BF" w:rsidP="00C54782">
      <w:pPr>
        <w:ind w:firstLine="709"/>
        <w:jc w:val="both"/>
        <w:rPr>
          <w:rStyle w:val="ab"/>
          <w:b/>
          <w:noProof/>
          <w:color w:val="000000" w:themeColor="text1"/>
          <w:sz w:val="28"/>
          <w:szCs w:val="28"/>
          <w:u w:val="none"/>
          <w:lang w:eastAsia="en-US"/>
        </w:rPr>
      </w:pPr>
      <w:r w:rsidRPr="00223337">
        <w:rPr>
          <w:rStyle w:val="ab"/>
          <w:b/>
          <w:noProof/>
          <w:color w:val="000000" w:themeColor="text1"/>
          <w:sz w:val="28"/>
          <w:szCs w:val="28"/>
          <w:u w:val="none"/>
          <w:lang w:eastAsia="en-US"/>
        </w:rPr>
        <w:t>4. Выводы и предложения</w:t>
      </w:r>
    </w:p>
    <w:p w:rsidR="00BC1AA3" w:rsidRDefault="00BC1AA3" w:rsidP="00BC1AA3">
      <w:pPr>
        <w:ind w:firstLine="709"/>
        <w:jc w:val="both"/>
        <w:rPr>
          <w:color w:val="000000" w:themeColor="text1"/>
          <w:sz w:val="28"/>
          <w:szCs w:val="28"/>
        </w:rPr>
      </w:pPr>
      <w:r>
        <w:rPr>
          <w:color w:val="000000" w:themeColor="text1"/>
          <w:sz w:val="28"/>
          <w:szCs w:val="28"/>
        </w:rPr>
        <w:t>1. Правоприменительная практика показывает эффективность разрешительного порядка осуществления деятельности по оказанию услуг связи (лицензирование).</w:t>
      </w:r>
    </w:p>
    <w:p w:rsidR="00BC1AA3" w:rsidRDefault="00BC1AA3" w:rsidP="00BC1AA3">
      <w:pPr>
        <w:ind w:firstLine="709"/>
        <w:jc w:val="both"/>
        <w:rPr>
          <w:color w:val="000000" w:themeColor="text1"/>
          <w:sz w:val="28"/>
          <w:szCs w:val="28"/>
        </w:rPr>
      </w:pPr>
      <w:r>
        <w:rPr>
          <w:color w:val="000000" w:themeColor="text1"/>
          <w:sz w:val="28"/>
          <w:szCs w:val="28"/>
        </w:rPr>
        <w:t xml:space="preserve">2. Предоставление государственной услуги лицензирования деятельности в области связи осуществляется в строгом соответствии с действующим </w:t>
      </w:r>
      <w:r>
        <w:rPr>
          <w:color w:val="000000" w:themeColor="text1"/>
          <w:sz w:val="28"/>
          <w:szCs w:val="28"/>
        </w:rPr>
        <w:lastRenderedPageBreak/>
        <w:t>законодательством и учетом особенностей лицензирования отдельных видов деятельности.</w:t>
      </w:r>
    </w:p>
    <w:p w:rsidR="00BC1AA3" w:rsidRDefault="00BC1AA3" w:rsidP="00BC1AA3">
      <w:pPr>
        <w:ind w:firstLine="709"/>
        <w:jc w:val="both"/>
        <w:rPr>
          <w:color w:val="000000" w:themeColor="text1"/>
          <w:sz w:val="28"/>
          <w:szCs w:val="28"/>
        </w:rPr>
      </w:pPr>
      <w:r>
        <w:rPr>
          <w:color w:val="000000" w:themeColor="text1"/>
          <w:sz w:val="28"/>
          <w:szCs w:val="28"/>
        </w:rPr>
        <w:t>3. В ближайшей перспективе будут проводиться работы по расширению межведомственного электронного взаимодействия и совершенствованию механизма предоставления государственных услуг в электронном виде.</w:t>
      </w:r>
    </w:p>
    <w:p w:rsidR="00223337" w:rsidRDefault="00223337" w:rsidP="00A712FE">
      <w:pPr>
        <w:ind w:firstLine="709"/>
        <w:jc w:val="both"/>
        <w:rPr>
          <w:color w:val="000000" w:themeColor="text1"/>
          <w:sz w:val="28"/>
          <w:szCs w:val="28"/>
        </w:rPr>
      </w:pPr>
    </w:p>
    <w:p w:rsidR="00C53733" w:rsidRDefault="00C53733" w:rsidP="00A712FE">
      <w:pPr>
        <w:ind w:firstLine="709"/>
        <w:jc w:val="both"/>
        <w:rPr>
          <w:sz w:val="28"/>
          <w:szCs w:val="28"/>
        </w:rPr>
      </w:pPr>
      <w:r w:rsidRPr="008F266D">
        <w:rPr>
          <w:color w:val="000000" w:themeColor="text1"/>
          <w:sz w:val="28"/>
          <w:szCs w:val="28"/>
        </w:rPr>
        <w:t>Сведения по форме федерального</w:t>
      </w:r>
      <w:r w:rsidRPr="008F266D">
        <w:rPr>
          <w:sz w:val="28"/>
          <w:szCs w:val="28"/>
        </w:rPr>
        <w:t xml:space="preserve"> статистического наблюдения № 1-лицензирование «Сведения об осуществлении лицензирования деятельности в области оказания услуг связи»</w:t>
      </w:r>
      <w:r>
        <w:rPr>
          <w:sz w:val="28"/>
          <w:szCs w:val="28"/>
        </w:rPr>
        <w:t xml:space="preserve"> </w:t>
      </w:r>
      <w:r w:rsidR="0003021D">
        <w:rPr>
          <w:sz w:val="28"/>
          <w:szCs w:val="28"/>
        </w:rPr>
        <w:t>размещены на портале Государственной автоматизированной информаци</w:t>
      </w:r>
      <w:r w:rsidR="00B3681A">
        <w:rPr>
          <w:sz w:val="28"/>
          <w:szCs w:val="28"/>
        </w:rPr>
        <w:t>онной системы «Управление» (ГАС </w:t>
      </w:r>
      <w:r w:rsidR="0003021D">
        <w:rPr>
          <w:sz w:val="28"/>
          <w:szCs w:val="28"/>
        </w:rPr>
        <w:t>«Управление»).</w:t>
      </w:r>
    </w:p>
    <w:p w:rsidR="00C53733" w:rsidRPr="00A712FE" w:rsidRDefault="00C53733" w:rsidP="00A712FE">
      <w:pPr>
        <w:ind w:firstLine="709"/>
        <w:jc w:val="both"/>
        <w:rPr>
          <w:sz w:val="28"/>
          <w:szCs w:val="28"/>
        </w:rPr>
      </w:pPr>
    </w:p>
    <w:p w:rsidR="00C56F82" w:rsidRPr="00A712FE" w:rsidRDefault="00C56F82" w:rsidP="00A712FE">
      <w:pPr>
        <w:ind w:firstLine="709"/>
        <w:jc w:val="both"/>
        <w:rPr>
          <w:sz w:val="28"/>
          <w:szCs w:val="28"/>
        </w:rPr>
      </w:pPr>
      <w:r w:rsidRPr="00A712FE">
        <w:rPr>
          <w:rFonts w:eastAsiaTheme="minorEastAsia"/>
          <w:b/>
          <w:sz w:val="28"/>
          <w:szCs w:val="28"/>
          <w:lang w:eastAsia="en-US"/>
        </w:rPr>
        <w:br w:type="page"/>
      </w:r>
    </w:p>
    <w:p w:rsidR="000615BF" w:rsidRPr="00A712FE" w:rsidRDefault="000615BF" w:rsidP="00A712FE">
      <w:pPr>
        <w:ind w:firstLine="709"/>
        <w:jc w:val="both"/>
        <w:rPr>
          <w:b/>
          <w:sz w:val="28"/>
          <w:szCs w:val="28"/>
          <w:lang w:eastAsia="en-US"/>
        </w:rPr>
      </w:pPr>
      <w:r w:rsidRPr="00A712FE">
        <w:rPr>
          <w:b/>
          <w:sz w:val="28"/>
          <w:szCs w:val="28"/>
          <w:lang w:val="en-US" w:eastAsia="en-US"/>
        </w:rPr>
        <w:lastRenderedPageBreak/>
        <w:t>IV</w:t>
      </w:r>
      <w:r w:rsidRPr="00A712FE">
        <w:rPr>
          <w:b/>
          <w:sz w:val="28"/>
          <w:szCs w:val="28"/>
          <w:lang w:eastAsia="en-US"/>
        </w:rPr>
        <w:t>. 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0615BF" w:rsidRPr="00A712FE" w:rsidRDefault="000615BF" w:rsidP="00A712FE">
      <w:pPr>
        <w:ind w:firstLine="709"/>
        <w:contextualSpacing/>
        <w:jc w:val="both"/>
        <w:rPr>
          <w:b/>
          <w:sz w:val="28"/>
          <w:szCs w:val="28"/>
        </w:rPr>
      </w:pPr>
    </w:p>
    <w:p w:rsidR="000615BF" w:rsidRPr="008F2E20" w:rsidRDefault="000615BF" w:rsidP="00A712FE">
      <w:pPr>
        <w:pStyle w:val="15"/>
      </w:pPr>
      <w:r w:rsidRPr="008F2E20">
        <w:t xml:space="preserve">1. </w:t>
      </w:r>
      <w:hyperlink w:anchor="_Toc318201708" w:history="1">
        <w:r w:rsidRPr="008F2E20">
          <w:t>Состояние нормативно-правового регулирования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hyperlink>
    </w:p>
    <w:p w:rsidR="0017235B" w:rsidRPr="008F2E20" w:rsidRDefault="0017235B" w:rsidP="00A712FE">
      <w:pPr>
        <w:ind w:firstLine="709"/>
        <w:jc w:val="both"/>
        <w:rPr>
          <w:rFonts w:eastAsiaTheme="minorEastAsia"/>
          <w:sz w:val="28"/>
          <w:szCs w:val="28"/>
          <w:lang w:eastAsia="en-US"/>
        </w:rPr>
      </w:pPr>
    </w:p>
    <w:p w:rsidR="000615BF" w:rsidRPr="0054631C" w:rsidRDefault="0015291A" w:rsidP="00F0543E">
      <w:pPr>
        <w:ind w:firstLine="709"/>
        <w:jc w:val="both"/>
        <w:rPr>
          <w:i/>
          <w:color w:val="000000" w:themeColor="text1"/>
          <w:sz w:val="28"/>
          <w:szCs w:val="28"/>
        </w:rPr>
      </w:pPr>
      <w:hyperlink w:anchor="_Toc318201709" w:history="1">
        <w:r w:rsidR="000615BF" w:rsidRPr="0054631C">
          <w:rPr>
            <w:i/>
            <w:color w:val="000000" w:themeColor="text1"/>
            <w:sz w:val="28"/>
            <w:szCs w:val="28"/>
          </w:rPr>
          <w:t>Перечень нормативных правовых актов, устанавливающих обязательные требования к осуществлению лицензирования</w:t>
        </w:r>
      </w:hyperlink>
      <w:r w:rsidR="000615BF" w:rsidRPr="0054631C">
        <w:rPr>
          <w:i/>
          <w:color w:val="000000" w:themeColor="text1"/>
          <w:sz w:val="28"/>
          <w:szCs w:val="28"/>
        </w:rPr>
        <w:t xml:space="preserve"> </w:t>
      </w:r>
      <w:r w:rsidR="003C0F5D" w:rsidRPr="0054631C">
        <w:rPr>
          <w:i/>
          <w:color w:val="000000" w:themeColor="text1"/>
          <w:sz w:val="28"/>
          <w:szCs w:val="28"/>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F0543E" w:rsidRPr="0054631C" w:rsidRDefault="00F0543E" w:rsidP="00F0543E">
      <w:pPr>
        <w:numPr>
          <w:ilvl w:val="0"/>
          <w:numId w:val="27"/>
        </w:numPr>
        <w:tabs>
          <w:tab w:val="left" w:pos="426"/>
          <w:tab w:val="left" w:pos="709"/>
        </w:tabs>
        <w:ind w:left="0" w:firstLine="709"/>
        <w:jc w:val="both"/>
        <w:rPr>
          <w:sz w:val="28"/>
          <w:szCs w:val="28"/>
        </w:rPr>
      </w:pPr>
      <w:r w:rsidRPr="0054631C">
        <w:rPr>
          <w:sz w:val="28"/>
          <w:szCs w:val="28"/>
        </w:rPr>
        <w:t>Федеральный закон от 04.05.2011 № 99-ФЗ «О лицензировани</w:t>
      </w:r>
      <w:r w:rsidR="008377B7" w:rsidRPr="0054631C">
        <w:rPr>
          <w:sz w:val="28"/>
          <w:szCs w:val="28"/>
        </w:rPr>
        <w:t>и отдельных видов деятельности»;</w:t>
      </w:r>
    </w:p>
    <w:p w:rsidR="00F0543E" w:rsidRPr="0054631C" w:rsidRDefault="0015291A" w:rsidP="00F0543E">
      <w:pPr>
        <w:numPr>
          <w:ilvl w:val="0"/>
          <w:numId w:val="27"/>
        </w:numPr>
        <w:tabs>
          <w:tab w:val="left" w:pos="426"/>
          <w:tab w:val="left" w:pos="709"/>
        </w:tabs>
        <w:ind w:left="0" w:firstLine="709"/>
        <w:jc w:val="both"/>
        <w:rPr>
          <w:sz w:val="28"/>
          <w:szCs w:val="28"/>
        </w:rPr>
      </w:pPr>
      <w:hyperlink r:id="rId58" w:history="1">
        <w:r w:rsidR="00F0543E" w:rsidRPr="0054631C">
          <w:rPr>
            <w:sz w:val="28"/>
            <w:szCs w:val="28"/>
          </w:rPr>
          <w:t>Глава 25.3</w:t>
        </w:r>
      </w:hyperlink>
      <w:r w:rsidR="00F0543E" w:rsidRPr="0054631C">
        <w:rPr>
          <w:sz w:val="28"/>
          <w:szCs w:val="28"/>
        </w:rPr>
        <w:t xml:space="preserve"> Налогово</w:t>
      </w:r>
      <w:r w:rsidR="008377B7" w:rsidRPr="0054631C">
        <w:rPr>
          <w:sz w:val="28"/>
          <w:szCs w:val="28"/>
        </w:rPr>
        <w:t>го кодекса Российской Федерации;</w:t>
      </w:r>
    </w:p>
    <w:p w:rsidR="00F0543E" w:rsidRPr="0054631C" w:rsidRDefault="00F0543E" w:rsidP="00F0543E">
      <w:pPr>
        <w:numPr>
          <w:ilvl w:val="0"/>
          <w:numId w:val="27"/>
        </w:numPr>
        <w:tabs>
          <w:tab w:val="left" w:pos="426"/>
          <w:tab w:val="left" w:pos="709"/>
        </w:tabs>
        <w:ind w:left="0" w:firstLine="709"/>
        <w:jc w:val="both"/>
        <w:rPr>
          <w:sz w:val="28"/>
          <w:szCs w:val="28"/>
        </w:rPr>
      </w:pPr>
      <w:r w:rsidRPr="0054631C">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w:t>
      </w:r>
      <w:r w:rsidR="008377B7" w:rsidRPr="0054631C">
        <w:rPr>
          <w:sz w:val="28"/>
          <w:szCs w:val="28"/>
        </w:rPr>
        <w:t>ора) и муниципального контроля»;</w:t>
      </w:r>
    </w:p>
    <w:p w:rsidR="00F0543E" w:rsidRPr="0054631C" w:rsidRDefault="00F0543E" w:rsidP="00F0543E">
      <w:pPr>
        <w:numPr>
          <w:ilvl w:val="0"/>
          <w:numId w:val="27"/>
        </w:numPr>
        <w:tabs>
          <w:tab w:val="left" w:pos="426"/>
          <w:tab w:val="left" w:pos="709"/>
        </w:tabs>
        <w:ind w:left="0" w:firstLine="709"/>
        <w:jc w:val="both"/>
        <w:rPr>
          <w:sz w:val="28"/>
          <w:szCs w:val="28"/>
        </w:rPr>
      </w:pPr>
      <w:r w:rsidRPr="0054631C">
        <w:rPr>
          <w:sz w:val="28"/>
          <w:szCs w:val="28"/>
        </w:rPr>
        <w:t xml:space="preserve">Федеральный </w:t>
      </w:r>
      <w:hyperlink r:id="rId59" w:history="1">
        <w:r w:rsidRPr="0054631C">
          <w:rPr>
            <w:sz w:val="28"/>
            <w:szCs w:val="28"/>
          </w:rPr>
          <w:t>закон</w:t>
        </w:r>
      </w:hyperlink>
      <w:r w:rsidRPr="0054631C">
        <w:rPr>
          <w:sz w:val="28"/>
          <w:szCs w:val="28"/>
        </w:rPr>
        <w:t xml:space="preserve"> от 27.07.2010 № 210-ФЗ «Об организации предоставления государ</w:t>
      </w:r>
      <w:r w:rsidR="008377B7" w:rsidRPr="0054631C">
        <w:rPr>
          <w:sz w:val="28"/>
          <w:szCs w:val="28"/>
        </w:rPr>
        <w:t>ственных и муниципальных услуг»;</w:t>
      </w:r>
    </w:p>
    <w:p w:rsidR="00F0543E" w:rsidRPr="0054631C" w:rsidRDefault="00F0543E" w:rsidP="00F0543E">
      <w:pPr>
        <w:numPr>
          <w:ilvl w:val="0"/>
          <w:numId w:val="27"/>
        </w:numPr>
        <w:tabs>
          <w:tab w:val="left" w:pos="426"/>
          <w:tab w:val="left" w:pos="709"/>
        </w:tabs>
        <w:ind w:left="0" w:firstLine="709"/>
        <w:jc w:val="both"/>
        <w:rPr>
          <w:sz w:val="28"/>
          <w:szCs w:val="28"/>
        </w:rPr>
      </w:pPr>
      <w:r w:rsidRPr="0054631C">
        <w:rPr>
          <w:sz w:val="28"/>
          <w:szCs w:val="28"/>
        </w:rPr>
        <w:t>Федеральный закон от 06.04.2011 № 63-ФЗ «Об электро</w:t>
      </w:r>
      <w:r w:rsidR="008377B7" w:rsidRPr="0054631C">
        <w:rPr>
          <w:sz w:val="28"/>
          <w:szCs w:val="28"/>
        </w:rPr>
        <w:t>нной подписи»;</w:t>
      </w:r>
    </w:p>
    <w:p w:rsidR="00F0543E" w:rsidRPr="0054631C" w:rsidRDefault="00F0543E" w:rsidP="00F0543E">
      <w:pPr>
        <w:numPr>
          <w:ilvl w:val="0"/>
          <w:numId w:val="27"/>
        </w:numPr>
        <w:tabs>
          <w:tab w:val="left" w:pos="426"/>
          <w:tab w:val="left" w:pos="709"/>
        </w:tabs>
        <w:ind w:left="0" w:firstLine="709"/>
        <w:jc w:val="both"/>
        <w:rPr>
          <w:sz w:val="28"/>
          <w:szCs w:val="28"/>
        </w:rPr>
      </w:pPr>
      <w:r w:rsidRPr="0054631C">
        <w:rPr>
          <w:sz w:val="28"/>
          <w:szCs w:val="28"/>
        </w:rPr>
        <w:t>Постановление Правительства Росси</w:t>
      </w:r>
      <w:r w:rsidR="008377B7" w:rsidRPr="0054631C">
        <w:rPr>
          <w:sz w:val="28"/>
          <w:szCs w:val="28"/>
        </w:rPr>
        <w:t>йской Федерации от 28.04.2006 №</w:t>
      </w:r>
      <w:r w:rsidR="008377B7" w:rsidRPr="0054631C">
        <w:rPr>
          <w:sz w:val="28"/>
          <w:szCs w:val="28"/>
          <w:lang w:val="en-US"/>
        </w:rPr>
        <w:t> </w:t>
      </w:r>
      <w:r w:rsidRPr="0054631C">
        <w:rPr>
          <w:sz w:val="28"/>
          <w:szCs w:val="28"/>
        </w:rPr>
        <w:t>252 «О лицензировании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w:t>
      </w:r>
      <w:r w:rsidR="008377B7" w:rsidRPr="0054631C">
        <w:rPr>
          <w:sz w:val="28"/>
          <w:szCs w:val="28"/>
        </w:rPr>
        <w:t>ерального закона или договора)»;</w:t>
      </w:r>
    </w:p>
    <w:p w:rsidR="00F0543E" w:rsidRPr="0054631C" w:rsidRDefault="00F0543E" w:rsidP="00F0543E">
      <w:pPr>
        <w:pStyle w:val="af"/>
        <w:numPr>
          <w:ilvl w:val="0"/>
          <w:numId w:val="27"/>
        </w:numPr>
        <w:ind w:left="0" w:firstLine="709"/>
        <w:contextualSpacing/>
        <w:jc w:val="both"/>
        <w:rPr>
          <w:sz w:val="28"/>
          <w:szCs w:val="28"/>
        </w:rPr>
      </w:pPr>
      <w:r w:rsidRPr="0054631C">
        <w:rPr>
          <w:sz w:val="28"/>
          <w:szCs w:val="28"/>
        </w:rPr>
        <w:t>Постановление Правительства Российской Федерации от 16.03.2009</w:t>
      </w:r>
      <w:r w:rsidR="008377B7" w:rsidRPr="0054631C">
        <w:rPr>
          <w:sz w:val="28"/>
          <w:szCs w:val="28"/>
        </w:rPr>
        <w:t xml:space="preserve"> №</w:t>
      </w:r>
      <w:r w:rsidR="008377B7" w:rsidRPr="0054631C">
        <w:rPr>
          <w:sz w:val="28"/>
          <w:szCs w:val="28"/>
          <w:lang w:val="en-US"/>
        </w:rPr>
        <w:t> </w:t>
      </w:r>
      <w:r w:rsidRPr="0054631C">
        <w:rPr>
          <w:sz w:val="28"/>
          <w:szCs w:val="28"/>
        </w:rPr>
        <w:t>228 «О Федеральной службе по надзору в сфере связи, информационных техн</w:t>
      </w:r>
      <w:r w:rsidR="008377B7" w:rsidRPr="0054631C">
        <w:rPr>
          <w:sz w:val="28"/>
          <w:szCs w:val="28"/>
        </w:rPr>
        <w:t>ологий и массовых коммуникаций»;</w:t>
      </w:r>
    </w:p>
    <w:p w:rsidR="00F0543E" w:rsidRPr="0054631C" w:rsidRDefault="00F0543E" w:rsidP="00F0543E">
      <w:pPr>
        <w:pStyle w:val="af"/>
        <w:numPr>
          <w:ilvl w:val="0"/>
          <w:numId w:val="27"/>
        </w:numPr>
        <w:ind w:left="0" w:firstLine="709"/>
        <w:contextualSpacing/>
        <w:jc w:val="both"/>
        <w:rPr>
          <w:sz w:val="28"/>
          <w:szCs w:val="28"/>
        </w:rPr>
      </w:pPr>
      <w:r w:rsidRPr="0054631C">
        <w:rPr>
          <w:sz w:val="28"/>
          <w:szCs w:val="28"/>
        </w:rPr>
        <w:t>Постановление Правительства Росси</w:t>
      </w:r>
      <w:r w:rsidR="008377B7" w:rsidRPr="0054631C">
        <w:rPr>
          <w:sz w:val="28"/>
          <w:szCs w:val="28"/>
        </w:rPr>
        <w:t>йской Федерации от 08.09.2010 №</w:t>
      </w:r>
      <w:r w:rsidR="008377B7" w:rsidRPr="0054631C">
        <w:rPr>
          <w:sz w:val="28"/>
          <w:szCs w:val="28"/>
          <w:lang w:val="en-US"/>
        </w:rPr>
        <w:t> </w:t>
      </w:r>
      <w:r w:rsidRPr="0054631C">
        <w:rPr>
          <w:sz w:val="28"/>
          <w:szCs w:val="28"/>
        </w:rPr>
        <w:t>697 «О единой системе межведомственно</w:t>
      </w:r>
      <w:r w:rsidR="008377B7" w:rsidRPr="0054631C">
        <w:rPr>
          <w:sz w:val="28"/>
          <w:szCs w:val="28"/>
        </w:rPr>
        <w:t>го электронного взаимодействия»;</w:t>
      </w:r>
    </w:p>
    <w:p w:rsidR="00F0543E" w:rsidRPr="0054631C" w:rsidRDefault="00F0543E" w:rsidP="00F0543E">
      <w:pPr>
        <w:pStyle w:val="af"/>
        <w:numPr>
          <w:ilvl w:val="0"/>
          <w:numId w:val="27"/>
        </w:numPr>
        <w:ind w:left="0" w:firstLine="709"/>
        <w:contextualSpacing/>
        <w:jc w:val="both"/>
        <w:rPr>
          <w:sz w:val="28"/>
          <w:szCs w:val="28"/>
        </w:rPr>
      </w:pPr>
      <w:r w:rsidRPr="0054631C">
        <w:rPr>
          <w:sz w:val="28"/>
          <w:szCs w:val="28"/>
        </w:rPr>
        <w:t>Постановление Правительства Росси</w:t>
      </w:r>
      <w:r w:rsidR="008377B7" w:rsidRPr="0054631C">
        <w:rPr>
          <w:sz w:val="28"/>
          <w:szCs w:val="28"/>
        </w:rPr>
        <w:t>йской Федерации от 07.07.2011 №</w:t>
      </w:r>
      <w:r w:rsidR="008377B7" w:rsidRPr="0054631C">
        <w:rPr>
          <w:sz w:val="28"/>
          <w:szCs w:val="28"/>
          <w:lang w:val="en-US"/>
        </w:rPr>
        <w:t> </w:t>
      </w:r>
      <w:r w:rsidRPr="0054631C">
        <w:rPr>
          <w:sz w:val="28"/>
          <w:szCs w:val="28"/>
        </w:rPr>
        <w:t xml:space="preserve">553 «О порядке оформления и представления заявлений и иных документов, необходимых для предоставления государственных и (или) муниципальных услуг, </w:t>
      </w:r>
      <w:r w:rsidR="008377B7" w:rsidRPr="0054631C">
        <w:rPr>
          <w:sz w:val="28"/>
          <w:szCs w:val="28"/>
        </w:rPr>
        <w:t>в форме электронных документов»;</w:t>
      </w:r>
    </w:p>
    <w:p w:rsidR="00F0543E" w:rsidRPr="0054631C" w:rsidRDefault="00F0543E" w:rsidP="00F0543E">
      <w:pPr>
        <w:pStyle w:val="af"/>
        <w:numPr>
          <w:ilvl w:val="0"/>
          <w:numId w:val="27"/>
        </w:numPr>
        <w:ind w:left="0" w:firstLine="709"/>
        <w:contextualSpacing/>
        <w:jc w:val="both"/>
        <w:rPr>
          <w:sz w:val="28"/>
          <w:szCs w:val="28"/>
        </w:rPr>
      </w:pPr>
      <w:r w:rsidRPr="0054631C">
        <w:rPr>
          <w:sz w:val="28"/>
          <w:szCs w:val="28"/>
        </w:rPr>
        <w:t>Постановление Правительства Российской Федерации от 0</w:t>
      </w:r>
      <w:r w:rsidR="008377B7" w:rsidRPr="0054631C">
        <w:rPr>
          <w:sz w:val="28"/>
          <w:szCs w:val="28"/>
        </w:rPr>
        <w:t>6.10.2011 №</w:t>
      </w:r>
      <w:r w:rsidR="008377B7" w:rsidRPr="0054631C">
        <w:rPr>
          <w:sz w:val="28"/>
          <w:szCs w:val="28"/>
          <w:lang w:val="en-US"/>
        </w:rPr>
        <w:t> </w:t>
      </w:r>
      <w:r w:rsidRPr="0054631C">
        <w:rPr>
          <w:sz w:val="28"/>
          <w:szCs w:val="28"/>
        </w:rPr>
        <w:t>826 «Об утве</w:t>
      </w:r>
      <w:r w:rsidR="008377B7" w:rsidRPr="0054631C">
        <w:rPr>
          <w:sz w:val="28"/>
          <w:szCs w:val="28"/>
        </w:rPr>
        <w:t>рждении типовой формы лицензии»;</w:t>
      </w:r>
    </w:p>
    <w:p w:rsidR="00F0543E" w:rsidRPr="0054631C" w:rsidRDefault="00F0543E" w:rsidP="00F0543E">
      <w:pPr>
        <w:pStyle w:val="af"/>
        <w:numPr>
          <w:ilvl w:val="0"/>
          <w:numId w:val="27"/>
        </w:numPr>
        <w:ind w:left="0" w:firstLine="709"/>
        <w:contextualSpacing/>
        <w:jc w:val="both"/>
        <w:rPr>
          <w:sz w:val="28"/>
          <w:szCs w:val="28"/>
        </w:rPr>
      </w:pPr>
      <w:r w:rsidRPr="0054631C">
        <w:rPr>
          <w:sz w:val="28"/>
          <w:szCs w:val="28"/>
        </w:rPr>
        <w:t>Постановление Правительства Росси</w:t>
      </w:r>
      <w:r w:rsidR="008377B7" w:rsidRPr="0054631C">
        <w:rPr>
          <w:sz w:val="28"/>
          <w:szCs w:val="28"/>
        </w:rPr>
        <w:t>йской Федерации от 24.10.2011 №</w:t>
      </w:r>
      <w:r w:rsidR="008377B7" w:rsidRPr="0054631C">
        <w:rPr>
          <w:sz w:val="28"/>
          <w:szCs w:val="28"/>
          <w:lang w:val="en-US"/>
        </w:rPr>
        <w:t> </w:t>
      </w:r>
      <w:r w:rsidRPr="0054631C">
        <w:rPr>
          <w:sz w:val="28"/>
          <w:szCs w:val="28"/>
        </w:rPr>
        <w:t xml:space="preserve">861 «О федеральных государственных информационных системах, </w:t>
      </w:r>
      <w:r w:rsidRPr="0054631C">
        <w:rPr>
          <w:sz w:val="28"/>
          <w:szCs w:val="28"/>
        </w:rPr>
        <w:lastRenderedPageBreak/>
        <w:t>обеспечивающих предоставление в электронной форме государственных и муниципальных</w:t>
      </w:r>
      <w:r w:rsidR="008377B7" w:rsidRPr="0054631C">
        <w:rPr>
          <w:sz w:val="28"/>
          <w:szCs w:val="28"/>
        </w:rPr>
        <w:t xml:space="preserve"> услуг (осуществление функций)»;</w:t>
      </w:r>
    </w:p>
    <w:p w:rsidR="00F0543E" w:rsidRPr="0054631C" w:rsidRDefault="00F0543E" w:rsidP="00F0543E">
      <w:pPr>
        <w:pStyle w:val="af"/>
        <w:numPr>
          <w:ilvl w:val="0"/>
          <w:numId w:val="27"/>
        </w:numPr>
        <w:ind w:left="0" w:firstLine="709"/>
        <w:contextualSpacing/>
        <w:jc w:val="both"/>
        <w:rPr>
          <w:sz w:val="28"/>
          <w:szCs w:val="28"/>
        </w:rPr>
      </w:pPr>
      <w:r w:rsidRPr="0054631C">
        <w:rPr>
          <w:sz w:val="28"/>
          <w:szCs w:val="28"/>
        </w:rPr>
        <w:t>Постановление Правительства Росси</w:t>
      </w:r>
      <w:r w:rsidR="008377B7" w:rsidRPr="0054631C">
        <w:rPr>
          <w:sz w:val="28"/>
          <w:szCs w:val="28"/>
        </w:rPr>
        <w:t>йской Федерации от 21.11.2011 №</w:t>
      </w:r>
      <w:r w:rsidR="008377B7" w:rsidRPr="0054631C">
        <w:rPr>
          <w:sz w:val="28"/>
          <w:szCs w:val="28"/>
          <w:lang w:val="en-US"/>
        </w:rPr>
        <w:t> </w:t>
      </w:r>
      <w:r w:rsidRPr="0054631C">
        <w:rPr>
          <w:sz w:val="28"/>
          <w:szCs w:val="28"/>
        </w:rPr>
        <w:t>957 «Об организации лицензировани</w:t>
      </w:r>
      <w:r w:rsidR="008377B7" w:rsidRPr="0054631C">
        <w:rPr>
          <w:sz w:val="28"/>
          <w:szCs w:val="28"/>
        </w:rPr>
        <w:t>я отдельных видов деятельности»;</w:t>
      </w:r>
    </w:p>
    <w:p w:rsidR="00F0543E" w:rsidRPr="0054631C" w:rsidRDefault="00F0543E" w:rsidP="00F0543E">
      <w:pPr>
        <w:pStyle w:val="af"/>
        <w:numPr>
          <w:ilvl w:val="0"/>
          <w:numId w:val="27"/>
        </w:numPr>
        <w:ind w:left="0" w:firstLine="709"/>
        <w:contextualSpacing/>
        <w:jc w:val="both"/>
        <w:rPr>
          <w:sz w:val="28"/>
          <w:szCs w:val="28"/>
        </w:rPr>
      </w:pPr>
      <w:r w:rsidRPr="0054631C">
        <w:rPr>
          <w:sz w:val="28"/>
          <w:szCs w:val="28"/>
        </w:rPr>
        <w:t>Постановление Правительства Российской Федерации от 25.06</w:t>
      </w:r>
      <w:r w:rsidR="008377B7" w:rsidRPr="0054631C">
        <w:rPr>
          <w:sz w:val="28"/>
          <w:szCs w:val="28"/>
        </w:rPr>
        <w:t>.2012 №</w:t>
      </w:r>
      <w:r w:rsidR="008377B7" w:rsidRPr="0054631C">
        <w:rPr>
          <w:sz w:val="28"/>
          <w:szCs w:val="28"/>
          <w:lang w:val="en-US"/>
        </w:rPr>
        <w:t> </w:t>
      </w:r>
      <w:r w:rsidRPr="0054631C">
        <w:rPr>
          <w:sz w:val="28"/>
          <w:szCs w:val="28"/>
        </w:rPr>
        <w:t>634 «О видах электронной подписи, использование которых допускается при обращении за получением государ</w:t>
      </w:r>
      <w:r w:rsidR="008377B7" w:rsidRPr="0054631C">
        <w:rPr>
          <w:sz w:val="28"/>
          <w:szCs w:val="28"/>
        </w:rPr>
        <w:t>ственных и муниципальных услуг»;</w:t>
      </w:r>
    </w:p>
    <w:p w:rsidR="00F0543E" w:rsidRPr="0054631C" w:rsidRDefault="00F0543E" w:rsidP="00F0543E">
      <w:pPr>
        <w:numPr>
          <w:ilvl w:val="0"/>
          <w:numId w:val="27"/>
        </w:numPr>
        <w:tabs>
          <w:tab w:val="left" w:pos="426"/>
          <w:tab w:val="left" w:pos="709"/>
        </w:tabs>
        <w:ind w:left="0" w:firstLine="709"/>
        <w:jc w:val="both"/>
        <w:rPr>
          <w:sz w:val="28"/>
          <w:szCs w:val="28"/>
        </w:rPr>
      </w:pPr>
      <w:r w:rsidRPr="0054631C">
        <w:rPr>
          <w:sz w:val="28"/>
          <w:szCs w:val="28"/>
        </w:rPr>
        <w:t>Постановление Правительства Росси</w:t>
      </w:r>
      <w:r w:rsidR="008377B7" w:rsidRPr="0054631C">
        <w:rPr>
          <w:sz w:val="28"/>
          <w:szCs w:val="28"/>
        </w:rPr>
        <w:t>йской Федерации от 16.07.2012 №</w:t>
      </w:r>
      <w:r w:rsidR="008377B7" w:rsidRPr="0054631C">
        <w:rPr>
          <w:sz w:val="28"/>
          <w:szCs w:val="28"/>
          <w:lang w:val="en-US"/>
        </w:rPr>
        <w:t> </w:t>
      </w:r>
      <w:r w:rsidRPr="0054631C">
        <w:rPr>
          <w:sz w:val="28"/>
          <w:szCs w:val="28"/>
        </w:rPr>
        <w:t xml:space="preserve">722 «Об утверждении правил предоставления документов по вопросам лицензирования </w:t>
      </w:r>
      <w:r w:rsidR="008377B7" w:rsidRPr="0054631C">
        <w:rPr>
          <w:sz w:val="28"/>
          <w:szCs w:val="28"/>
        </w:rPr>
        <w:t>в форме электронных документов»;</w:t>
      </w:r>
    </w:p>
    <w:p w:rsidR="00F0543E" w:rsidRPr="0054631C" w:rsidRDefault="00F0543E" w:rsidP="00F0543E">
      <w:pPr>
        <w:pStyle w:val="af"/>
        <w:numPr>
          <w:ilvl w:val="0"/>
          <w:numId w:val="27"/>
        </w:numPr>
        <w:ind w:left="0" w:firstLine="709"/>
        <w:contextualSpacing/>
        <w:jc w:val="both"/>
        <w:rPr>
          <w:sz w:val="28"/>
          <w:szCs w:val="28"/>
        </w:rPr>
      </w:pPr>
      <w:r w:rsidRPr="0054631C">
        <w:rPr>
          <w:sz w:val="28"/>
          <w:szCs w:val="28"/>
        </w:rPr>
        <w:t>Постановление Правительства Росси</w:t>
      </w:r>
      <w:r w:rsidR="008377B7" w:rsidRPr="0054631C">
        <w:rPr>
          <w:sz w:val="28"/>
          <w:szCs w:val="28"/>
        </w:rPr>
        <w:t>йской Федерации от 16.08.2012 №</w:t>
      </w:r>
      <w:r w:rsidR="008377B7" w:rsidRPr="0054631C">
        <w:rPr>
          <w:sz w:val="28"/>
          <w:szCs w:val="28"/>
          <w:lang w:val="en-US"/>
        </w:rPr>
        <w:t> </w:t>
      </w:r>
      <w:r w:rsidRPr="0054631C">
        <w:rPr>
          <w:sz w:val="28"/>
          <w:szCs w:val="28"/>
        </w:rPr>
        <w:t xml:space="preserve">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энергетике </w:t>
      </w:r>
      <w:r w:rsidR="008377B7" w:rsidRPr="0054631C">
        <w:rPr>
          <w:sz w:val="28"/>
          <w:szCs w:val="28"/>
        </w:rPr>
        <w:t>«</w:t>
      </w:r>
      <w:proofErr w:type="spellStart"/>
      <w:r w:rsidR="008377B7" w:rsidRPr="0054631C">
        <w:rPr>
          <w:sz w:val="28"/>
          <w:szCs w:val="28"/>
        </w:rPr>
        <w:t>Росатом</w:t>
      </w:r>
      <w:proofErr w:type="spellEnd"/>
      <w:r w:rsidR="008377B7" w:rsidRPr="0054631C">
        <w:rPr>
          <w:sz w:val="28"/>
          <w:szCs w:val="28"/>
        </w:rPr>
        <w:t>» и ее должностных лиц»;</w:t>
      </w:r>
    </w:p>
    <w:p w:rsidR="00F0543E" w:rsidRPr="0054631C" w:rsidRDefault="00F0543E" w:rsidP="00F0543E">
      <w:pPr>
        <w:pStyle w:val="af"/>
        <w:numPr>
          <w:ilvl w:val="0"/>
          <w:numId w:val="27"/>
        </w:numPr>
        <w:ind w:left="0" w:firstLine="709"/>
        <w:contextualSpacing/>
        <w:jc w:val="both"/>
        <w:rPr>
          <w:sz w:val="28"/>
          <w:szCs w:val="28"/>
        </w:rPr>
      </w:pPr>
      <w:r w:rsidRPr="0054631C">
        <w:rPr>
          <w:sz w:val="28"/>
          <w:szCs w:val="28"/>
        </w:rPr>
        <w:t>Постановление Правительства Российск</w:t>
      </w:r>
      <w:r w:rsidR="008377B7" w:rsidRPr="0054631C">
        <w:rPr>
          <w:sz w:val="28"/>
          <w:szCs w:val="28"/>
        </w:rPr>
        <w:t>ой Федерации от 25.08.2012 №</w:t>
      </w:r>
      <w:r w:rsidR="008377B7" w:rsidRPr="0054631C">
        <w:rPr>
          <w:sz w:val="28"/>
          <w:szCs w:val="28"/>
          <w:lang w:val="en-US"/>
        </w:rPr>
        <w:t> </w:t>
      </w:r>
      <w:r w:rsidRPr="0054631C">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8377B7" w:rsidRPr="0054631C">
        <w:rPr>
          <w:sz w:val="28"/>
          <w:szCs w:val="28"/>
        </w:rPr>
        <w:t>тавления государственных услуг»;</w:t>
      </w:r>
    </w:p>
    <w:p w:rsidR="00F0543E" w:rsidRPr="0054631C" w:rsidRDefault="00F0543E" w:rsidP="00F0543E">
      <w:pPr>
        <w:numPr>
          <w:ilvl w:val="0"/>
          <w:numId w:val="27"/>
        </w:numPr>
        <w:tabs>
          <w:tab w:val="left" w:pos="426"/>
          <w:tab w:val="left" w:pos="709"/>
        </w:tabs>
        <w:ind w:left="0" w:firstLine="709"/>
        <w:jc w:val="both"/>
        <w:rPr>
          <w:sz w:val="28"/>
          <w:szCs w:val="28"/>
        </w:rPr>
      </w:pPr>
      <w:r w:rsidRPr="0054631C">
        <w:rPr>
          <w:sz w:val="28"/>
          <w:szCs w:val="28"/>
        </w:rPr>
        <w:t>Приказ Министерства связи и массовых коммуникаций Российской Федерации от 11.01.2010 № 2 «О Порядке ведения учета изготовленных экземпляров аудиовизуальных произведений, программ для электронных вычислительных машин (программ для ЭВМ), баз данных и фонограмм»</w:t>
      </w:r>
      <w:r w:rsidR="008377B7" w:rsidRPr="0054631C">
        <w:rPr>
          <w:sz w:val="28"/>
          <w:szCs w:val="28"/>
        </w:rPr>
        <w:t>;</w:t>
      </w:r>
    </w:p>
    <w:p w:rsidR="00F0543E" w:rsidRPr="0054631C" w:rsidRDefault="00F0543E" w:rsidP="00F0543E">
      <w:pPr>
        <w:numPr>
          <w:ilvl w:val="0"/>
          <w:numId w:val="27"/>
        </w:numPr>
        <w:tabs>
          <w:tab w:val="left" w:pos="426"/>
          <w:tab w:val="left" w:pos="709"/>
        </w:tabs>
        <w:ind w:left="0" w:firstLine="709"/>
        <w:jc w:val="both"/>
        <w:rPr>
          <w:sz w:val="28"/>
          <w:szCs w:val="28"/>
        </w:rPr>
      </w:pPr>
      <w:r w:rsidRPr="0054631C">
        <w:rPr>
          <w:sz w:val="28"/>
          <w:szCs w:val="28"/>
        </w:rPr>
        <w:t>Приказ Министерства связи и массовых коммуникаций Российской Федерации от 18.04.2012 № 113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7D1C0C" w:rsidRPr="0054631C" w:rsidRDefault="007D1C0C" w:rsidP="00F0543E">
      <w:pPr>
        <w:ind w:firstLine="709"/>
        <w:jc w:val="both"/>
        <w:rPr>
          <w:color w:val="000000" w:themeColor="text1"/>
          <w:sz w:val="28"/>
          <w:szCs w:val="28"/>
        </w:rPr>
      </w:pPr>
    </w:p>
    <w:p w:rsidR="000615BF" w:rsidRPr="0054631C" w:rsidRDefault="000615BF" w:rsidP="001C2C00">
      <w:pPr>
        <w:ind w:firstLine="709"/>
        <w:jc w:val="both"/>
        <w:rPr>
          <w:i/>
          <w:color w:val="000000" w:themeColor="text1"/>
          <w:sz w:val="28"/>
          <w:szCs w:val="28"/>
        </w:rPr>
      </w:pPr>
      <w:r w:rsidRPr="0054631C">
        <w:rPr>
          <w:i/>
          <w:color w:val="000000" w:themeColor="text1"/>
          <w:sz w:val="28"/>
          <w:szCs w:val="28"/>
        </w:rPr>
        <w:t>Данные анализа нормативных правовых актов, регламентирующих деятельность лицензирующих органов и их должностных лиц по осуществлению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AC63BB" w:rsidRPr="0054631C" w:rsidRDefault="00AC63BB" w:rsidP="00AC63BB">
      <w:pPr>
        <w:tabs>
          <w:tab w:val="left" w:pos="993"/>
        </w:tabs>
        <w:autoSpaceDE w:val="0"/>
        <w:autoSpaceDN w:val="0"/>
        <w:adjustRightInd w:val="0"/>
        <w:ind w:firstLine="709"/>
        <w:jc w:val="both"/>
        <w:rPr>
          <w:sz w:val="28"/>
          <w:szCs w:val="28"/>
        </w:rPr>
      </w:pPr>
      <w:r w:rsidRPr="0054631C">
        <w:rPr>
          <w:sz w:val="28"/>
          <w:szCs w:val="28"/>
        </w:rPr>
        <w:t>В целом, в данной области требования, предъявляемые к деятельности лицензиата, достаточно конкретны, четко обозначены и исполнимы.</w:t>
      </w:r>
    </w:p>
    <w:p w:rsidR="00AC63BB" w:rsidRPr="0054631C" w:rsidRDefault="00AC63BB" w:rsidP="00AC63BB">
      <w:pPr>
        <w:tabs>
          <w:tab w:val="left" w:pos="993"/>
        </w:tabs>
        <w:autoSpaceDE w:val="0"/>
        <w:autoSpaceDN w:val="0"/>
        <w:adjustRightInd w:val="0"/>
        <w:ind w:firstLine="709"/>
        <w:jc w:val="both"/>
        <w:rPr>
          <w:sz w:val="28"/>
          <w:szCs w:val="28"/>
        </w:rPr>
      </w:pPr>
      <w:r w:rsidRPr="0054631C">
        <w:rPr>
          <w:sz w:val="28"/>
          <w:szCs w:val="28"/>
        </w:rPr>
        <w:lastRenderedPageBreak/>
        <w:t>Вместе с тем, при проведении Роскомнадзором мероприятий государственного контроля (надзора), направленных на проверку соблюдения порядка осуществления лицензиатами деятельности в данной области, а также при выявлении фактов нарушения авторских и смежных прав правообладателей, одним из принципиальных недостатков действующего порядка осуществления лицензируемого вида деятельности является отсутствие в законодательстве Российской Федерации установленной обязанности лицензиата сообщать в лицензирующий орган о любых изменениях комплекса производственного оборудования, используемого при осуществлении лицензируемого вида деятельности. Данная мера необходима для обнаружения оборудования, на котором произведена контрафактная продукция, и его принадлежности определенному лицензиату в конкретный временной период.</w:t>
      </w:r>
    </w:p>
    <w:p w:rsidR="00AC63BB" w:rsidRPr="0054631C" w:rsidRDefault="00AC63BB" w:rsidP="00AC63BB">
      <w:pPr>
        <w:tabs>
          <w:tab w:val="left" w:pos="993"/>
        </w:tabs>
        <w:autoSpaceDE w:val="0"/>
        <w:autoSpaceDN w:val="0"/>
        <w:adjustRightInd w:val="0"/>
        <w:ind w:firstLine="709"/>
        <w:jc w:val="both"/>
        <w:rPr>
          <w:sz w:val="28"/>
          <w:szCs w:val="28"/>
        </w:rPr>
      </w:pPr>
      <w:r w:rsidRPr="0054631C">
        <w:rPr>
          <w:sz w:val="28"/>
          <w:szCs w:val="28"/>
        </w:rPr>
        <w:t>Однако в настоящее время в связи с развитием сетей связи и информационно-коммуникационных технологий проблема выпуска нелицензионной аудиовизуальной и программной продукции на оптических носителях становится все менее актуальной.</w:t>
      </w:r>
    </w:p>
    <w:p w:rsidR="00AC63BB" w:rsidRPr="0054631C" w:rsidRDefault="00AC63BB" w:rsidP="00AC63BB">
      <w:pPr>
        <w:ind w:firstLine="709"/>
        <w:jc w:val="both"/>
        <w:rPr>
          <w:sz w:val="28"/>
          <w:szCs w:val="28"/>
        </w:rPr>
      </w:pPr>
      <w:r w:rsidRPr="0054631C">
        <w:rPr>
          <w:sz w:val="28"/>
          <w:szCs w:val="28"/>
        </w:rPr>
        <w:t>Также, стоит отметить, что на сегодняшний день, законодательством Российской Федерации не предусмотрена обязанность лицензиата осуществлять данный вид деятельности в течение всего срока действия лицензии.</w:t>
      </w:r>
    </w:p>
    <w:p w:rsidR="00AC63BB" w:rsidRPr="0054631C" w:rsidRDefault="00AC63BB" w:rsidP="00AC63BB">
      <w:pPr>
        <w:autoSpaceDE w:val="0"/>
        <w:autoSpaceDN w:val="0"/>
        <w:adjustRightInd w:val="0"/>
        <w:ind w:firstLine="709"/>
        <w:jc w:val="both"/>
        <w:rPr>
          <w:sz w:val="28"/>
          <w:szCs w:val="28"/>
        </w:rPr>
      </w:pPr>
      <w:r w:rsidRPr="0054631C">
        <w:rPr>
          <w:sz w:val="28"/>
          <w:szCs w:val="28"/>
        </w:rPr>
        <w:t>Постановлением Правительства Российской Федерации от 26.03.2014 № 231 внесены изменения в Положение о лицензировании деятельности 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в части исключения из перечня лицензионных требований следующих пунктов:</w:t>
      </w:r>
    </w:p>
    <w:p w:rsidR="00AC63BB" w:rsidRPr="0054631C" w:rsidRDefault="00AC63BB" w:rsidP="00AC63BB">
      <w:pPr>
        <w:autoSpaceDE w:val="0"/>
        <w:autoSpaceDN w:val="0"/>
        <w:adjustRightInd w:val="0"/>
        <w:ind w:firstLine="709"/>
        <w:jc w:val="both"/>
        <w:rPr>
          <w:sz w:val="28"/>
          <w:szCs w:val="28"/>
        </w:rPr>
      </w:pPr>
      <w:r w:rsidRPr="0054631C">
        <w:rPr>
          <w:sz w:val="28"/>
          <w:szCs w:val="28"/>
        </w:rPr>
        <w:t>наличие у лицензиата документов, подтверждающих заказ на изготовление определенного тиража аудиовизуальных произведений, программ для электронных вычислительных машин, баз данных и фонограмм на любых видах носителей;</w:t>
      </w:r>
    </w:p>
    <w:p w:rsidR="00AC63BB" w:rsidRPr="0054631C" w:rsidRDefault="00AC63BB" w:rsidP="00AC63BB">
      <w:pPr>
        <w:autoSpaceDE w:val="0"/>
        <w:autoSpaceDN w:val="0"/>
        <w:adjustRightInd w:val="0"/>
        <w:ind w:firstLine="709"/>
        <w:jc w:val="both"/>
        <w:rPr>
          <w:sz w:val="28"/>
          <w:szCs w:val="28"/>
        </w:rPr>
      </w:pPr>
      <w:r w:rsidRPr="0054631C">
        <w:rPr>
          <w:sz w:val="28"/>
          <w:szCs w:val="28"/>
        </w:rPr>
        <w:t>наличие документов, подтверждающих права заказчика тиража на изготовление экземпляров аудиовизуальных произведений, программ для электронных вычислительных машин, баз данных и фонограмм (договоров об отчуждении исключительных прав или лицензионных договоров о предоставлении права на изготовление экземпляров аудиовизуальных произведений, программ для электронных вычислительных машин, баз данных и фонограмм, иных документов, подтверждающих права заказчика тиража на изготовление экземпляров аудиовизуальных произведений, программ для электронных вычислительных машин, баз данных и фонограмм, либо копий указанных документов, заверенных в установленном порядке);</w:t>
      </w:r>
    </w:p>
    <w:p w:rsidR="00AC63BB" w:rsidRPr="0054631C" w:rsidRDefault="00AC63BB" w:rsidP="00AC63BB">
      <w:pPr>
        <w:autoSpaceDE w:val="0"/>
        <w:autoSpaceDN w:val="0"/>
        <w:adjustRightInd w:val="0"/>
        <w:ind w:firstLine="709"/>
        <w:jc w:val="both"/>
        <w:rPr>
          <w:sz w:val="28"/>
          <w:szCs w:val="28"/>
        </w:rPr>
      </w:pPr>
      <w:r w:rsidRPr="0054631C">
        <w:rPr>
          <w:sz w:val="28"/>
          <w:szCs w:val="28"/>
        </w:rPr>
        <w:t>наличие у лицензиата прокатных удостоверений (заверенных в установленном порядке копий прокатных удостоверений) на кино- и видеофильмы, которые подлежат регистрации;</w:t>
      </w:r>
    </w:p>
    <w:p w:rsidR="00AC63BB" w:rsidRPr="0054631C" w:rsidRDefault="00AC63BB" w:rsidP="00AC63BB">
      <w:pPr>
        <w:autoSpaceDE w:val="0"/>
        <w:autoSpaceDN w:val="0"/>
        <w:adjustRightInd w:val="0"/>
        <w:ind w:firstLine="709"/>
        <w:jc w:val="both"/>
        <w:rPr>
          <w:sz w:val="28"/>
          <w:szCs w:val="28"/>
        </w:rPr>
      </w:pPr>
      <w:r w:rsidRPr="0054631C">
        <w:rPr>
          <w:sz w:val="28"/>
          <w:szCs w:val="28"/>
        </w:rPr>
        <w:t xml:space="preserve">осуществление лицензиатом в процессе изготовления экземпляров аудиовизуальных произведений, программ для электронных вычислительных машин, баз данных и фонограмм технологических операций по нанесению </w:t>
      </w:r>
      <w:r w:rsidRPr="0054631C">
        <w:rPr>
          <w:sz w:val="28"/>
          <w:szCs w:val="28"/>
        </w:rPr>
        <w:lastRenderedPageBreak/>
        <w:t>наименования лицензиата и номера лицензии на корпус аудио- или видеокассеты, на корпус (защитный кожух) иного магнитного или немагнитного носителя, а также на внутреннее кольцо оптического диска вокруг установочного отверстия со стороны считывания;</w:t>
      </w:r>
    </w:p>
    <w:p w:rsidR="00AC63BB" w:rsidRPr="0054631C" w:rsidRDefault="00AC63BB" w:rsidP="00AC63BB">
      <w:pPr>
        <w:autoSpaceDE w:val="0"/>
        <w:autoSpaceDN w:val="0"/>
        <w:adjustRightInd w:val="0"/>
        <w:ind w:firstLine="709"/>
        <w:jc w:val="both"/>
        <w:rPr>
          <w:sz w:val="28"/>
          <w:szCs w:val="28"/>
        </w:rPr>
      </w:pPr>
      <w:r w:rsidRPr="0054631C">
        <w:rPr>
          <w:sz w:val="28"/>
          <w:szCs w:val="28"/>
        </w:rPr>
        <w:t>наличие в штате соискателя лицензии (лицензиата) лица, ответственного за осуществление учета изготовленных экземпляров аудиовизуальных произведений, программ для электронных вычислительных машин, баз данных и фонограмм;</w:t>
      </w:r>
    </w:p>
    <w:p w:rsidR="00AC63BB" w:rsidRPr="0054631C" w:rsidRDefault="00AC63BB" w:rsidP="00AC63BB">
      <w:pPr>
        <w:autoSpaceDE w:val="0"/>
        <w:autoSpaceDN w:val="0"/>
        <w:adjustRightInd w:val="0"/>
        <w:ind w:firstLine="709"/>
        <w:jc w:val="both"/>
        <w:rPr>
          <w:sz w:val="28"/>
          <w:szCs w:val="28"/>
        </w:rPr>
      </w:pPr>
      <w:r w:rsidRPr="0054631C">
        <w:rPr>
          <w:sz w:val="28"/>
          <w:szCs w:val="28"/>
        </w:rPr>
        <w:t xml:space="preserve">ведение лицензиатом учета изготовленных экземпляров аудиовизуальных произведений, программ для электронных вычислительных машин, баз данных и фонограмм в </w:t>
      </w:r>
      <w:hyperlink r:id="rId60" w:history="1">
        <w:r w:rsidRPr="0054631C">
          <w:rPr>
            <w:sz w:val="28"/>
            <w:szCs w:val="28"/>
          </w:rPr>
          <w:t>порядке</w:t>
        </w:r>
      </w:hyperlink>
      <w:r w:rsidRPr="0054631C">
        <w:rPr>
          <w:sz w:val="28"/>
          <w:szCs w:val="28"/>
        </w:rPr>
        <w:t>, определяемом Министерством связи и массовых коммуникаций Российской Федерации.</w:t>
      </w:r>
    </w:p>
    <w:p w:rsidR="00AC63BB" w:rsidRPr="0054631C" w:rsidRDefault="00AC63BB" w:rsidP="00AC63BB">
      <w:pPr>
        <w:autoSpaceDE w:val="0"/>
        <w:autoSpaceDN w:val="0"/>
        <w:adjustRightInd w:val="0"/>
        <w:ind w:firstLine="709"/>
        <w:jc w:val="both"/>
        <w:rPr>
          <w:sz w:val="28"/>
          <w:szCs w:val="28"/>
        </w:rPr>
      </w:pPr>
      <w:r w:rsidRPr="0054631C">
        <w:rPr>
          <w:sz w:val="28"/>
          <w:szCs w:val="28"/>
        </w:rPr>
        <w:t xml:space="preserve">Необходимость соблюдать указанные лицензионные требования обязывала лицензиата вести строгий учет и контроль изготавливаемой продукции, более внимательно относится к заключаемым договорам на тиражирование, тем самым минимизировали возможность производства контрафактной продукции. </w:t>
      </w:r>
    </w:p>
    <w:p w:rsidR="00AC63BB" w:rsidRPr="0054631C" w:rsidRDefault="00AC63BB" w:rsidP="00AC63BB">
      <w:pPr>
        <w:autoSpaceDE w:val="0"/>
        <w:autoSpaceDN w:val="0"/>
        <w:adjustRightInd w:val="0"/>
        <w:ind w:firstLine="709"/>
        <w:jc w:val="both"/>
        <w:rPr>
          <w:sz w:val="28"/>
          <w:szCs w:val="28"/>
        </w:rPr>
      </w:pPr>
      <w:r w:rsidRPr="0054631C">
        <w:rPr>
          <w:sz w:val="28"/>
          <w:szCs w:val="28"/>
        </w:rPr>
        <w:t xml:space="preserve">В настоящее время контролирующий орган имеет право провести проверку только наличия производственного оборудования и помещений, соответствующих требованиям законодательства. </w:t>
      </w:r>
    </w:p>
    <w:p w:rsidR="00AC63BB" w:rsidRPr="0054631C" w:rsidRDefault="00AC63BB" w:rsidP="00AC63BB">
      <w:pPr>
        <w:autoSpaceDE w:val="0"/>
        <w:autoSpaceDN w:val="0"/>
        <w:adjustRightInd w:val="0"/>
        <w:ind w:firstLine="709"/>
        <w:jc w:val="both"/>
        <w:rPr>
          <w:sz w:val="28"/>
          <w:szCs w:val="28"/>
        </w:rPr>
      </w:pPr>
      <w:r w:rsidRPr="0054631C">
        <w:rPr>
          <w:sz w:val="28"/>
          <w:szCs w:val="28"/>
        </w:rPr>
        <w:t>Установить объемы производства в течение проверяемого периода, рассмотреть тиражи и правоустанавливающие документы на тиражируемые произведения Роскомнадзор более не имеет права.</w:t>
      </w:r>
    </w:p>
    <w:p w:rsidR="00AC63BB" w:rsidRPr="0054631C" w:rsidRDefault="00AC63BB" w:rsidP="00AC63BB">
      <w:pPr>
        <w:ind w:firstLine="709"/>
        <w:jc w:val="both"/>
        <w:rPr>
          <w:sz w:val="28"/>
          <w:szCs w:val="28"/>
        </w:rPr>
      </w:pPr>
      <w:r w:rsidRPr="0054631C">
        <w:rPr>
          <w:sz w:val="28"/>
          <w:szCs w:val="28"/>
        </w:rPr>
        <w:t>Вместе с тем, до настоящего времени не прекращено действие приказа Министерства связи и массовых коммуникаций Российской Федерации от</w:t>
      </w:r>
      <w:r w:rsidRPr="0054631C">
        <w:rPr>
          <w:sz w:val="28"/>
          <w:szCs w:val="28"/>
          <w:lang w:val="en-US"/>
        </w:rPr>
        <w:t> </w:t>
      </w:r>
      <w:r w:rsidRPr="0054631C">
        <w:rPr>
          <w:sz w:val="28"/>
          <w:szCs w:val="28"/>
        </w:rPr>
        <w:t>11.01.2010 № 2 «О Порядке ведения учета изготовленных экземпляров аудиовизуальных произведений, программ для электронных вычислительных машин (программ для ЭВМ), баз данных и фонограмм».</w:t>
      </w:r>
    </w:p>
    <w:p w:rsidR="00AC63BB" w:rsidRPr="0054631C" w:rsidRDefault="00AC63BB" w:rsidP="00AC63BB">
      <w:pPr>
        <w:autoSpaceDE w:val="0"/>
        <w:autoSpaceDN w:val="0"/>
        <w:adjustRightInd w:val="0"/>
        <w:ind w:firstLine="709"/>
        <w:jc w:val="both"/>
        <w:rPr>
          <w:sz w:val="28"/>
          <w:szCs w:val="28"/>
        </w:rPr>
      </w:pPr>
      <w:r w:rsidRPr="0054631C">
        <w:rPr>
          <w:sz w:val="28"/>
          <w:szCs w:val="28"/>
        </w:rPr>
        <w:t>В 2016-2017 годах Роскомнадзором не было выявлено ни одного нарушения лицензиатами лицензионных требований.</w:t>
      </w:r>
    </w:p>
    <w:p w:rsidR="00AC63BB" w:rsidRPr="00AC63BB" w:rsidRDefault="00AC63BB" w:rsidP="00AC63BB">
      <w:pPr>
        <w:ind w:firstLine="709"/>
        <w:jc w:val="both"/>
        <w:rPr>
          <w:sz w:val="28"/>
          <w:szCs w:val="28"/>
        </w:rPr>
      </w:pPr>
      <w:r w:rsidRPr="0054631C">
        <w:rPr>
          <w:sz w:val="28"/>
          <w:szCs w:val="28"/>
        </w:rPr>
        <w:t>Роскомнадзор неоднократно предлагал исключить данный вид деятельности из перечня лицензируемых видов деятельности.</w:t>
      </w:r>
    </w:p>
    <w:p w:rsidR="00FF7011" w:rsidRPr="00AC63BB" w:rsidRDefault="00FF7011" w:rsidP="00AC63BB">
      <w:pPr>
        <w:ind w:firstLine="709"/>
        <w:jc w:val="both"/>
        <w:rPr>
          <w:sz w:val="28"/>
          <w:szCs w:val="28"/>
        </w:rPr>
      </w:pPr>
    </w:p>
    <w:p w:rsidR="000615BF" w:rsidRPr="00E67679" w:rsidRDefault="000615BF" w:rsidP="005543AF">
      <w:pPr>
        <w:tabs>
          <w:tab w:val="left" w:pos="426"/>
        </w:tabs>
        <w:ind w:firstLine="709"/>
        <w:contextualSpacing/>
        <w:jc w:val="both"/>
        <w:rPr>
          <w:rFonts w:eastAsiaTheme="minorEastAsia"/>
          <w:b/>
          <w:color w:val="000000" w:themeColor="text1"/>
          <w:sz w:val="28"/>
          <w:szCs w:val="28"/>
          <w:lang w:eastAsia="en-US"/>
        </w:rPr>
      </w:pPr>
      <w:r w:rsidRPr="00E67679">
        <w:rPr>
          <w:rFonts w:eastAsiaTheme="minorEastAsia"/>
          <w:b/>
          <w:color w:val="000000" w:themeColor="text1"/>
          <w:sz w:val="28"/>
          <w:szCs w:val="28"/>
          <w:lang w:eastAsia="en-US"/>
        </w:rPr>
        <w:t>2. Организация и осуществление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BF0C89" w:rsidRPr="00E67679" w:rsidRDefault="00BF0C89" w:rsidP="005543AF">
      <w:pPr>
        <w:tabs>
          <w:tab w:val="left" w:pos="426"/>
        </w:tabs>
        <w:ind w:firstLine="709"/>
        <w:contextualSpacing/>
        <w:jc w:val="both"/>
        <w:rPr>
          <w:rFonts w:eastAsiaTheme="minorEastAsia"/>
          <w:b/>
          <w:color w:val="000000" w:themeColor="text1"/>
          <w:sz w:val="28"/>
          <w:szCs w:val="28"/>
          <w:lang w:eastAsia="en-US"/>
        </w:rPr>
      </w:pPr>
    </w:p>
    <w:p w:rsidR="008D3020" w:rsidRPr="00D91025" w:rsidRDefault="008D3020" w:rsidP="008D3020">
      <w:pPr>
        <w:ind w:firstLine="709"/>
        <w:jc w:val="both"/>
        <w:rPr>
          <w:i/>
          <w:sz w:val="28"/>
          <w:szCs w:val="28"/>
          <w:lang w:eastAsia="en-US"/>
        </w:rPr>
      </w:pPr>
      <w:r w:rsidRPr="00D91025">
        <w:rPr>
          <w:i/>
          <w:sz w:val="28"/>
          <w:szCs w:val="28"/>
          <w:lang w:eastAsia="en-US"/>
        </w:rPr>
        <w:t>Структура Управления разрешительной работы, контроля и надзора в сфере массовых коммуникаций</w:t>
      </w:r>
    </w:p>
    <w:p w:rsidR="00CA587D" w:rsidRDefault="000615BF" w:rsidP="008D3020">
      <w:pPr>
        <w:ind w:firstLine="709"/>
        <w:jc w:val="both"/>
        <w:rPr>
          <w:rFonts w:eastAsiaTheme="minorEastAsia"/>
          <w:color w:val="000000" w:themeColor="text1"/>
          <w:sz w:val="28"/>
          <w:szCs w:val="28"/>
          <w:lang w:eastAsia="en-US"/>
        </w:rPr>
      </w:pPr>
      <w:r w:rsidRPr="008F2E20">
        <w:rPr>
          <w:rFonts w:eastAsiaTheme="minorEastAsia"/>
          <w:color w:val="000000" w:themeColor="text1"/>
          <w:sz w:val="28"/>
          <w:szCs w:val="28"/>
          <w:lang w:eastAsia="en-US"/>
        </w:rPr>
        <w:t xml:space="preserve">Структура </w:t>
      </w:r>
      <w:r w:rsidR="00CA587D" w:rsidRPr="008F2E20">
        <w:rPr>
          <w:rFonts w:eastAsiaTheme="minorEastAsia"/>
          <w:color w:val="000000" w:themeColor="text1"/>
          <w:sz w:val="28"/>
          <w:szCs w:val="28"/>
          <w:lang w:eastAsia="en-US"/>
        </w:rPr>
        <w:t>У</w:t>
      </w:r>
      <w:r w:rsidRPr="008F2E20">
        <w:rPr>
          <w:rFonts w:eastAsiaTheme="minorEastAsia"/>
          <w:color w:val="000000" w:themeColor="text1"/>
          <w:sz w:val="28"/>
          <w:szCs w:val="28"/>
          <w:lang w:eastAsia="en-US"/>
        </w:rPr>
        <w:t>правления разрешительной работы</w:t>
      </w:r>
      <w:r w:rsidR="009C5151" w:rsidRPr="008F2E20">
        <w:rPr>
          <w:rFonts w:eastAsiaTheme="minorEastAsia"/>
          <w:color w:val="000000" w:themeColor="text1"/>
          <w:sz w:val="28"/>
          <w:szCs w:val="28"/>
          <w:lang w:eastAsia="en-US"/>
        </w:rPr>
        <w:t>, контроля и надзора</w:t>
      </w:r>
      <w:r w:rsidRPr="008F2E20">
        <w:rPr>
          <w:rFonts w:eastAsiaTheme="minorEastAsia"/>
          <w:color w:val="000000" w:themeColor="text1"/>
          <w:sz w:val="28"/>
          <w:szCs w:val="28"/>
          <w:lang w:eastAsia="en-US"/>
        </w:rPr>
        <w:t xml:space="preserve"> в сфере массовых коммуникаций</w:t>
      </w:r>
      <w:r w:rsidR="008B5132" w:rsidRPr="008F2E20">
        <w:rPr>
          <w:rFonts w:eastAsiaTheme="minorEastAsia"/>
          <w:color w:val="000000" w:themeColor="text1"/>
          <w:sz w:val="28"/>
          <w:szCs w:val="28"/>
          <w:lang w:eastAsia="en-US"/>
        </w:rPr>
        <w:t xml:space="preserve"> </w:t>
      </w:r>
      <w:r w:rsidR="008D3020" w:rsidRPr="008F2E20">
        <w:rPr>
          <w:rFonts w:eastAsiaTheme="minorEastAsia"/>
          <w:color w:val="000000" w:themeColor="text1"/>
          <w:sz w:val="28"/>
          <w:szCs w:val="28"/>
          <w:lang w:eastAsia="en-US"/>
        </w:rPr>
        <w:t xml:space="preserve">представлена на рис. </w:t>
      </w:r>
      <w:r w:rsidR="00140E6A">
        <w:rPr>
          <w:rFonts w:eastAsiaTheme="minorEastAsia"/>
          <w:color w:val="000000" w:themeColor="text1"/>
          <w:sz w:val="28"/>
          <w:szCs w:val="28"/>
          <w:lang w:eastAsia="en-US"/>
        </w:rPr>
        <w:t>9</w:t>
      </w:r>
      <w:r w:rsidR="00B04DF5" w:rsidRPr="008F2E20">
        <w:rPr>
          <w:rFonts w:eastAsiaTheme="minorEastAsia"/>
          <w:color w:val="000000" w:themeColor="text1"/>
          <w:sz w:val="28"/>
          <w:szCs w:val="28"/>
          <w:lang w:eastAsia="en-US"/>
        </w:rPr>
        <w:t>.</w:t>
      </w:r>
    </w:p>
    <w:p w:rsidR="00031D04" w:rsidRDefault="00031D04" w:rsidP="009D0CCB">
      <w:pPr>
        <w:ind w:firstLine="709"/>
        <w:jc w:val="right"/>
        <w:rPr>
          <w:noProof/>
          <w:sz w:val="28"/>
          <w:szCs w:val="28"/>
        </w:rPr>
      </w:pPr>
    </w:p>
    <w:p w:rsidR="00CA587D" w:rsidRPr="00B2783B" w:rsidRDefault="00031D04" w:rsidP="00D626D6">
      <w:pPr>
        <w:jc w:val="right"/>
        <w:rPr>
          <w:sz w:val="28"/>
          <w:szCs w:val="28"/>
        </w:rPr>
      </w:pPr>
      <w:r w:rsidRPr="002A6CFB">
        <w:rPr>
          <w:noProof/>
          <w:sz w:val="28"/>
          <w:szCs w:val="28"/>
        </w:rPr>
        <w:lastRenderedPageBreak/>
        <w:drawing>
          <wp:inline distT="0" distB="0" distL="0" distR="0" wp14:anchorId="36C7B264" wp14:editId="261381D1">
            <wp:extent cx="6091881" cy="1890584"/>
            <wp:effectExtent l="0" t="0" r="80645" b="14605"/>
            <wp:docPr id="7"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r w:rsidR="00140E6A">
        <w:rPr>
          <w:sz w:val="28"/>
          <w:szCs w:val="28"/>
        </w:rPr>
        <w:t>Рис. 9</w:t>
      </w:r>
    </w:p>
    <w:p w:rsidR="00E155D9" w:rsidRPr="003F67EE" w:rsidRDefault="00A60C33" w:rsidP="0038760B">
      <w:pPr>
        <w:ind w:firstLine="709"/>
        <w:jc w:val="both"/>
        <w:rPr>
          <w:bCs/>
          <w:sz w:val="28"/>
          <w:szCs w:val="28"/>
        </w:rPr>
      </w:pPr>
      <w:r w:rsidRPr="0054631C">
        <w:rPr>
          <w:sz w:val="28"/>
          <w:szCs w:val="28"/>
          <w:lang w:eastAsia="en-US"/>
        </w:rPr>
        <w:t xml:space="preserve">Управление разрешительной работы, контроля и надзора в сфере массовых коммуникаций, в соответствии с Положением об Управлении, утвержденным приказом Роскомнадзора от 22.05.2015 № 52, осуществляет </w:t>
      </w:r>
      <w:r w:rsidR="005C7A37" w:rsidRPr="0054631C">
        <w:rPr>
          <w:sz w:val="28"/>
          <w:szCs w:val="28"/>
          <w:lang w:eastAsia="en-US"/>
        </w:rPr>
        <w:t>л</w:t>
      </w:r>
      <w:r w:rsidR="00E155D9" w:rsidRPr="0054631C">
        <w:rPr>
          <w:bCs/>
          <w:sz w:val="28"/>
          <w:szCs w:val="28"/>
        </w:rPr>
        <w:t>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38760B" w:rsidRPr="003F67EE" w:rsidRDefault="0038760B" w:rsidP="0038760B">
      <w:pPr>
        <w:ind w:firstLine="709"/>
        <w:jc w:val="both"/>
        <w:rPr>
          <w:bCs/>
          <w:i/>
          <w:sz w:val="28"/>
          <w:szCs w:val="28"/>
        </w:rPr>
      </w:pPr>
    </w:p>
    <w:p w:rsidR="000943F4" w:rsidRPr="0054631C" w:rsidRDefault="000943F4" w:rsidP="000943F4">
      <w:pPr>
        <w:tabs>
          <w:tab w:val="left" w:pos="426"/>
          <w:tab w:val="left" w:pos="709"/>
        </w:tabs>
        <w:ind w:firstLine="709"/>
        <w:jc w:val="both"/>
        <w:rPr>
          <w:bCs/>
          <w:i/>
          <w:sz w:val="28"/>
          <w:szCs w:val="28"/>
        </w:rPr>
      </w:pPr>
      <w:r w:rsidRPr="00140E6A">
        <w:rPr>
          <w:bCs/>
          <w:i/>
          <w:sz w:val="28"/>
          <w:szCs w:val="28"/>
        </w:rPr>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w:t>
      </w:r>
      <w:r w:rsidRPr="0054631C">
        <w:rPr>
          <w:bCs/>
          <w:i/>
          <w:sz w:val="28"/>
          <w:szCs w:val="28"/>
        </w:rPr>
        <w:t>,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E250BD" w:rsidRPr="00E250BD" w:rsidRDefault="00E250BD" w:rsidP="00E250BD">
      <w:pPr>
        <w:tabs>
          <w:tab w:val="left" w:pos="426"/>
          <w:tab w:val="left" w:pos="709"/>
        </w:tabs>
        <w:ind w:firstLine="709"/>
        <w:jc w:val="both"/>
        <w:rPr>
          <w:bCs/>
          <w:sz w:val="28"/>
          <w:szCs w:val="28"/>
        </w:rPr>
      </w:pPr>
      <w:r w:rsidRPr="0054631C">
        <w:rPr>
          <w:bCs/>
          <w:sz w:val="28"/>
          <w:szCs w:val="28"/>
        </w:rPr>
        <w:t>По состоянию на 31.12.2017 в реестре содержатся данные о 121 лицензии. В</w:t>
      </w:r>
      <w:r w:rsidRPr="0054631C">
        <w:rPr>
          <w:bCs/>
          <w:sz w:val="28"/>
          <w:szCs w:val="28"/>
          <w:lang w:val="en-US"/>
        </w:rPr>
        <w:t> </w:t>
      </w:r>
      <w:r w:rsidRPr="0054631C">
        <w:rPr>
          <w:bCs/>
          <w:sz w:val="28"/>
          <w:szCs w:val="28"/>
        </w:rPr>
        <w:t>2017 году оформлены 2 новые лицензии, переоформлено 2 лицензии.</w:t>
      </w:r>
    </w:p>
    <w:p w:rsidR="00112BFE" w:rsidRPr="00E250BD" w:rsidRDefault="00112BFE" w:rsidP="00E250BD">
      <w:pPr>
        <w:ind w:firstLine="709"/>
        <w:jc w:val="both"/>
        <w:rPr>
          <w:sz w:val="28"/>
          <w:szCs w:val="28"/>
        </w:rPr>
      </w:pPr>
    </w:p>
    <w:p w:rsidR="000615BF" w:rsidRPr="00140E6A" w:rsidRDefault="000615BF" w:rsidP="00B94A59">
      <w:pPr>
        <w:ind w:firstLine="709"/>
        <w:jc w:val="both"/>
        <w:rPr>
          <w:i/>
          <w:sz w:val="28"/>
          <w:szCs w:val="28"/>
        </w:rPr>
      </w:pPr>
      <w:r w:rsidRPr="00140E6A">
        <w:rPr>
          <w:i/>
          <w:sz w:val="28"/>
          <w:szCs w:val="28"/>
          <w:lang w:val="en-US"/>
        </w:rPr>
        <w:t>C</w:t>
      </w:r>
      <w:r w:rsidRPr="00140E6A">
        <w:rPr>
          <w:i/>
          <w:sz w:val="28"/>
          <w:szCs w:val="28"/>
        </w:rPr>
        <w:t>ведения об организации и осуществлении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F94F58" w:rsidRPr="0054631C" w:rsidRDefault="00F94F58" w:rsidP="00F94F58">
      <w:pPr>
        <w:ind w:firstLine="709"/>
        <w:jc w:val="both"/>
        <w:rPr>
          <w:sz w:val="28"/>
          <w:szCs w:val="28"/>
          <w:lang w:eastAsia="en-US"/>
        </w:rPr>
      </w:pPr>
      <w:r w:rsidRPr="0054631C">
        <w:rPr>
          <w:sz w:val="28"/>
          <w:szCs w:val="28"/>
          <w:lang w:eastAsia="en-US"/>
        </w:rPr>
        <w:t>Функции лицензирования возложены на отдел лицензирования деятельности в сфере массовых коммуникаций УРРКНСМК (далее - Отдел</w:t>
      </w:r>
      <w:r w:rsidRPr="0054631C">
        <w:t xml:space="preserve"> </w:t>
      </w:r>
      <w:r w:rsidRPr="0054631C">
        <w:rPr>
          <w:sz w:val="28"/>
          <w:szCs w:val="28"/>
          <w:lang w:eastAsia="en-US"/>
        </w:rPr>
        <w:t>лицензирования).</w:t>
      </w:r>
    </w:p>
    <w:p w:rsidR="00F94F58" w:rsidRPr="0054631C" w:rsidRDefault="00F94F58" w:rsidP="00F94F58">
      <w:pPr>
        <w:ind w:firstLine="709"/>
        <w:jc w:val="both"/>
        <w:rPr>
          <w:sz w:val="28"/>
          <w:szCs w:val="28"/>
          <w:lang w:eastAsia="en-US"/>
        </w:rPr>
      </w:pPr>
      <w:r w:rsidRPr="0054631C">
        <w:rPr>
          <w:sz w:val="28"/>
          <w:szCs w:val="28"/>
          <w:lang w:eastAsia="en-US"/>
        </w:rPr>
        <w:t>Сотрудник Отдела</w:t>
      </w:r>
      <w:r w:rsidRPr="0054631C">
        <w:t xml:space="preserve"> </w:t>
      </w:r>
      <w:r w:rsidRPr="0054631C">
        <w:rPr>
          <w:sz w:val="28"/>
          <w:szCs w:val="28"/>
          <w:lang w:eastAsia="en-US"/>
        </w:rPr>
        <w:t>лицензирования, в полномочия которого вменено осуществление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 совмещает указанную деятельность с другими должностными обязанностями.</w:t>
      </w:r>
    </w:p>
    <w:p w:rsidR="00F94F58" w:rsidRPr="0054631C" w:rsidRDefault="00F94F58" w:rsidP="00F94F58">
      <w:pPr>
        <w:ind w:firstLine="709"/>
        <w:jc w:val="both"/>
        <w:rPr>
          <w:sz w:val="28"/>
          <w:szCs w:val="28"/>
          <w:u w:val="single"/>
        </w:rPr>
      </w:pPr>
      <w:r w:rsidRPr="0054631C">
        <w:rPr>
          <w:sz w:val="28"/>
          <w:szCs w:val="28"/>
        </w:rPr>
        <w:lastRenderedPageBreak/>
        <w:t>Отдел по надзору за соблюдением законодательства в сфере массовых коммуникаций, телевизионного и радиовещания УРРКНСМК осуществляет следующие функции:</w:t>
      </w:r>
    </w:p>
    <w:p w:rsidR="00F94F58" w:rsidRPr="0054631C" w:rsidRDefault="00F94F58" w:rsidP="00F94F58">
      <w:pPr>
        <w:tabs>
          <w:tab w:val="left" w:pos="7088"/>
        </w:tabs>
        <w:ind w:firstLine="709"/>
        <w:jc w:val="both"/>
        <w:rPr>
          <w:sz w:val="28"/>
          <w:szCs w:val="28"/>
        </w:rPr>
      </w:pPr>
      <w:r w:rsidRPr="0054631C">
        <w:rPr>
          <w:sz w:val="28"/>
          <w:szCs w:val="28"/>
        </w:rPr>
        <w:t>готовит поручения территориальным органам Роскомнадзора о проведении проверки возможности соискателя лицензии соблюдать лицензионные требования в данной области, а также поручение о проведении внеплановых проверок в отношении лицензиатов при переоформлении лицензии, в связи с изменением: адресов, мест осуществления лицензируемого вида деятельности;</w:t>
      </w:r>
    </w:p>
    <w:p w:rsidR="00F94F58" w:rsidRPr="0054631C" w:rsidRDefault="00F94F58" w:rsidP="00F94F58">
      <w:pPr>
        <w:tabs>
          <w:tab w:val="left" w:pos="7088"/>
        </w:tabs>
        <w:ind w:firstLine="709"/>
        <w:jc w:val="both"/>
        <w:rPr>
          <w:sz w:val="28"/>
          <w:szCs w:val="28"/>
        </w:rPr>
      </w:pPr>
      <w:r w:rsidRPr="0054631C">
        <w:rPr>
          <w:sz w:val="28"/>
          <w:szCs w:val="28"/>
        </w:rPr>
        <w:t>рассматривает результаты внеплановых проверок соискателей лицензии (лицензиатов) и готовит заключение о возможности (отсутствии возможности) выполнять лицензионные требования;</w:t>
      </w:r>
    </w:p>
    <w:p w:rsidR="00F94F58" w:rsidRPr="0054631C" w:rsidRDefault="00F94F58" w:rsidP="00F94F58">
      <w:pPr>
        <w:tabs>
          <w:tab w:val="left" w:pos="7088"/>
        </w:tabs>
        <w:ind w:firstLine="709"/>
        <w:jc w:val="both"/>
        <w:rPr>
          <w:sz w:val="28"/>
          <w:szCs w:val="28"/>
        </w:rPr>
      </w:pPr>
      <w:r w:rsidRPr="0054631C">
        <w:rPr>
          <w:sz w:val="28"/>
          <w:szCs w:val="28"/>
        </w:rPr>
        <w:t>составляет заключение с приложением акта внеплановой проверки.</w:t>
      </w:r>
    </w:p>
    <w:p w:rsidR="00F94F58" w:rsidRPr="0054631C" w:rsidRDefault="00F94F58" w:rsidP="00F94F58">
      <w:pPr>
        <w:tabs>
          <w:tab w:val="left" w:pos="7088"/>
        </w:tabs>
        <w:ind w:firstLine="709"/>
        <w:jc w:val="both"/>
        <w:rPr>
          <w:sz w:val="28"/>
          <w:szCs w:val="28"/>
        </w:rPr>
      </w:pPr>
      <w:r w:rsidRPr="0054631C">
        <w:rPr>
          <w:sz w:val="28"/>
          <w:szCs w:val="28"/>
        </w:rPr>
        <w:t>Территориальные органы Роскомнадзора:</w:t>
      </w:r>
    </w:p>
    <w:p w:rsidR="00F94F58" w:rsidRPr="0054631C" w:rsidRDefault="00F94F58" w:rsidP="00F94F58">
      <w:pPr>
        <w:tabs>
          <w:tab w:val="left" w:pos="7088"/>
        </w:tabs>
        <w:ind w:firstLine="709"/>
        <w:jc w:val="both"/>
        <w:rPr>
          <w:sz w:val="28"/>
          <w:szCs w:val="28"/>
        </w:rPr>
      </w:pPr>
      <w:r w:rsidRPr="0054631C">
        <w:rPr>
          <w:sz w:val="28"/>
          <w:szCs w:val="28"/>
        </w:rPr>
        <w:t>осуществляют проверку во взаимодействии с соискателем лицензии (лицензиатом) возможности соблюдения (соблюдение) лицензионных требований;</w:t>
      </w:r>
    </w:p>
    <w:p w:rsidR="00F94F58" w:rsidRPr="0054631C" w:rsidRDefault="00F94F58" w:rsidP="00F94F58">
      <w:pPr>
        <w:tabs>
          <w:tab w:val="left" w:pos="7088"/>
        </w:tabs>
        <w:ind w:firstLine="709"/>
        <w:jc w:val="both"/>
        <w:rPr>
          <w:sz w:val="28"/>
          <w:szCs w:val="28"/>
        </w:rPr>
      </w:pPr>
      <w:r w:rsidRPr="0054631C">
        <w:rPr>
          <w:sz w:val="28"/>
          <w:szCs w:val="28"/>
        </w:rPr>
        <w:t>направляют акты с выводами о возможности (отсутствии возможности) выполнять лицензионные требования в центральный аппарат Роскомнадзора по итогам проверки.</w:t>
      </w:r>
    </w:p>
    <w:p w:rsidR="00F94F58" w:rsidRPr="0054631C" w:rsidRDefault="00F94F58" w:rsidP="00F94F58">
      <w:pPr>
        <w:tabs>
          <w:tab w:val="left" w:pos="7088"/>
        </w:tabs>
        <w:ind w:firstLine="709"/>
        <w:jc w:val="both"/>
        <w:rPr>
          <w:sz w:val="28"/>
          <w:szCs w:val="28"/>
        </w:rPr>
      </w:pPr>
      <w:r w:rsidRPr="0054631C">
        <w:rPr>
          <w:sz w:val="28"/>
          <w:szCs w:val="28"/>
        </w:rPr>
        <w:t xml:space="preserve">В 2017 году проверки лицензиатов не проводились. При этом проведены </w:t>
      </w:r>
      <w:r w:rsidR="00AC422B" w:rsidRPr="0054631C">
        <w:rPr>
          <w:sz w:val="28"/>
          <w:szCs w:val="28"/>
        </w:rPr>
        <w:t>3</w:t>
      </w:r>
      <w:r w:rsidR="00AC422B" w:rsidRPr="0054631C">
        <w:rPr>
          <w:sz w:val="28"/>
          <w:szCs w:val="28"/>
          <w:lang w:val="en-US"/>
        </w:rPr>
        <w:t> </w:t>
      </w:r>
      <w:r w:rsidRPr="0054631C">
        <w:rPr>
          <w:sz w:val="28"/>
          <w:szCs w:val="28"/>
        </w:rPr>
        <w:t>проверки возможности соблюдения соискателями лицензии лицензионных требований, по итогам которых нарушений не выявлено.</w:t>
      </w:r>
    </w:p>
    <w:p w:rsidR="00F94F58" w:rsidRPr="0054631C" w:rsidRDefault="00F94F58" w:rsidP="00F94F58">
      <w:pPr>
        <w:ind w:firstLine="709"/>
        <w:jc w:val="both"/>
        <w:rPr>
          <w:sz w:val="28"/>
          <w:szCs w:val="28"/>
        </w:rPr>
      </w:pPr>
      <w:r w:rsidRPr="0054631C">
        <w:rPr>
          <w:sz w:val="28"/>
          <w:szCs w:val="28"/>
        </w:rPr>
        <w:t>В 2016 году проведена 1 плановая проверка лицензиата и 1 внеплановая проверка соискателя лицензии. Нарушений не выявлено.</w:t>
      </w:r>
    </w:p>
    <w:p w:rsidR="00AE619F" w:rsidRPr="0054631C" w:rsidRDefault="00AE619F" w:rsidP="00F94F58">
      <w:pPr>
        <w:ind w:firstLine="709"/>
        <w:jc w:val="both"/>
        <w:rPr>
          <w:sz w:val="28"/>
          <w:szCs w:val="28"/>
        </w:rPr>
      </w:pPr>
    </w:p>
    <w:p w:rsidR="00B813D5" w:rsidRPr="0054631C" w:rsidRDefault="00B813D5" w:rsidP="00B813D5">
      <w:pPr>
        <w:ind w:firstLine="720"/>
        <w:jc w:val="both"/>
        <w:rPr>
          <w:i/>
          <w:webHidden/>
          <w:sz w:val="28"/>
          <w:szCs w:val="28"/>
        </w:rPr>
      </w:pPr>
      <w:r w:rsidRPr="0054631C">
        <w:rPr>
          <w:i/>
          <w:sz w:val="28"/>
          <w:szCs w:val="28"/>
        </w:rPr>
        <w:t>Сведения о квалификации работников, осуществляющих 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и о мероприятиях по повышению квалификации этих работников</w:t>
      </w:r>
    </w:p>
    <w:p w:rsidR="00B813D5" w:rsidRPr="0054631C" w:rsidRDefault="00B813D5" w:rsidP="00B813D5">
      <w:pPr>
        <w:ind w:firstLine="709"/>
        <w:jc w:val="both"/>
        <w:rPr>
          <w:sz w:val="28"/>
          <w:szCs w:val="28"/>
        </w:rPr>
      </w:pPr>
      <w:r w:rsidRPr="0054631C">
        <w:rPr>
          <w:sz w:val="28"/>
          <w:szCs w:val="28"/>
        </w:rPr>
        <w:t>Сотрудник, осуществляющий лицензирование деятельности по изготовлению экземпляров</w:t>
      </w:r>
      <w:r w:rsidRPr="0054631C">
        <w:rPr>
          <w:sz w:val="28"/>
          <w:szCs w:val="28"/>
          <w:lang w:eastAsia="en-US"/>
        </w:rPr>
        <w:t xml:space="preserve"> аудиовизуальных произведений, программ для электронных вычислительных машин, баз данных и фонограмм на любых видах носителей имеет высшее юридическое образование. Мероприятия, направленные на повышение квалификации, в 2017 году не проводились.</w:t>
      </w:r>
    </w:p>
    <w:p w:rsidR="00CA438D" w:rsidRPr="0054631C" w:rsidRDefault="00CA438D" w:rsidP="000943F4">
      <w:pPr>
        <w:ind w:firstLine="709"/>
        <w:jc w:val="both"/>
        <w:rPr>
          <w:sz w:val="28"/>
          <w:szCs w:val="28"/>
        </w:rPr>
      </w:pPr>
    </w:p>
    <w:p w:rsidR="000615BF" w:rsidRPr="0054631C" w:rsidRDefault="000615BF" w:rsidP="00B94A59">
      <w:pPr>
        <w:tabs>
          <w:tab w:val="left" w:pos="426"/>
        </w:tabs>
        <w:ind w:firstLine="709"/>
        <w:contextualSpacing/>
        <w:jc w:val="both"/>
        <w:rPr>
          <w:i/>
          <w:sz w:val="28"/>
          <w:szCs w:val="28"/>
        </w:rPr>
      </w:pPr>
      <w:r w:rsidRPr="0054631C">
        <w:rPr>
          <w:i/>
          <w:sz w:val="28"/>
          <w:szCs w:val="28"/>
          <w:lang w:val="en-US"/>
        </w:rPr>
        <w:t>C</w:t>
      </w:r>
      <w:r w:rsidRPr="0054631C">
        <w:rPr>
          <w:i/>
          <w:sz w:val="28"/>
          <w:szCs w:val="28"/>
        </w:rPr>
        <w:t>ведения об организации межведомственного взаимодействия при осуществлении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9A6342" w:rsidRPr="0054631C" w:rsidRDefault="009A6342" w:rsidP="009A6342">
      <w:pPr>
        <w:ind w:firstLine="709"/>
        <w:jc w:val="both"/>
        <w:rPr>
          <w:sz w:val="28"/>
          <w:szCs w:val="28"/>
        </w:rPr>
      </w:pPr>
      <w:proofErr w:type="gramStart"/>
      <w:r w:rsidRPr="0054631C">
        <w:rPr>
          <w:sz w:val="28"/>
          <w:szCs w:val="28"/>
        </w:rPr>
        <w:t>В соответствии с Федеральным законом от 27.07.2010 № 210-ФЗ «Об</w:t>
      </w:r>
      <w:r w:rsidRPr="0054631C">
        <w:rPr>
          <w:sz w:val="28"/>
          <w:szCs w:val="28"/>
          <w:lang w:val="en-US"/>
        </w:rPr>
        <w:t> </w:t>
      </w:r>
      <w:r w:rsidRPr="0054631C">
        <w:rPr>
          <w:sz w:val="28"/>
          <w:szCs w:val="28"/>
        </w:rPr>
        <w:t xml:space="preserve">организации предоставления государственных и муниципальных услуг» взаимодействие по вопросам обмена документами и информацией между органами, предоставляющими государственные услуги, органами, предоставляющими муниципальные услуги, подведомственными </w:t>
      </w:r>
      <w:r w:rsidRPr="0054631C">
        <w:rPr>
          <w:sz w:val="28"/>
          <w:szCs w:val="28"/>
        </w:rPr>
        <w:lastRenderedPageBreak/>
        <w:t>государственными органами или органами местного самоуправления, организациями, участвующими в предоставлении предусмотренных ч. 1 ст. 1 настоящего Федерального закона государственных или муниципальных услуг, иными государственными органами местного самоуправления, многофункциональными</w:t>
      </w:r>
      <w:proofErr w:type="gramEnd"/>
      <w:r w:rsidRPr="0054631C">
        <w:rPr>
          <w:sz w:val="28"/>
          <w:szCs w:val="28"/>
        </w:rPr>
        <w:t xml:space="preserve"> центрами должно осуществляться в рамках единой системы межведомственного электронного взаимодействия.</w:t>
      </w:r>
    </w:p>
    <w:p w:rsidR="009A6342" w:rsidRPr="0054631C" w:rsidRDefault="009A6342" w:rsidP="009A6342">
      <w:pPr>
        <w:ind w:firstLine="709"/>
        <w:jc w:val="both"/>
        <w:rPr>
          <w:sz w:val="28"/>
          <w:szCs w:val="28"/>
        </w:rPr>
      </w:pPr>
      <w:r w:rsidRPr="0054631C">
        <w:rPr>
          <w:sz w:val="28"/>
          <w:szCs w:val="28"/>
        </w:rPr>
        <w:t>В настоящее время реализована возможность взаимодействия с Федеральной налоговой службой (ФНС России) и Федеральным казначейством. В течение 2017</w:t>
      </w:r>
      <w:r w:rsidRPr="0054631C">
        <w:rPr>
          <w:sz w:val="28"/>
          <w:szCs w:val="28"/>
          <w:lang w:val="en-US"/>
        </w:rPr>
        <w:t> </w:t>
      </w:r>
      <w:r w:rsidRPr="0054631C">
        <w:rPr>
          <w:sz w:val="28"/>
          <w:szCs w:val="28"/>
        </w:rPr>
        <w:t>года в рамках оказания государственной услуги лицензирования в данной области было направлено 4 запроса в ФНС России. В рамках взаимодействия с Федеральным казначейством посредством «Государственной информационной системы о государственных и муниципальных платежах» (ГИС ГМП) в 2017 году Роскомнадзором направлен в Федеральное казначейство 1 запрос на подтверждение факта оплаты государственной пошлины.</w:t>
      </w:r>
    </w:p>
    <w:p w:rsidR="009A6342" w:rsidRPr="0054631C" w:rsidRDefault="009A6342" w:rsidP="009A6342">
      <w:pPr>
        <w:ind w:firstLine="709"/>
        <w:jc w:val="both"/>
        <w:rPr>
          <w:sz w:val="28"/>
          <w:szCs w:val="28"/>
        </w:rPr>
      </w:pPr>
      <w:r w:rsidRPr="0054631C">
        <w:rPr>
          <w:sz w:val="28"/>
          <w:szCs w:val="28"/>
        </w:rPr>
        <w:t>Роскомнадзор не является поставщиком информации из реестра лицензий на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9A6342" w:rsidRPr="0054631C" w:rsidRDefault="009A6342" w:rsidP="009A6342">
      <w:pPr>
        <w:ind w:firstLine="709"/>
        <w:jc w:val="both"/>
        <w:rPr>
          <w:sz w:val="28"/>
          <w:szCs w:val="28"/>
        </w:rPr>
      </w:pPr>
      <w:r w:rsidRPr="0054631C">
        <w:rPr>
          <w:sz w:val="28"/>
          <w:szCs w:val="28"/>
        </w:rPr>
        <w:t>В соответствии с Федеральным законом от 08.08.2001 № 129-ФЗ «О</w:t>
      </w:r>
      <w:r w:rsidRPr="0054631C">
        <w:rPr>
          <w:sz w:val="28"/>
          <w:szCs w:val="28"/>
          <w:lang w:val="en-US"/>
        </w:rPr>
        <w:t> </w:t>
      </w:r>
      <w:r w:rsidRPr="0054631C">
        <w:rPr>
          <w:sz w:val="28"/>
          <w:szCs w:val="28"/>
        </w:rPr>
        <w:t>государственной регистрации юридических лиц и индивидуальных предпринимателей» создан сервис для направления в ФНС России информации о выданных (переоформленных, прекращенных) лицензиях на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624987" w:rsidRPr="0054631C" w:rsidRDefault="00624987" w:rsidP="009A6342">
      <w:pPr>
        <w:tabs>
          <w:tab w:val="left" w:pos="426"/>
        </w:tabs>
        <w:ind w:firstLine="709"/>
        <w:contextualSpacing/>
        <w:jc w:val="both"/>
        <w:rPr>
          <w:sz w:val="28"/>
          <w:szCs w:val="28"/>
        </w:rPr>
      </w:pPr>
    </w:p>
    <w:p w:rsidR="000615BF" w:rsidRPr="0054631C" w:rsidRDefault="000615BF" w:rsidP="00B94A59">
      <w:pPr>
        <w:tabs>
          <w:tab w:val="left" w:pos="426"/>
        </w:tabs>
        <w:ind w:firstLine="709"/>
        <w:contextualSpacing/>
        <w:jc w:val="both"/>
        <w:rPr>
          <w:i/>
          <w:sz w:val="28"/>
          <w:szCs w:val="28"/>
        </w:rPr>
      </w:pPr>
      <w:r w:rsidRPr="0054631C">
        <w:rPr>
          <w:i/>
          <w:sz w:val="28"/>
          <w:szCs w:val="28"/>
          <w:lang w:val="en-US"/>
        </w:rPr>
        <w:t>C</w:t>
      </w:r>
      <w:r w:rsidRPr="0054631C">
        <w:rPr>
          <w:i/>
          <w:sz w:val="28"/>
          <w:szCs w:val="28"/>
        </w:rPr>
        <w:t>ведения об организации взаимодействия в электронной форме с соискателями лицензии (лицензиатами) в рамках полномочий по лицензированию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0725C7" w:rsidRPr="0054631C" w:rsidRDefault="000725C7" w:rsidP="000725C7">
      <w:pPr>
        <w:tabs>
          <w:tab w:val="left" w:pos="426"/>
        </w:tabs>
        <w:ind w:firstLine="709"/>
        <w:contextualSpacing/>
        <w:jc w:val="both"/>
        <w:rPr>
          <w:sz w:val="28"/>
          <w:szCs w:val="28"/>
        </w:rPr>
      </w:pPr>
      <w:r w:rsidRPr="0054631C">
        <w:rPr>
          <w:sz w:val="28"/>
          <w:szCs w:val="28"/>
        </w:rPr>
        <w:t>Предоставление государственных услуг в электронной форме сегодня одна из высокоприоритетных задач.</w:t>
      </w:r>
    </w:p>
    <w:p w:rsidR="000725C7" w:rsidRPr="0054631C" w:rsidRDefault="000725C7" w:rsidP="000725C7">
      <w:pPr>
        <w:tabs>
          <w:tab w:val="left" w:pos="426"/>
        </w:tabs>
        <w:ind w:firstLine="709"/>
        <w:contextualSpacing/>
        <w:jc w:val="both"/>
        <w:rPr>
          <w:sz w:val="28"/>
          <w:szCs w:val="28"/>
        </w:rPr>
      </w:pPr>
      <w:r w:rsidRPr="0054631C">
        <w:rPr>
          <w:rFonts w:eastAsia="Calibri"/>
          <w:sz w:val="28"/>
          <w:szCs w:val="28"/>
          <w:lang w:eastAsia="en-US"/>
        </w:rPr>
        <w:t xml:space="preserve">В целях увеличения процента заявок, поступающих с </w:t>
      </w:r>
      <w:r w:rsidRPr="0054631C">
        <w:rPr>
          <w:sz w:val="28"/>
          <w:szCs w:val="28"/>
        </w:rPr>
        <w:t>Единого портала государственных услуг (ЕПГУ)</w:t>
      </w:r>
      <w:r w:rsidRPr="0054631C">
        <w:rPr>
          <w:rFonts w:eastAsia="Calibri"/>
          <w:sz w:val="28"/>
          <w:szCs w:val="28"/>
          <w:lang w:eastAsia="en-US"/>
        </w:rPr>
        <w:t>, формы для предоставления государственных услуг в электронном виде были размещены на ЕПГУ. Размещенные электронные формы соответствуют V этапу перехода на предоставление государственных услуг в электронном виде. Производится систематическая актуализация информации, опубликованной на ЕПГУ и официальном сайте Роскомнадзора.</w:t>
      </w:r>
    </w:p>
    <w:p w:rsidR="000725C7" w:rsidRPr="00736087" w:rsidRDefault="000725C7" w:rsidP="000725C7">
      <w:pPr>
        <w:ind w:firstLine="709"/>
        <w:jc w:val="both"/>
        <w:rPr>
          <w:sz w:val="28"/>
          <w:szCs w:val="28"/>
        </w:rPr>
      </w:pPr>
      <w:r w:rsidRPr="0054631C">
        <w:rPr>
          <w:sz w:val="28"/>
          <w:szCs w:val="28"/>
        </w:rPr>
        <w:t xml:space="preserve">С ЕПГУ в Роскомнадзор в 2017 году поступило 4 заявления, из них: 1 заявка на предоставление лицензии по данному виду деятельности, 3 обращения – </w:t>
      </w:r>
      <w:r w:rsidR="00EB3007" w:rsidRPr="0054631C">
        <w:rPr>
          <w:sz w:val="28"/>
          <w:szCs w:val="28"/>
        </w:rPr>
        <w:t>о</w:t>
      </w:r>
      <w:r w:rsidR="00EB3007" w:rsidRPr="0054631C">
        <w:rPr>
          <w:sz w:val="28"/>
          <w:szCs w:val="28"/>
          <w:lang w:val="en-US"/>
        </w:rPr>
        <w:t> </w:t>
      </w:r>
      <w:r w:rsidRPr="0054631C">
        <w:rPr>
          <w:sz w:val="28"/>
          <w:szCs w:val="28"/>
        </w:rPr>
        <w:t xml:space="preserve">предоставлении информации из реестра лицензий на деятельность по изготовлению экземпляров аудиовизуальных произведений, программ для </w:t>
      </w:r>
      <w:r w:rsidRPr="00736087">
        <w:rPr>
          <w:sz w:val="28"/>
          <w:szCs w:val="28"/>
        </w:rPr>
        <w:lastRenderedPageBreak/>
        <w:t>электронных вычислительных машин, баз данных и фонограмм на любых видах носителей.</w:t>
      </w:r>
    </w:p>
    <w:p w:rsidR="002C350D" w:rsidRPr="00736087" w:rsidRDefault="002C350D" w:rsidP="000725C7">
      <w:pPr>
        <w:ind w:firstLine="709"/>
        <w:jc w:val="both"/>
        <w:rPr>
          <w:i/>
          <w:sz w:val="28"/>
          <w:szCs w:val="28"/>
        </w:rPr>
      </w:pPr>
    </w:p>
    <w:p w:rsidR="000615BF" w:rsidRPr="00736087" w:rsidRDefault="000615BF" w:rsidP="00B94A59">
      <w:pPr>
        <w:ind w:firstLine="709"/>
        <w:jc w:val="both"/>
        <w:rPr>
          <w:i/>
          <w:sz w:val="28"/>
          <w:szCs w:val="28"/>
          <w:lang w:eastAsia="en-US"/>
        </w:rPr>
      </w:pPr>
      <w:r w:rsidRPr="00736087">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CB210A" w:rsidRPr="00CB210A" w:rsidRDefault="00CB210A" w:rsidP="00CB210A">
      <w:pPr>
        <w:ind w:firstLine="709"/>
        <w:jc w:val="both"/>
        <w:rPr>
          <w:sz w:val="28"/>
          <w:szCs w:val="28"/>
        </w:rPr>
      </w:pPr>
      <w:r w:rsidRPr="00736087">
        <w:rPr>
          <w:sz w:val="28"/>
          <w:szCs w:val="28"/>
        </w:rPr>
        <w:t>На официальном сайте Роскомнадзора www.rkn.gov.ru размещены рекомендации по заполнению заявления на получение (переоформление) лицензии, а также полный перечень необходимых документов, банковские реквизиты и размеры государственных пошлин.</w:t>
      </w:r>
    </w:p>
    <w:p w:rsidR="00CB210A" w:rsidRPr="00CB210A" w:rsidRDefault="00CB210A" w:rsidP="00CB210A">
      <w:pPr>
        <w:ind w:firstLine="709"/>
        <w:jc w:val="both"/>
        <w:rPr>
          <w:sz w:val="28"/>
          <w:szCs w:val="28"/>
        </w:rPr>
      </w:pPr>
    </w:p>
    <w:p w:rsidR="007C4300" w:rsidRPr="00140E6A" w:rsidRDefault="000615BF" w:rsidP="00790B52">
      <w:pPr>
        <w:tabs>
          <w:tab w:val="left" w:pos="426"/>
        </w:tabs>
        <w:ind w:firstLine="709"/>
        <w:contextualSpacing/>
        <w:jc w:val="both"/>
        <w:rPr>
          <w:rFonts w:eastAsiaTheme="minorEastAsia"/>
          <w:b/>
          <w:sz w:val="28"/>
          <w:szCs w:val="28"/>
          <w:lang w:eastAsia="en-US"/>
        </w:rPr>
      </w:pPr>
      <w:r w:rsidRPr="00140E6A">
        <w:rPr>
          <w:rStyle w:val="ab"/>
          <w:b/>
          <w:noProof/>
          <w:color w:val="000000" w:themeColor="text1"/>
          <w:sz w:val="28"/>
          <w:szCs w:val="28"/>
          <w:u w:val="none"/>
          <w:lang w:eastAsia="en-US"/>
        </w:rPr>
        <w:t xml:space="preserve">3. Анализ и оценка эффективности лицензирования </w:t>
      </w:r>
      <w:r w:rsidRPr="00140E6A">
        <w:rPr>
          <w:rFonts w:eastAsiaTheme="minorEastAsia"/>
          <w:b/>
          <w:sz w:val="28"/>
          <w:szCs w:val="28"/>
          <w:lang w:eastAsia="en-US"/>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7C4300" w:rsidRPr="00140E6A" w:rsidRDefault="007C4300" w:rsidP="00121B51">
      <w:pPr>
        <w:ind w:firstLine="709"/>
        <w:jc w:val="both"/>
        <w:rPr>
          <w:i/>
          <w:sz w:val="28"/>
          <w:szCs w:val="28"/>
        </w:rPr>
      </w:pPr>
      <w:r w:rsidRPr="00140E6A">
        <w:rPr>
          <w:i/>
          <w:sz w:val="28"/>
          <w:szCs w:val="28"/>
        </w:rPr>
        <w:t>Показатели эффективности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w:t>
      </w:r>
      <w:r w:rsidR="000E6231" w:rsidRPr="00140E6A">
        <w:rPr>
          <w:i/>
          <w:sz w:val="28"/>
          <w:szCs w:val="28"/>
        </w:rPr>
        <w:t>ограмм на любых видах носителей</w:t>
      </w:r>
    </w:p>
    <w:p w:rsidR="00B201D4" w:rsidRPr="001C770F" w:rsidRDefault="00B201D4" w:rsidP="00121B51">
      <w:pPr>
        <w:ind w:firstLine="709"/>
        <w:jc w:val="both"/>
        <w:rPr>
          <w:sz w:val="28"/>
          <w:szCs w:val="28"/>
          <w:lang w:eastAsia="en-US"/>
        </w:rPr>
      </w:pPr>
      <w:r w:rsidRPr="00140E6A">
        <w:rPr>
          <w:sz w:val="28"/>
          <w:szCs w:val="28"/>
        </w:rPr>
        <w:t xml:space="preserve">Показатели эффективности лицензирования </w:t>
      </w:r>
      <w:r w:rsidRPr="00140E6A">
        <w:rPr>
          <w:sz w:val="28"/>
          <w:szCs w:val="28"/>
          <w:lang w:eastAsia="en-US"/>
        </w:rPr>
        <w:t xml:space="preserve">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w:t>
      </w:r>
      <w:r w:rsidR="004A2DFB" w:rsidRPr="00140E6A">
        <w:rPr>
          <w:sz w:val="28"/>
          <w:szCs w:val="28"/>
          <w:lang w:eastAsia="en-US"/>
        </w:rPr>
        <w:t xml:space="preserve">(далее - ВАФ) </w:t>
      </w:r>
      <w:r w:rsidRPr="00140E6A">
        <w:rPr>
          <w:sz w:val="28"/>
          <w:szCs w:val="28"/>
          <w:lang w:eastAsia="en-US"/>
        </w:rPr>
        <w:t>представлены в таблице 8 и в таблице 9.</w:t>
      </w:r>
    </w:p>
    <w:p w:rsidR="00F415A5" w:rsidRPr="00295282" w:rsidRDefault="00295282" w:rsidP="00121B51">
      <w:pPr>
        <w:ind w:firstLine="709"/>
        <w:jc w:val="right"/>
        <w:rPr>
          <w:sz w:val="28"/>
          <w:szCs w:val="28"/>
        </w:rPr>
      </w:pPr>
      <w:r w:rsidRPr="00295282">
        <w:rPr>
          <w:sz w:val="28"/>
          <w:szCs w:val="28"/>
        </w:rPr>
        <w:t>Таблица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368"/>
        <w:gridCol w:w="1904"/>
        <w:gridCol w:w="1904"/>
        <w:gridCol w:w="1542"/>
      </w:tblGrid>
      <w:tr w:rsidR="00F415A5" w:rsidRPr="004A56BA" w:rsidTr="00CB210A">
        <w:trPr>
          <w:trHeight w:val="1047"/>
          <w:tblHeader/>
          <w:jc w:val="center"/>
        </w:trPr>
        <w:tc>
          <w:tcPr>
            <w:tcW w:w="338" w:type="pct"/>
            <w:vAlign w:val="center"/>
          </w:tcPr>
          <w:p w:rsidR="00F415A5" w:rsidRPr="004A56BA" w:rsidRDefault="00F415A5" w:rsidP="00AD0B41">
            <w:pPr>
              <w:jc w:val="center"/>
              <w:rPr>
                <w:b/>
              </w:rPr>
            </w:pPr>
            <w:r w:rsidRPr="004A56BA">
              <w:rPr>
                <w:b/>
              </w:rPr>
              <w:t>№</w:t>
            </w:r>
          </w:p>
          <w:p w:rsidR="00F415A5" w:rsidRPr="004A56BA" w:rsidRDefault="00F415A5" w:rsidP="00AD0B41">
            <w:pPr>
              <w:jc w:val="center"/>
              <w:rPr>
                <w:b/>
              </w:rPr>
            </w:pPr>
            <w:proofErr w:type="gramStart"/>
            <w:r w:rsidRPr="004A56BA">
              <w:rPr>
                <w:b/>
              </w:rPr>
              <w:t>п</w:t>
            </w:r>
            <w:proofErr w:type="gramEnd"/>
            <w:r w:rsidRPr="004A56BA">
              <w:rPr>
                <w:b/>
              </w:rPr>
              <w:t>/п</w:t>
            </w:r>
          </w:p>
        </w:tc>
        <w:tc>
          <w:tcPr>
            <w:tcW w:w="2510" w:type="pct"/>
            <w:vAlign w:val="center"/>
          </w:tcPr>
          <w:p w:rsidR="00F415A5" w:rsidRPr="004A56BA" w:rsidRDefault="00F415A5" w:rsidP="00AD0B41">
            <w:pPr>
              <w:jc w:val="center"/>
              <w:rPr>
                <w:b/>
              </w:rPr>
            </w:pPr>
            <w:r w:rsidRPr="004A56BA">
              <w:rPr>
                <w:b/>
              </w:rPr>
              <w:t>Наименование показателя эффективности лицензирования</w:t>
            </w:r>
          </w:p>
        </w:tc>
        <w:tc>
          <w:tcPr>
            <w:tcW w:w="659" w:type="pct"/>
            <w:vAlign w:val="center"/>
          </w:tcPr>
          <w:p w:rsidR="00F415A5" w:rsidRPr="004A56BA" w:rsidRDefault="007C71F0" w:rsidP="00AD0B41">
            <w:pPr>
              <w:jc w:val="center"/>
              <w:rPr>
                <w:b/>
              </w:rPr>
            </w:pPr>
            <w:r>
              <w:rPr>
                <w:b/>
              </w:rPr>
              <w:t>Показатель</w:t>
            </w:r>
            <w:r w:rsidRPr="004A56BA">
              <w:rPr>
                <w:b/>
              </w:rPr>
              <w:t xml:space="preserve"> эффективности </w:t>
            </w:r>
            <w:r w:rsidR="004C76DA">
              <w:rPr>
                <w:b/>
              </w:rPr>
              <w:t>201</w:t>
            </w:r>
            <w:r>
              <w:rPr>
                <w:b/>
              </w:rPr>
              <w:t>6</w:t>
            </w:r>
            <w:r w:rsidR="00F415A5" w:rsidRPr="004A56BA">
              <w:rPr>
                <w:b/>
              </w:rPr>
              <w:t xml:space="preserve"> год</w:t>
            </w:r>
          </w:p>
        </w:tc>
        <w:tc>
          <w:tcPr>
            <w:tcW w:w="667" w:type="pct"/>
            <w:vAlign w:val="center"/>
          </w:tcPr>
          <w:p w:rsidR="00F415A5" w:rsidRPr="004A56BA" w:rsidRDefault="00F56AC6" w:rsidP="00AD0B41">
            <w:pPr>
              <w:jc w:val="center"/>
              <w:rPr>
                <w:b/>
              </w:rPr>
            </w:pPr>
            <w:r>
              <w:rPr>
                <w:b/>
              </w:rPr>
              <w:t>Показатель</w:t>
            </w:r>
            <w:r w:rsidRPr="004A56BA">
              <w:rPr>
                <w:b/>
              </w:rPr>
              <w:t xml:space="preserve"> эффективности</w:t>
            </w:r>
            <w:r>
              <w:rPr>
                <w:b/>
              </w:rPr>
              <w:t xml:space="preserve"> </w:t>
            </w:r>
            <w:r w:rsidR="007C71F0">
              <w:rPr>
                <w:b/>
              </w:rPr>
              <w:t>2017</w:t>
            </w:r>
            <w:r w:rsidR="00F415A5" w:rsidRPr="004A56BA">
              <w:rPr>
                <w:b/>
              </w:rPr>
              <w:t xml:space="preserve"> год</w:t>
            </w:r>
          </w:p>
        </w:tc>
        <w:tc>
          <w:tcPr>
            <w:tcW w:w="826" w:type="pct"/>
            <w:vAlign w:val="center"/>
          </w:tcPr>
          <w:p w:rsidR="00F415A5" w:rsidRPr="004A56BA" w:rsidRDefault="00C97589" w:rsidP="00AD0B41">
            <w:pPr>
              <w:jc w:val="center"/>
              <w:rPr>
                <w:b/>
              </w:rPr>
            </w:pPr>
            <w:r w:rsidRPr="004A56BA">
              <w:rPr>
                <w:b/>
              </w:rPr>
              <w:t>Отклонение</w:t>
            </w:r>
          </w:p>
        </w:tc>
      </w:tr>
      <w:tr w:rsidR="00CB210A" w:rsidRPr="004A56BA" w:rsidTr="00CB210A">
        <w:trPr>
          <w:trHeight w:val="636"/>
          <w:jc w:val="center"/>
        </w:trPr>
        <w:tc>
          <w:tcPr>
            <w:tcW w:w="338" w:type="pct"/>
            <w:vAlign w:val="center"/>
          </w:tcPr>
          <w:p w:rsidR="00CB210A" w:rsidRPr="004A56BA" w:rsidRDefault="00CB210A" w:rsidP="00644C8E">
            <w:pPr>
              <w:jc w:val="center"/>
            </w:pPr>
            <w:r w:rsidRPr="004A56BA">
              <w:t>1.</w:t>
            </w:r>
          </w:p>
        </w:tc>
        <w:tc>
          <w:tcPr>
            <w:tcW w:w="2510" w:type="pct"/>
          </w:tcPr>
          <w:p w:rsidR="00CB210A" w:rsidRPr="00140E6A" w:rsidRDefault="00CB210A" w:rsidP="00A16A66">
            <w:pPr>
              <w:jc w:val="both"/>
            </w:pPr>
            <w:r w:rsidRPr="00140E6A">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659" w:type="pct"/>
            <w:vAlign w:val="center"/>
          </w:tcPr>
          <w:p w:rsidR="00CB210A" w:rsidRPr="001C770F" w:rsidRDefault="00CB210A" w:rsidP="006B1853">
            <w:pPr>
              <w:jc w:val="center"/>
            </w:pPr>
            <w:r>
              <w:t>20</w:t>
            </w:r>
            <w:r w:rsidR="003026EC">
              <w:rPr>
                <w:lang w:val="en-US"/>
              </w:rPr>
              <w:t xml:space="preserve"> </w:t>
            </w:r>
            <w:r w:rsidRPr="001C770F">
              <w:t>%</w:t>
            </w:r>
          </w:p>
        </w:tc>
        <w:tc>
          <w:tcPr>
            <w:tcW w:w="667" w:type="pct"/>
            <w:vAlign w:val="center"/>
          </w:tcPr>
          <w:p w:rsidR="00CB210A" w:rsidRPr="001C770F" w:rsidRDefault="00CB210A" w:rsidP="006B1853">
            <w:pPr>
              <w:jc w:val="center"/>
            </w:pPr>
            <w:r w:rsidRPr="009118AD">
              <w:t>14</w:t>
            </w:r>
            <w:r w:rsidR="003026EC">
              <w:rPr>
                <w:lang w:val="en-US"/>
              </w:rPr>
              <w:t xml:space="preserve"> </w:t>
            </w:r>
            <w:r w:rsidRPr="009118AD">
              <w:t>%</w:t>
            </w:r>
          </w:p>
        </w:tc>
        <w:tc>
          <w:tcPr>
            <w:tcW w:w="826" w:type="pct"/>
            <w:vAlign w:val="center"/>
          </w:tcPr>
          <w:p w:rsidR="00CB210A" w:rsidRPr="001C770F" w:rsidRDefault="00CB210A" w:rsidP="006B1853">
            <w:pPr>
              <w:jc w:val="center"/>
            </w:pPr>
            <w:r>
              <w:t>- 6</w:t>
            </w:r>
            <w:r w:rsidR="003026EC">
              <w:rPr>
                <w:lang w:val="en-US"/>
              </w:rPr>
              <w:t xml:space="preserve"> </w:t>
            </w:r>
            <w:r w:rsidRPr="001C770F">
              <w:t>%</w:t>
            </w:r>
          </w:p>
        </w:tc>
      </w:tr>
      <w:tr w:rsidR="00CB210A" w:rsidRPr="004A56BA" w:rsidTr="00CB210A">
        <w:trPr>
          <w:trHeight w:val="3070"/>
          <w:jc w:val="center"/>
        </w:trPr>
        <w:tc>
          <w:tcPr>
            <w:tcW w:w="338" w:type="pct"/>
            <w:vAlign w:val="center"/>
          </w:tcPr>
          <w:p w:rsidR="00CB210A" w:rsidRPr="004A56BA" w:rsidRDefault="00CB210A" w:rsidP="00644C8E">
            <w:pPr>
              <w:jc w:val="center"/>
            </w:pPr>
            <w:r w:rsidRPr="004A56BA">
              <w:lastRenderedPageBreak/>
              <w:t>2.</w:t>
            </w:r>
          </w:p>
        </w:tc>
        <w:tc>
          <w:tcPr>
            <w:tcW w:w="2510" w:type="pct"/>
          </w:tcPr>
          <w:p w:rsidR="00CB210A" w:rsidRPr="00140E6A" w:rsidRDefault="00CB210A" w:rsidP="00A16A66">
            <w:pPr>
              <w:jc w:val="both"/>
            </w:pPr>
            <w:r w:rsidRPr="00140E6A">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659" w:type="pct"/>
            <w:vAlign w:val="center"/>
          </w:tcPr>
          <w:p w:rsidR="00CB210A" w:rsidRPr="001C770F" w:rsidRDefault="00CB210A" w:rsidP="006B1853">
            <w:pPr>
              <w:jc w:val="center"/>
            </w:pPr>
            <w:r>
              <w:t>80</w:t>
            </w:r>
            <w:r w:rsidR="003026EC">
              <w:rPr>
                <w:lang w:val="en-US"/>
              </w:rPr>
              <w:t xml:space="preserve"> </w:t>
            </w:r>
            <w:r w:rsidRPr="001C770F">
              <w:t>%</w:t>
            </w:r>
          </w:p>
        </w:tc>
        <w:tc>
          <w:tcPr>
            <w:tcW w:w="667" w:type="pct"/>
            <w:vAlign w:val="center"/>
          </w:tcPr>
          <w:p w:rsidR="00CB210A" w:rsidRPr="001C770F" w:rsidRDefault="00CB210A" w:rsidP="006B1853">
            <w:pPr>
              <w:jc w:val="center"/>
            </w:pPr>
            <w:r w:rsidRPr="009118AD">
              <w:t>86</w:t>
            </w:r>
            <w:r w:rsidR="003026EC">
              <w:rPr>
                <w:lang w:val="en-US"/>
              </w:rPr>
              <w:t xml:space="preserve"> </w:t>
            </w:r>
            <w:r w:rsidRPr="009118AD">
              <w:t>%</w:t>
            </w:r>
          </w:p>
        </w:tc>
        <w:tc>
          <w:tcPr>
            <w:tcW w:w="826" w:type="pct"/>
            <w:vAlign w:val="center"/>
          </w:tcPr>
          <w:p w:rsidR="00CB210A" w:rsidRPr="001C770F" w:rsidRDefault="00CB210A" w:rsidP="006B1853">
            <w:pPr>
              <w:jc w:val="center"/>
            </w:pPr>
            <w:r>
              <w:t>+ 6</w:t>
            </w:r>
            <w:r w:rsidR="003026EC">
              <w:rPr>
                <w:lang w:val="en-US"/>
              </w:rPr>
              <w:t xml:space="preserve"> </w:t>
            </w:r>
            <w:r w:rsidRPr="001C770F">
              <w:t>%</w:t>
            </w:r>
          </w:p>
        </w:tc>
      </w:tr>
      <w:tr w:rsidR="00CB210A" w:rsidRPr="004A56BA" w:rsidTr="00CB210A">
        <w:trPr>
          <w:trHeight w:val="311"/>
          <w:jc w:val="center"/>
        </w:trPr>
        <w:tc>
          <w:tcPr>
            <w:tcW w:w="338" w:type="pct"/>
            <w:vAlign w:val="center"/>
          </w:tcPr>
          <w:p w:rsidR="00CB210A" w:rsidRPr="004A56BA" w:rsidRDefault="00CB210A" w:rsidP="00644C8E">
            <w:pPr>
              <w:jc w:val="center"/>
            </w:pPr>
            <w:r w:rsidRPr="004A56BA">
              <w:t>3.</w:t>
            </w:r>
          </w:p>
        </w:tc>
        <w:tc>
          <w:tcPr>
            <w:tcW w:w="2510" w:type="pct"/>
          </w:tcPr>
          <w:p w:rsidR="00CB210A" w:rsidRPr="00140E6A" w:rsidRDefault="00CB210A" w:rsidP="0046019D">
            <w:pPr>
              <w:jc w:val="both"/>
            </w:pPr>
            <w:r w:rsidRPr="00140E6A">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659" w:type="pct"/>
            <w:vAlign w:val="center"/>
          </w:tcPr>
          <w:p w:rsidR="00CB210A" w:rsidRPr="001C770F" w:rsidRDefault="00CB210A" w:rsidP="006B1853">
            <w:pPr>
              <w:jc w:val="center"/>
            </w:pPr>
            <w:r w:rsidRPr="001C770F">
              <w:t>0</w:t>
            </w:r>
            <w:r w:rsidR="003026EC">
              <w:rPr>
                <w:lang w:val="en-US"/>
              </w:rPr>
              <w:t xml:space="preserve"> </w:t>
            </w:r>
            <w:r w:rsidRPr="001C770F">
              <w:t>%</w:t>
            </w:r>
          </w:p>
        </w:tc>
        <w:tc>
          <w:tcPr>
            <w:tcW w:w="667" w:type="pct"/>
            <w:vAlign w:val="center"/>
          </w:tcPr>
          <w:p w:rsidR="00CB210A" w:rsidRPr="001C770F" w:rsidRDefault="00CB210A" w:rsidP="006B1853">
            <w:pPr>
              <w:jc w:val="center"/>
            </w:pPr>
            <w:r>
              <w:t>0</w:t>
            </w:r>
            <w:r w:rsidR="003026EC">
              <w:rPr>
                <w:lang w:val="en-US"/>
              </w:rPr>
              <w:t xml:space="preserve"> </w:t>
            </w:r>
            <w:r>
              <w:t>%</w:t>
            </w:r>
          </w:p>
        </w:tc>
        <w:tc>
          <w:tcPr>
            <w:tcW w:w="826" w:type="pct"/>
            <w:vAlign w:val="center"/>
          </w:tcPr>
          <w:p w:rsidR="00CB210A" w:rsidRPr="001C770F" w:rsidRDefault="00CB210A" w:rsidP="006B1853">
            <w:pPr>
              <w:jc w:val="center"/>
            </w:pPr>
            <w:r w:rsidRPr="001C770F">
              <w:t>0</w:t>
            </w:r>
            <w:r w:rsidR="003026EC">
              <w:rPr>
                <w:lang w:val="en-US"/>
              </w:rPr>
              <w:t xml:space="preserve"> </w:t>
            </w:r>
            <w:r w:rsidRPr="001C770F">
              <w:t>%</w:t>
            </w:r>
          </w:p>
        </w:tc>
      </w:tr>
      <w:tr w:rsidR="00CB210A" w:rsidRPr="004A56BA" w:rsidTr="00CB210A">
        <w:trPr>
          <w:trHeight w:val="591"/>
          <w:jc w:val="center"/>
        </w:trPr>
        <w:tc>
          <w:tcPr>
            <w:tcW w:w="338" w:type="pct"/>
            <w:vAlign w:val="center"/>
          </w:tcPr>
          <w:p w:rsidR="00CB210A" w:rsidRPr="004A56BA" w:rsidRDefault="00CB210A" w:rsidP="00644C8E">
            <w:pPr>
              <w:jc w:val="center"/>
            </w:pPr>
            <w:r w:rsidRPr="004A56BA">
              <w:t>4.</w:t>
            </w:r>
          </w:p>
        </w:tc>
        <w:tc>
          <w:tcPr>
            <w:tcW w:w="2510" w:type="pct"/>
          </w:tcPr>
          <w:p w:rsidR="00CB210A" w:rsidRPr="00140E6A" w:rsidRDefault="00CB210A" w:rsidP="00A16A66">
            <w:pPr>
              <w:jc w:val="both"/>
            </w:pPr>
            <w:r w:rsidRPr="00140E6A">
              <w:t>Средний срок рассмотрения заявления о предоставлении лицензий</w:t>
            </w:r>
          </w:p>
        </w:tc>
        <w:tc>
          <w:tcPr>
            <w:tcW w:w="659" w:type="pct"/>
            <w:vAlign w:val="center"/>
          </w:tcPr>
          <w:p w:rsidR="00CB210A" w:rsidRPr="001C770F" w:rsidRDefault="00CB210A" w:rsidP="006B1853">
            <w:pPr>
              <w:jc w:val="center"/>
            </w:pPr>
            <w:r>
              <w:t>40</w:t>
            </w:r>
            <w:r w:rsidRPr="001C770F">
              <w:t xml:space="preserve"> рабочих дней</w:t>
            </w:r>
          </w:p>
        </w:tc>
        <w:tc>
          <w:tcPr>
            <w:tcW w:w="667" w:type="pct"/>
            <w:vAlign w:val="center"/>
          </w:tcPr>
          <w:p w:rsidR="00CB210A" w:rsidRPr="001C770F" w:rsidRDefault="00CB210A" w:rsidP="006B1853">
            <w:pPr>
              <w:jc w:val="center"/>
            </w:pPr>
            <w:r w:rsidRPr="0096225E">
              <w:t>40 рабочих дней</w:t>
            </w:r>
          </w:p>
        </w:tc>
        <w:tc>
          <w:tcPr>
            <w:tcW w:w="826" w:type="pct"/>
            <w:vAlign w:val="center"/>
          </w:tcPr>
          <w:p w:rsidR="00CB210A" w:rsidRPr="001C770F" w:rsidRDefault="00CB210A" w:rsidP="006B1853">
            <w:pPr>
              <w:jc w:val="center"/>
            </w:pPr>
            <w:r>
              <w:t>0</w:t>
            </w:r>
            <w:r w:rsidRPr="001C770F">
              <w:t xml:space="preserve"> дн</w:t>
            </w:r>
            <w:r>
              <w:t>ей</w:t>
            </w:r>
          </w:p>
        </w:tc>
      </w:tr>
      <w:tr w:rsidR="00CB210A" w:rsidRPr="004A56BA" w:rsidTr="00CB210A">
        <w:trPr>
          <w:trHeight w:val="654"/>
          <w:jc w:val="center"/>
        </w:trPr>
        <w:tc>
          <w:tcPr>
            <w:tcW w:w="338" w:type="pct"/>
            <w:vAlign w:val="center"/>
          </w:tcPr>
          <w:p w:rsidR="00CB210A" w:rsidRPr="004A56BA" w:rsidRDefault="00CB210A" w:rsidP="00644C8E">
            <w:pPr>
              <w:jc w:val="center"/>
            </w:pPr>
            <w:r w:rsidRPr="004A56BA">
              <w:t>5.</w:t>
            </w:r>
          </w:p>
        </w:tc>
        <w:tc>
          <w:tcPr>
            <w:tcW w:w="2510" w:type="pct"/>
          </w:tcPr>
          <w:p w:rsidR="00CB210A" w:rsidRPr="00140E6A" w:rsidRDefault="00CB210A" w:rsidP="00A16A66">
            <w:pPr>
              <w:jc w:val="both"/>
            </w:pPr>
            <w:r w:rsidRPr="00140E6A">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659" w:type="pct"/>
            <w:vAlign w:val="center"/>
          </w:tcPr>
          <w:p w:rsidR="00CB210A" w:rsidRPr="001C770F" w:rsidRDefault="00CB210A" w:rsidP="006B1853">
            <w:pPr>
              <w:jc w:val="center"/>
            </w:pPr>
            <w:r>
              <w:t>100</w:t>
            </w:r>
            <w:r w:rsidR="003026EC">
              <w:rPr>
                <w:lang w:val="en-US"/>
              </w:rPr>
              <w:t xml:space="preserve"> </w:t>
            </w:r>
            <w:r w:rsidRPr="001C770F">
              <w:t>%</w:t>
            </w:r>
          </w:p>
        </w:tc>
        <w:tc>
          <w:tcPr>
            <w:tcW w:w="667" w:type="pct"/>
            <w:vAlign w:val="center"/>
          </w:tcPr>
          <w:p w:rsidR="00CB210A" w:rsidRPr="001C770F" w:rsidRDefault="00CB210A" w:rsidP="006B1853">
            <w:pPr>
              <w:jc w:val="center"/>
            </w:pPr>
            <w:r>
              <w:t>100</w:t>
            </w:r>
            <w:r w:rsidR="003026EC">
              <w:rPr>
                <w:lang w:val="en-US"/>
              </w:rPr>
              <w:t xml:space="preserve"> </w:t>
            </w:r>
            <w:r>
              <w:t>%</w:t>
            </w:r>
          </w:p>
        </w:tc>
        <w:tc>
          <w:tcPr>
            <w:tcW w:w="826" w:type="pct"/>
            <w:vAlign w:val="center"/>
          </w:tcPr>
          <w:p w:rsidR="00CB210A" w:rsidRPr="001C770F" w:rsidRDefault="00CB210A" w:rsidP="006B1853">
            <w:pPr>
              <w:jc w:val="center"/>
            </w:pPr>
            <w:r>
              <w:t>0</w:t>
            </w:r>
            <w:r w:rsidR="003026EC">
              <w:rPr>
                <w:lang w:val="en-US"/>
              </w:rPr>
              <w:t xml:space="preserve"> </w:t>
            </w:r>
            <w:r w:rsidRPr="001C770F">
              <w:t>%</w:t>
            </w:r>
          </w:p>
        </w:tc>
      </w:tr>
      <w:tr w:rsidR="00CB210A" w:rsidRPr="004A56BA" w:rsidTr="00CB210A">
        <w:trPr>
          <w:trHeight w:val="617"/>
          <w:jc w:val="center"/>
        </w:trPr>
        <w:tc>
          <w:tcPr>
            <w:tcW w:w="338" w:type="pct"/>
            <w:vAlign w:val="center"/>
          </w:tcPr>
          <w:p w:rsidR="00CB210A" w:rsidRPr="00F17047" w:rsidRDefault="00CB210A" w:rsidP="00644C8E">
            <w:pPr>
              <w:jc w:val="center"/>
            </w:pPr>
            <w:r w:rsidRPr="00F17047">
              <w:t>6.</w:t>
            </w:r>
          </w:p>
        </w:tc>
        <w:tc>
          <w:tcPr>
            <w:tcW w:w="2510" w:type="pct"/>
          </w:tcPr>
          <w:p w:rsidR="00CB210A" w:rsidRPr="00F17047" w:rsidRDefault="00CB210A" w:rsidP="00A16A66">
            <w:pPr>
              <w:jc w:val="both"/>
            </w:pPr>
            <w:r w:rsidRPr="00F17047">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659" w:type="pct"/>
            <w:vAlign w:val="center"/>
          </w:tcPr>
          <w:p w:rsidR="00CB210A" w:rsidRPr="001C770F" w:rsidRDefault="00CB210A" w:rsidP="006B1853">
            <w:pPr>
              <w:jc w:val="center"/>
            </w:pPr>
            <w:r>
              <w:t>9</w:t>
            </w:r>
            <w:r w:rsidRPr="001C770F">
              <w:t xml:space="preserve"> рабочих дней</w:t>
            </w:r>
          </w:p>
        </w:tc>
        <w:tc>
          <w:tcPr>
            <w:tcW w:w="667" w:type="pct"/>
            <w:vAlign w:val="center"/>
          </w:tcPr>
          <w:p w:rsidR="00CB210A" w:rsidRPr="001C770F" w:rsidRDefault="00CB210A" w:rsidP="006B1853">
            <w:pPr>
              <w:jc w:val="center"/>
            </w:pPr>
            <w:r w:rsidRPr="0093636B">
              <w:t>9 рабочих дней</w:t>
            </w:r>
          </w:p>
        </w:tc>
        <w:tc>
          <w:tcPr>
            <w:tcW w:w="826" w:type="pct"/>
            <w:vAlign w:val="center"/>
          </w:tcPr>
          <w:p w:rsidR="00CB210A" w:rsidRPr="001C770F" w:rsidRDefault="00CB210A" w:rsidP="006B1853">
            <w:pPr>
              <w:jc w:val="center"/>
            </w:pPr>
            <w:r>
              <w:t>0 дней</w:t>
            </w:r>
          </w:p>
        </w:tc>
      </w:tr>
      <w:tr w:rsidR="00CB210A" w:rsidRPr="00121B51" w:rsidTr="00ED7797">
        <w:trPr>
          <w:trHeight w:val="203"/>
          <w:jc w:val="center"/>
        </w:trPr>
        <w:tc>
          <w:tcPr>
            <w:tcW w:w="338" w:type="pct"/>
            <w:shd w:val="clear" w:color="auto" w:fill="auto"/>
            <w:vAlign w:val="center"/>
          </w:tcPr>
          <w:p w:rsidR="00CB210A" w:rsidRPr="00140E6A" w:rsidRDefault="00CB210A" w:rsidP="00644C8E">
            <w:pPr>
              <w:jc w:val="center"/>
            </w:pPr>
            <w:r w:rsidRPr="00140E6A">
              <w:t>7.</w:t>
            </w:r>
          </w:p>
        </w:tc>
        <w:tc>
          <w:tcPr>
            <w:tcW w:w="2510" w:type="pct"/>
            <w:shd w:val="clear" w:color="auto" w:fill="auto"/>
          </w:tcPr>
          <w:p w:rsidR="00CB210A" w:rsidRPr="00140E6A" w:rsidRDefault="00CB210A" w:rsidP="00A16A66">
            <w:pPr>
              <w:jc w:val="both"/>
            </w:pPr>
            <w:r w:rsidRPr="00140E6A">
              <w:t xml:space="preserve">Доля заявлений о переоформлении лицензии или продлении срока действия лицензий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w:t>
            </w:r>
            <w:r w:rsidRPr="00140E6A">
              <w:lastRenderedPageBreak/>
              <w:t>от общего числа заявлений)</w:t>
            </w:r>
          </w:p>
        </w:tc>
        <w:tc>
          <w:tcPr>
            <w:tcW w:w="659" w:type="pct"/>
            <w:shd w:val="clear" w:color="auto" w:fill="auto"/>
            <w:vAlign w:val="center"/>
          </w:tcPr>
          <w:p w:rsidR="00CB210A" w:rsidRPr="0064712A" w:rsidRDefault="00CB210A" w:rsidP="006B1853">
            <w:pPr>
              <w:jc w:val="center"/>
            </w:pPr>
            <w:r w:rsidRPr="0064712A">
              <w:lastRenderedPageBreak/>
              <w:t>100 %</w:t>
            </w:r>
          </w:p>
        </w:tc>
        <w:tc>
          <w:tcPr>
            <w:tcW w:w="667" w:type="pct"/>
            <w:shd w:val="clear" w:color="auto" w:fill="auto"/>
            <w:vAlign w:val="center"/>
          </w:tcPr>
          <w:p w:rsidR="00CB210A" w:rsidRPr="001C770F" w:rsidRDefault="00CB210A" w:rsidP="006B1853">
            <w:pPr>
              <w:jc w:val="center"/>
            </w:pPr>
            <w:r>
              <w:t>100</w:t>
            </w:r>
            <w:r w:rsidR="003026EC">
              <w:rPr>
                <w:lang w:val="en-US"/>
              </w:rPr>
              <w:t xml:space="preserve"> </w:t>
            </w:r>
            <w:r>
              <w:t>%</w:t>
            </w:r>
          </w:p>
        </w:tc>
        <w:tc>
          <w:tcPr>
            <w:tcW w:w="826" w:type="pct"/>
            <w:shd w:val="clear" w:color="auto" w:fill="auto"/>
            <w:vAlign w:val="center"/>
          </w:tcPr>
          <w:p w:rsidR="00CB210A" w:rsidRPr="001C770F" w:rsidRDefault="00CB210A" w:rsidP="006B1853">
            <w:pPr>
              <w:jc w:val="center"/>
            </w:pPr>
            <w:r w:rsidRPr="001C770F">
              <w:t>0</w:t>
            </w:r>
            <w:r w:rsidR="003026EC">
              <w:rPr>
                <w:lang w:val="en-US"/>
              </w:rPr>
              <w:t xml:space="preserve"> </w:t>
            </w:r>
            <w:r w:rsidRPr="001C770F">
              <w:t>%</w:t>
            </w:r>
          </w:p>
        </w:tc>
      </w:tr>
    </w:tbl>
    <w:p w:rsidR="007D3EF2" w:rsidRDefault="007D3EF2" w:rsidP="007D3EF2">
      <w:pPr>
        <w:ind w:firstLine="709"/>
        <w:jc w:val="both"/>
        <w:rPr>
          <w:sz w:val="28"/>
          <w:szCs w:val="28"/>
          <w:lang w:val="en-US"/>
        </w:rPr>
      </w:pPr>
    </w:p>
    <w:p w:rsidR="00456E35" w:rsidRPr="00736087" w:rsidRDefault="00456E35" w:rsidP="007D3EF2">
      <w:pPr>
        <w:ind w:firstLine="709"/>
        <w:jc w:val="both"/>
        <w:rPr>
          <w:sz w:val="28"/>
          <w:szCs w:val="28"/>
        </w:rPr>
      </w:pPr>
      <w:r w:rsidRPr="00736087">
        <w:rPr>
          <w:sz w:val="28"/>
          <w:szCs w:val="28"/>
        </w:rPr>
        <w:t>Снижение доли заявлений в электронной форме на 6 % связано с малым количеством заявок по данной государственной услуге (1 заявление в электронной форме на предоставление лицензии по данному виду деятельности; всего по данному виду лицензирования, в том числе на бумажном носителе, поступило 7 заявлений).</w:t>
      </w:r>
    </w:p>
    <w:p w:rsidR="00456E35" w:rsidRPr="00736087" w:rsidRDefault="00456E35" w:rsidP="007D3EF2">
      <w:pPr>
        <w:ind w:firstLine="709"/>
        <w:jc w:val="both"/>
        <w:rPr>
          <w:sz w:val="28"/>
          <w:szCs w:val="28"/>
        </w:rPr>
      </w:pPr>
      <w:r w:rsidRPr="00736087">
        <w:rPr>
          <w:sz w:val="28"/>
          <w:szCs w:val="28"/>
        </w:rPr>
        <w:t>Увеличение доли заявлений на бумажном носителе на 6 % связано с малой востребованностью данной госуд</w:t>
      </w:r>
      <w:r w:rsidR="00FB17FC" w:rsidRPr="00736087">
        <w:rPr>
          <w:sz w:val="28"/>
          <w:szCs w:val="28"/>
        </w:rPr>
        <w:t>арственной услуги (6 – заявлений</w:t>
      </w:r>
      <w:r w:rsidRPr="00736087">
        <w:rPr>
          <w:sz w:val="28"/>
          <w:szCs w:val="28"/>
        </w:rPr>
        <w:t xml:space="preserve"> на бумажном носителе).</w:t>
      </w:r>
    </w:p>
    <w:p w:rsidR="00456E35" w:rsidRPr="00736087" w:rsidRDefault="00456E35" w:rsidP="007D3EF2">
      <w:pPr>
        <w:ind w:firstLine="709"/>
        <w:jc w:val="both"/>
        <w:rPr>
          <w:sz w:val="28"/>
          <w:szCs w:val="28"/>
        </w:rPr>
      </w:pPr>
      <w:r w:rsidRPr="00736087">
        <w:rPr>
          <w:sz w:val="28"/>
          <w:szCs w:val="28"/>
        </w:rPr>
        <w:t>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является невостребованной среди прочих государственных услуг.</w:t>
      </w:r>
    </w:p>
    <w:p w:rsidR="00456E35" w:rsidRPr="00736087" w:rsidRDefault="00456E35" w:rsidP="007D3EF2">
      <w:pPr>
        <w:ind w:firstLine="709"/>
        <w:jc w:val="both"/>
        <w:rPr>
          <w:sz w:val="28"/>
          <w:szCs w:val="28"/>
        </w:rPr>
      </w:pPr>
      <w:r w:rsidRPr="00736087">
        <w:rPr>
          <w:sz w:val="28"/>
          <w:szCs w:val="28"/>
        </w:rPr>
        <w:t>Данный вид лицензирования в соответствии с законодательством Российской Федерации не отвечает современным условиям развития информационного общества, не является эффективным механизмом защиты прав правообладателей (в том числе при распространении информации в информационно-телекоммуникационных сетях).</w:t>
      </w:r>
    </w:p>
    <w:p w:rsidR="00456E35" w:rsidRPr="00736087" w:rsidRDefault="00456E35" w:rsidP="007D3EF2">
      <w:pPr>
        <w:ind w:firstLine="709"/>
        <w:jc w:val="both"/>
        <w:rPr>
          <w:sz w:val="28"/>
          <w:szCs w:val="28"/>
        </w:rPr>
      </w:pPr>
    </w:p>
    <w:p w:rsidR="009C5F59" w:rsidRPr="00736087" w:rsidRDefault="00295282" w:rsidP="00456E35">
      <w:pPr>
        <w:ind w:firstLine="709"/>
        <w:jc w:val="right"/>
        <w:rPr>
          <w:sz w:val="28"/>
          <w:szCs w:val="28"/>
        </w:rPr>
      </w:pPr>
      <w:r w:rsidRPr="00736087">
        <w:rPr>
          <w:sz w:val="28"/>
          <w:szCs w:val="28"/>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6424"/>
        <w:gridCol w:w="1570"/>
        <w:gridCol w:w="1570"/>
      </w:tblGrid>
      <w:tr w:rsidR="006B26DE" w:rsidRPr="00736087" w:rsidTr="00C20962">
        <w:trPr>
          <w:trHeight w:val="869"/>
        </w:trPr>
        <w:tc>
          <w:tcPr>
            <w:tcW w:w="347" w:type="pct"/>
            <w:vAlign w:val="center"/>
          </w:tcPr>
          <w:p w:rsidR="006B26DE" w:rsidRPr="00736087" w:rsidRDefault="006B26DE" w:rsidP="00C20962">
            <w:pPr>
              <w:ind w:left="-18"/>
              <w:jc w:val="center"/>
              <w:rPr>
                <w:b/>
              </w:rPr>
            </w:pPr>
            <w:r w:rsidRPr="00736087">
              <w:rPr>
                <w:b/>
              </w:rPr>
              <w:t xml:space="preserve">№ </w:t>
            </w:r>
            <w:proofErr w:type="gramStart"/>
            <w:r w:rsidRPr="00736087">
              <w:rPr>
                <w:b/>
              </w:rPr>
              <w:t>п</w:t>
            </w:r>
            <w:proofErr w:type="gramEnd"/>
            <w:r w:rsidRPr="00736087">
              <w:rPr>
                <w:b/>
              </w:rPr>
              <w:t>/п</w:t>
            </w:r>
          </w:p>
        </w:tc>
        <w:tc>
          <w:tcPr>
            <w:tcW w:w="3125" w:type="pct"/>
            <w:vAlign w:val="center"/>
          </w:tcPr>
          <w:p w:rsidR="006B26DE" w:rsidRPr="00736087" w:rsidRDefault="006B26DE" w:rsidP="00C20962">
            <w:pPr>
              <w:ind w:left="-18"/>
              <w:jc w:val="center"/>
              <w:rPr>
                <w:b/>
              </w:rPr>
            </w:pPr>
            <w:r w:rsidRPr="00736087">
              <w:rPr>
                <w:b/>
              </w:rPr>
              <w:t>Наименование показателя</w:t>
            </w:r>
          </w:p>
        </w:tc>
        <w:tc>
          <w:tcPr>
            <w:tcW w:w="764" w:type="pct"/>
            <w:vAlign w:val="center"/>
          </w:tcPr>
          <w:p w:rsidR="006B26DE" w:rsidRPr="00736087" w:rsidRDefault="006B26DE" w:rsidP="004C76DA">
            <w:pPr>
              <w:ind w:left="-18"/>
              <w:jc w:val="center"/>
              <w:rPr>
                <w:b/>
              </w:rPr>
            </w:pPr>
            <w:r w:rsidRPr="00736087">
              <w:rPr>
                <w:b/>
              </w:rPr>
              <w:t xml:space="preserve">Значение </w:t>
            </w:r>
            <w:r w:rsidR="004C76DA" w:rsidRPr="00736087">
              <w:rPr>
                <w:b/>
              </w:rPr>
              <w:t>показателя</w:t>
            </w:r>
          </w:p>
        </w:tc>
        <w:tc>
          <w:tcPr>
            <w:tcW w:w="764" w:type="pct"/>
            <w:vAlign w:val="center"/>
          </w:tcPr>
          <w:p w:rsidR="006B26DE" w:rsidRPr="00736087" w:rsidRDefault="006B26DE" w:rsidP="004C76DA">
            <w:pPr>
              <w:ind w:left="-18"/>
              <w:jc w:val="center"/>
              <w:rPr>
                <w:b/>
              </w:rPr>
            </w:pPr>
            <w:r w:rsidRPr="00736087">
              <w:rPr>
                <w:b/>
              </w:rPr>
              <w:t xml:space="preserve">Отклонение </w:t>
            </w:r>
            <w:r w:rsidR="004C76DA" w:rsidRPr="00736087">
              <w:rPr>
                <w:b/>
              </w:rPr>
              <w:t>показателя</w:t>
            </w:r>
          </w:p>
        </w:tc>
      </w:tr>
      <w:tr w:rsidR="005339E6" w:rsidRPr="00736087" w:rsidTr="00C20962">
        <w:trPr>
          <w:trHeight w:val="289"/>
        </w:trPr>
        <w:tc>
          <w:tcPr>
            <w:tcW w:w="347" w:type="pct"/>
            <w:vAlign w:val="center"/>
          </w:tcPr>
          <w:p w:rsidR="005339E6" w:rsidRPr="00736087" w:rsidRDefault="005339E6" w:rsidP="00C20962">
            <w:pPr>
              <w:ind w:left="-18"/>
              <w:jc w:val="center"/>
            </w:pPr>
            <w:r w:rsidRPr="00736087">
              <w:t>1.</w:t>
            </w:r>
          </w:p>
        </w:tc>
        <w:tc>
          <w:tcPr>
            <w:tcW w:w="3125" w:type="pct"/>
          </w:tcPr>
          <w:p w:rsidR="005339E6" w:rsidRPr="00736087" w:rsidRDefault="005339E6" w:rsidP="00C20962">
            <w:pPr>
              <w:autoSpaceDE w:val="0"/>
              <w:autoSpaceDN w:val="0"/>
              <w:adjustRightInd w:val="0"/>
              <w:jc w:val="both"/>
              <w:rPr>
                <w:color w:val="FF0000"/>
              </w:rPr>
            </w:pPr>
            <w:r w:rsidRPr="00736087">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rPr>
                <w:b/>
              </w:rPr>
              <w:t>%</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rPr>
                <w:b/>
              </w:rPr>
              <w:t>%</w:t>
            </w:r>
          </w:p>
        </w:tc>
      </w:tr>
      <w:tr w:rsidR="005339E6" w:rsidRPr="00736087" w:rsidTr="00C20962">
        <w:trPr>
          <w:trHeight w:val="289"/>
        </w:trPr>
        <w:tc>
          <w:tcPr>
            <w:tcW w:w="347" w:type="pct"/>
            <w:vAlign w:val="center"/>
          </w:tcPr>
          <w:p w:rsidR="005339E6" w:rsidRPr="00736087" w:rsidRDefault="005339E6" w:rsidP="00C20962">
            <w:pPr>
              <w:ind w:left="-18"/>
              <w:jc w:val="center"/>
            </w:pPr>
            <w:r w:rsidRPr="00736087">
              <w:t>2.</w:t>
            </w:r>
          </w:p>
        </w:tc>
        <w:tc>
          <w:tcPr>
            <w:tcW w:w="3125" w:type="pct"/>
          </w:tcPr>
          <w:p w:rsidR="005339E6" w:rsidRPr="00736087" w:rsidRDefault="005339E6" w:rsidP="00C20962">
            <w:pPr>
              <w:autoSpaceDE w:val="0"/>
              <w:autoSpaceDN w:val="0"/>
              <w:adjustRightInd w:val="0"/>
              <w:jc w:val="both"/>
              <w:rPr>
                <w:color w:val="000000" w:themeColor="text1"/>
              </w:rPr>
            </w:pPr>
            <w:r w:rsidRPr="00736087">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rPr>
                <w:b/>
              </w:rPr>
              <w:t>%</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rPr>
                <w:b/>
              </w:rPr>
              <w:t>%</w:t>
            </w:r>
          </w:p>
        </w:tc>
      </w:tr>
      <w:tr w:rsidR="005339E6" w:rsidRPr="00736087" w:rsidTr="00C20962">
        <w:trPr>
          <w:trHeight w:val="289"/>
        </w:trPr>
        <w:tc>
          <w:tcPr>
            <w:tcW w:w="347" w:type="pct"/>
            <w:vAlign w:val="center"/>
          </w:tcPr>
          <w:p w:rsidR="005339E6" w:rsidRPr="00736087" w:rsidRDefault="005339E6" w:rsidP="00C20962">
            <w:pPr>
              <w:ind w:left="-18"/>
              <w:jc w:val="center"/>
            </w:pPr>
            <w:r w:rsidRPr="00736087">
              <w:t>3.</w:t>
            </w:r>
          </w:p>
        </w:tc>
        <w:tc>
          <w:tcPr>
            <w:tcW w:w="3125" w:type="pct"/>
          </w:tcPr>
          <w:p w:rsidR="005339E6" w:rsidRPr="00736087" w:rsidRDefault="005339E6" w:rsidP="00C20962">
            <w:pPr>
              <w:autoSpaceDE w:val="0"/>
              <w:autoSpaceDN w:val="0"/>
              <w:adjustRightInd w:val="0"/>
              <w:jc w:val="both"/>
            </w:pPr>
            <w:r w:rsidRPr="00736087">
              <w:t>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rPr>
                <w:b/>
              </w:rPr>
              <w:t>%</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rPr>
                <w:b/>
              </w:rPr>
              <w:t>%</w:t>
            </w:r>
          </w:p>
        </w:tc>
      </w:tr>
      <w:tr w:rsidR="005339E6" w:rsidRPr="00736087" w:rsidTr="00C20962">
        <w:trPr>
          <w:trHeight w:val="289"/>
        </w:trPr>
        <w:tc>
          <w:tcPr>
            <w:tcW w:w="347" w:type="pct"/>
            <w:vAlign w:val="center"/>
          </w:tcPr>
          <w:p w:rsidR="005339E6" w:rsidRPr="00736087" w:rsidRDefault="005339E6" w:rsidP="00C20962">
            <w:pPr>
              <w:ind w:left="-18"/>
              <w:jc w:val="center"/>
            </w:pPr>
            <w:r w:rsidRPr="00736087">
              <w:t>4.</w:t>
            </w:r>
          </w:p>
        </w:tc>
        <w:tc>
          <w:tcPr>
            <w:tcW w:w="3125" w:type="pct"/>
          </w:tcPr>
          <w:p w:rsidR="005339E6" w:rsidRPr="00736087" w:rsidRDefault="005339E6" w:rsidP="00C20962">
            <w:pPr>
              <w:autoSpaceDE w:val="0"/>
              <w:autoSpaceDN w:val="0"/>
              <w:adjustRightInd w:val="0"/>
              <w:jc w:val="both"/>
              <w:rPr>
                <w:color w:val="FF0000"/>
              </w:rPr>
            </w:pPr>
            <w:r w:rsidRPr="00736087">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rPr>
                <w:b/>
              </w:rPr>
              <w:t>%</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rPr>
                <w:b/>
              </w:rPr>
              <w:t>%</w:t>
            </w:r>
          </w:p>
        </w:tc>
      </w:tr>
      <w:tr w:rsidR="005339E6" w:rsidRPr="00736087" w:rsidTr="00C20962">
        <w:trPr>
          <w:trHeight w:val="289"/>
        </w:trPr>
        <w:tc>
          <w:tcPr>
            <w:tcW w:w="347" w:type="pct"/>
            <w:vAlign w:val="center"/>
          </w:tcPr>
          <w:p w:rsidR="005339E6" w:rsidRPr="00736087" w:rsidRDefault="005339E6" w:rsidP="00C20962">
            <w:pPr>
              <w:ind w:left="-18"/>
              <w:jc w:val="center"/>
            </w:pPr>
            <w:r w:rsidRPr="00736087">
              <w:t>5.</w:t>
            </w:r>
          </w:p>
        </w:tc>
        <w:tc>
          <w:tcPr>
            <w:tcW w:w="3125" w:type="pct"/>
          </w:tcPr>
          <w:p w:rsidR="005339E6" w:rsidRPr="00736087" w:rsidRDefault="005339E6" w:rsidP="00C20962">
            <w:pPr>
              <w:autoSpaceDE w:val="0"/>
              <w:autoSpaceDN w:val="0"/>
              <w:adjustRightInd w:val="0"/>
              <w:jc w:val="both"/>
            </w:pPr>
            <w:r w:rsidRPr="00736087">
              <w:t xml:space="preserve">Доля проверок, проведенных лицензирующим органом с </w:t>
            </w:r>
            <w:r w:rsidRPr="00736087">
              <w:lastRenderedPageBreak/>
              <w:t xml:space="preserve">нарушением требований законодательства Российской Федерации о порядке их проведения, по </w:t>
            </w:r>
            <w:proofErr w:type="gramStart"/>
            <w:r w:rsidRPr="00736087">
              <w:t>результатам</w:t>
            </w:r>
            <w:proofErr w:type="gramEnd"/>
            <w:r w:rsidRPr="00736087">
              <w:t xml:space="preserve">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764" w:type="pct"/>
            <w:vAlign w:val="center"/>
          </w:tcPr>
          <w:p w:rsidR="005339E6" w:rsidRPr="00736087" w:rsidRDefault="005339E6" w:rsidP="005339E6">
            <w:pPr>
              <w:ind w:left="-18"/>
              <w:jc w:val="center"/>
            </w:pPr>
            <w:r w:rsidRPr="00736087">
              <w:lastRenderedPageBreak/>
              <w:t>0</w:t>
            </w:r>
            <w:r w:rsidR="00EB6A75" w:rsidRPr="00736087">
              <w:t xml:space="preserve"> </w:t>
            </w:r>
            <w:r w:rsidRPr="00736087">
              <w:rPr>
                <w:b/>
              </w:rPr>
              <w:t>%</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rPr>
                <w:b/>
              </w:rPr>
              <w:t>%</w:t>
            </w:r>
          </w:p>
        </w:tc>
      </w:tr>
      <w:tr w:rsidR="005339E6" w:rsidRPr="00736087" w:rsidTr="009F495A">
        <w:trPr>
          <w:trHeight w:val="289"/>
        </w:trPr>
        <w:tc>
          <w:tcPr>
            <w:tcW w:w="347" w:type="pct"/>
            <w:vAlign w:val="center"/>
          </w:tcPr>
          <w:p w:rsidR="005339E6" w:rsidRPr="00736087" w:rsidRDefault="005339E6" w:rsidP="00C20962">
            <w:pPr>
              <w:ind w:left="-18"/>
              <w:jc w:val="center"/>
            </w:pPr>
            <w:r w:rsidRPr="00736087">
              <w:lastRenderedPageBreak/>
              <w:t>6.</w:t>
            </w:r>
          </w:p>
        </w:tc>
        <w:tc>
          <w:tcPr>
            <w:tcW w:w="3125" w:type="pct"/>
            <w:shd w:val="clear" w:color="auto" w:fill="auto"/>
          </w:tcPr>
          <w:p w:rsidR="005339E6" w:rsidRPr="00736087" w:rsidRDefault="005339E6" w:rsidP="00C20962">
            <w:pPr>
              <w:autoSpaceDE w:val="0"/>
              <w:autoSpaceDN w:val="0"/>
              <w:adjustRightInd w:val="0"/>
              <w:jc w:val="both"/>
            </w:pPr>
            <w:r w:rsidRPr="00736087">
              <w:t>Доля лицензиатов, в отношении которых лицензирующим органом были проведены проверки (в процентах от общего количества лицензиатов)</w:t>
            </w:r>
          </w:p>
        </w:tc>
        <w:tc>
          <w:tcPr>
            <w:tcW w:w="764" w:type="pct"/>
            <w:shd w:val="clear" w:color="auto" w:fill="auto"/>
            <w:vAlign w:val="center"/>
          </w:tcPr>
          <w:p w:rsidR="005339E6" w:rsidRPr="00736087" w:rsidRDefault="005339E6" w:rsidP="005339E6">
            <w:pPr>
              <w:ind w:left="-18"/>
              <w:jc w:val="center"/>
            </w:pPr>
            <w:r w:rsidRPr="00736087">
              <w:t>0</w:t>
            </w:r>
            <w:r w:rsidR="00EB6A75" w:rsidRPr="00736087">
              <w:t xml:space="preserve"> </w:t>
            </w:r>
            <w:r w:rsidRPr="00736087">
              <w:t>%</w:t>
            </w:r>
          </w:p>
        </w:tc>
        <w:tc>
          <w:tcPr>
            <w:tcW w:w="764" w:type="pct"/>
            <w:shd w:val="clear" w:color="auto" w:fill="auto"/>
            <w:vAlign w:val="center"/>
          </w:tcPr>
          <w:p w:rsidR="005339E6" w:rsidRPr="00736087" w:rsidRDefault="005339E6" w:rsidP="005339E6">
            <w:pPr>
              <w:ind w:left="-18"/>
              <w:jc w:val="center"/>
            </w:pPr>
            <w:r w:rsidRPr="00736087">
              <w:t>-0,8</w:t>
            </w:r>
            <w:r w:rsidR="00EB6A75" w:rsidRPr="00736087">
              <w:t xml:space="preserve"> </w:t>
            </w:r>
            <w:r w:rsidRPr="00736087">
              <w:t>%</w:t>
            </w:r>
          </w:p>
        </w:tc>
      </w:tr>
      <w:tr w:rsidR="005339E6" w:rsidRPr="00736087" w:rsidTr="009F495A">
        <w:trPr>
          <w:trHeight w:val="289"/>
        </w:trPr>
        <w:tc>
          <w:tcPr>
            <w:tcW w:w="347" w:type="pct"/>
            <w:vAlign w:val="center"/>
          </w:tcPr>
          <w:p w:rsidR="005339E6" w:rsidRPr="00736087" w:rsidRDefault="005339E6" w:rsidP="00C20962">
            <w:pPr>
              <w:ind w:left="-18"/>
              <w:jc w:val="center"/>
            </w:pPr>
            <w:r w:rsidRPr="00736087">
              <w:t>7.</w:t>
            </w:r>
          </w:p>
        </w:tc>
        <w:tc>
          <w:tcPr>
            <w:tcW w:w="3125" w:type="pct"/>
            <w:shd w:val="clear" w:color="auto" w:fill="auto"/>
          </w:tcPr>
          <w:p w:rsidR="005339E6" w:rsidRPr="00736087" w:rsidRDefault="005339E6" w:rsidP="00C20962">
            <w:pPr>
              <w:autoSpaceDE w:val="0"/>
              <w:autoSpaceDN w:val="0"/>
              <w:adjustRightInd w:val="0"/>
              <w:jc w:val="both"/>
            </w:pPr>
            <w:r w:rsidRPr="00736087">
              <w:t>Среднее количество проверок, проведенных в отношении одного лицензиата за отчетный период</w:t>
            </w:r>
          </w:p>
        </w:tc>
        <w:tc>
          <w:tcPr>
            <w:tcW w:w="764" w:type="pct"/>
            <w:shd w:val="clear" w:color="auto" w:fill="auto"/>
            <w:vAlign w:val="center"/>
          </w:tcPr>
          <w:p w:rsidR="005339E6" w:rsidRPr="00736087" w:rsidRDefault="005339E6" w:rsidP="005339E6">
            <w:pPr>
              <w:ind w:left="-18"/>
              <w:jc w:val="center"/>
            </w:pPr>
            <w:r w:rsidRPr="00736087">
              <w:t>0</w:t>
            </w:r>
          </w:p>
        </w:tc>
        <w:tc>
          <w:tcPr>
            <w:tcW w:w="764" w:type="pct"/>
            <w:shd w:val="clear" w:color="auto" w:fill="auto"/>
            <w:vAlign w:val="center"/>
          </w:tcPr>
          <w:p w:rsidR="005339E6" w:rsidRPr="00736087" w:rsidRDefault="005339E6" w:rsidP="005339E6">
            <w:pPr>
              <w:ind w:left="-18"/>
              <w:jc w:val="center"/>
            </w:pPr>
            <w:r w:rsidRPr="00736087">
              <w:t>-1</w:t>
            </w:r>
          </w:p>
        </w:tc>
      </w:tr>
      <w:tr w:rsidR="005339E6" w:rsidRPr="00736087" w:rsidTr="009F495A">
        <w:trPr>
          <w:trHeight w:val="289"/>
        </w:trPr>
        <w:tc>
          <w:tcPr>
            <w:tcW w:w="347" w:type="pct"/>
            <w:vAlign w:val="center"/>
          </w:tcPr>
          <w:p w:rsidR="005339E6" w:rsidRPr="00736087" w:rsidRDefault="005339E6" w:rsidP="00C20962">
            <w:pPr>
              <w:ind w:left="-18"/>
              <w:jc w:val="center"/>
            </w:pPr>
            <w:r w:rsidRPr="00736087">
              <w:t>8.</w:t>
            </w:r>
          </w:p>
        </w:tc>
        <w:tc>
          <w:tcPr>
            <w:tcW w:w="3125" w:type="pct"/>
            <w:shd w:val="clear" w:color="auto" w:fill="auto"/>
          </w:tcPr>
          <w:p w:rsidR="005339E6" w:rsidRPr="00736087" w:rsidRDefault="005339E6" w:rsidP="00C20962">
            <w:pPr>
              <w:autoSpaceDE w:val="0"/>
              <w:autoSpaceDN w:val="0"/>
              <w:adjustRightInd w:val="0"/>
              <w:jc w:val="both"/>
            </w:pPr>
            <w:r w:rsidRPr="00736087">
              <w:t>Доля проверок, по итогам которых выявлены правонарушения (в процентах от общего числа проведенных плановых и внеплановых проверок)</w:t>
            </w:r>
          </w:p>
        </w:tc>
        <w:tc>
          <w:tcPr>
            <w:tcW w:w="764" w:type="pct"/>
            <w:shd w:val="clear" w:color="auto" w:fill="auto"/>
            <w:vAlign w:val="center"/>
          </w:tcPr>
          <w:p w:rsidR="005339E6" w:rsidRPr="00736087" w:rsidRDefault="005339E6" w:rsidP="005339E6">
            <w:pPr>
              <w:ind w:left="-18"/>
              <w:jc w:val="center"/>
            </w:pPr>
            <w:r w:rsidRPr="00736087">
              <w:t>0</w:t>
            </w:r>
            <w:r w:rsidR="00EB6A75" w:rsidRPr="00736087">
              <w:t xml:space="preserve"> </w:t>
            </w:r>
            <w:r w:rsidRPr="00736087">
              <w:t>%</w:t>
            </w:r>
          </w:p>
        </w:tc>
        <w:tc>
          <w:tcPr>
            <w:tcW w:w="764" w:type="pct"/>
            <w:shd w:val="clear" w:color="auto" w:fill="auto"/>
            <w:vAlign w:val="center"/>
          </w:tcPr>
          <w:p w:rsidR="005339E6" w:rsidRPr="00736087" w:rsidRDefault="005339E6" w:rsidP="005339E6">
            <w:pPr>
              <w:ind w:left="-18"/>
              <w:jc w:val="center"/>
            </w:pPr>
            <w:r w:rsidRPr="00736087">
              <w:t>0</w:t>
            </w:r>
            <w:r w:rsidR="00EB6A75" w:rsidRPr="00736087">
              <w:t xml:space="preserve"> </w:t>
            </w:r>
            <w:r w:rsidRPr="00736087">
              <w:t>%</w:t>
            </w:r>
          </w:p>
        </w:tc>
      </w:tr>
      <w:tr w:rsidR="005339E6" w:rsidRPr="00736087" w:rsidTr="00C20962">
        <w:trPr>
          <w:trHeight w:val="289"/>
        </w:trPr>
        <w:tc>
          <w:tcPr>
            <w:tcW w:w="347" w:type="pct"/>
            <w:vAlign w:val="center"/>
          </w:tcPr>
          <w:p w:rsidR="005339E6" w:rsidRPr="00736087" w:rsidRDefault="005339E6" w:rsidP="00C20962">
            <w:pPr>
              <w:ind w:left="-18"/>
              <w:jc w:val="center"/>
            </w:pPr>
            <w:r w:rsidRPr="00736087">
              <w:t>9.</w:t>
            </w:r>
          </w:p>
        </w:tc>
        <w:tc>
          <w:tcPr>
            <w:tcW w:w="3125" w:type="pct"/>
          </w:tcPr>
          <w:p w:rsidR="005339E6" w:rsidRPr="00736087" w:rsidRDefault="005339E6" w:rsidP="00C20962">
            <w:pPr>
              <w:autoSpaceDE w:val="0"/>
              <w:autoSpaceDN w:val="0"/>
              <w:adjustRightInd w:val="0"/>
              <w:jc w:val="both"/>
            </w:pPr>
            <w:r w:rsidRPr="00736087">
              <w:t>Количество грубых нарушений лицензионных требований, выявленных по результатам проверок лицензиатов</w:t>
            </w:r>
          </w:p>
        </w:tc>
        <w:tc>
          <w:tcPr>
            <w:tcW w:w="764" w:type="pct"/>
            <w:vAlign w:val="center"/>
          </w:tcPr>
          <w:p w:rsidR="005339E6" w:rsidRPr="00736087" w:rsidRDefault="005339E6" w:rsidP="005339E6">
            <w:pPr>
              <w:ind w:left="-18"/>
              <w:jc w:val="center"/>
            </w:pPr>
            <w:r w:rsidRPr="00736087">
              <w:t>0</w:t>
            </w:r>
          </w:p>
        </w:tc>
        <w:tc>
          <w:tcPr>
            <w:tcW w:w="764" w:type="pct"/>
            <w:vAlign w:val="center"/>
          </w:tcPr>
          <w:p w:rsidR="005339E6" w:rsidRPr="00736087" w:rsidRDefault="005339E6" w:rsidP="005339E6">
            <w:pPr>
              <w:ind w:left="-18"/>
              <w:jc w:val="center"/>
            </w:pPr>
            <w:r w:rsidRPr="00736087">
              <w:t>0</w:t>
            </w:r>
          </w:p>
        </w:tc>
      </w:tr>
      <w:tr w:rsidR="005339E6" w:rsidRPr="00736087" w:rsidTr="00C20962">
        <w:trPr>
          <w:trHeight w:val="289"/>
        </w:trPr>
        <w:tc>
          <w:tcPr>
            <w:tcW w:w="347" w:type="pct"/>
            <w:vAlign w:val="center"/>
          </w:tcPr>
          <w:p w:rsidR="005339E6" w:rsidRPr="00736087" w:rsidRDefault="005339E6" w:rsidP="00C20962">
            <w:pPr>
              <w:ind w:left="-18"/>
              <w:jc w:val="center"/>
            </w:pPr>
            <w:r w:rsidRPr="00736087">
              <w:t>10.</w:t>
            </w:r>
          </w:p>
        </w:tc>
        <w:tc>
          <w:tcPr>
            <w:tcW w:w="3125" w:type="pct"/>
          </w:tcPr>
          <w:p w:rsidR="005339E6" w:rsidRPr="00736087" w:rsidRDefault="005339E6" w:rsidP="00C20962">
            <w:pPr>
              <w:autoSpaceDE w:val="0"/>
              <w:autoSpaceDN w:val="0"/>
              <w:adjustRightInd w:val="0"/>
              <w:jc w:val="both"/>
            </w:pPr>
            <w:r w:rsidRPr="00736087">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764" w:type="pct"/>
            <w:vAlign w:val="center"/>
          </w:tcPr>
          <w:p w:rsidR="005339E6" w:rsidRPr="00736087" w:rsidRDefault="005339E6" w:rsidP="005339E6">
            <w:pPr>
              <w:ind w:left="-18"/>
              <w:jc w:val="center"/>
            </w:pPr>
            <w:r w:rsidRPr="00736087">
              <w:t>0</w:t>
            </w:r>
          </w:p>
        </w:tc>
        <w:tc>
          <w:tcPr>
            <w:tcW w:w="764" w:type="pct"/>
            <w:vAlign w:val="center"/>
          </w:tcPr>
          <w:p w:rsidR="005339E6" w:rsidRPr="00736087" w:rsidRDefault="005339E6" w:rsidP="005339E6">
            <w:pPr>
              <w:ind w:left="-18"/>
              <w:jc w:val="center"/>
            </w:pPr>
            <w:r w:rsidRPr="00736087">
              <w:t>0</w:t>
            </w:r>
          </w:p>
        </w:tc>
      </w:tr>
      <w:tr w:rsidR="005339E6" w:rsidRPr="00736087" w:rsidTr="00C20962">
        <w:trPr>
          <w:trHeight w:val="289"/>
        </w:trPr>
        <w:tc>
          <w:tcPr>
            <w:tcW w:w="347" w:type="pct"/>
            <w:vAlign w:val="center"/>
          </w:tcPr>
          <w:p w:rsidR="005339E6" w:rsidRPr="00736087" w:rsidRDefault="005339E6" w:rsidP="00C20962">
            <w:pPr>
              <w:ind w:left="-18"/>
              <w:jc w:val="center"/>
            </w:pPr>
            <w:r w:rsidRPr="00736087">
              <w:t>11.</w:t>
            </w:r>
          </w:p>
        </w:tc>
        <w:tc>
          <w:tcPr>
            <w:tcW w:w="3125" w:type="pct"/>
          </w:tcPr>
          <w:p w:rsidR="005339E6" w:rsidRPr="00736087" w:rsidRDefault="005339E6" w:rsidP="00C20962">
            <w:pPr>
              <w:autoSpaceDE w:val="0"/>
              <w:autoSpaceDN w:val="0"/>
              <w:adjustRightInd w:val="0"/>
              <w:jc w:val="both"/>
            </w:pPr>
            <w:r w:rsidRPr="00736087">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t>%</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t>%</w:t>
            </w:r>
          </w:p>
        </w:tc>
      </w:tr>
      <w:tr w:rsidR="005339E6" w:rsidRPr="00736087" w:rsidTr="00C20962">
        <w:trPr>
          <w:trHeight w:val="289"/>
        </w:trPr>
        <w:tc>
          <w:tcPr>
            <w:tcW w:w="347" w:type="pct"/>
            <w:vAlign w:val="center"/>
          </w:tcPr>
          <w:p w:rsidR="005339E6" w:rsidRPr="00736087" w:rsidRDefault="005339E6" w:rsidP="00C20962">
            <w:pPr>
              <w:ind w:left="-18"/>
              <w:jc w:val="center"/>
            </w:pPr>
            <w:r w:rsidRPr="00736087">
              <w:t>12.</w:t>
            </w:r>
          </w:p>
        </w:tc>
        <w:tc>
          <w:tcPr>
            <w:tcW w:w="3125" w:type="pct"/>
          </w:tcPr>
          <w:p w:rsidR="005339E6" w:rsidRPr="00736087" w:rsidRDefault="005339E6" w:rsidP="00C20962">
            <w:pPr>
              <w:autoSpaceDE w:val="0"/>
              <w:autoSpaceDN w:val="0"/>
              <w:adjustRightInd w:val="0"/>
              <w:jc w:val="both"/>
            </w:pPr>
            <w:r w:rsidRPr="00736087">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t>%</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t>%</w:t>
            </w:r>
          </w:p>
        </w:tc>
      </w:tr>
      <w:tr w:rsidR="005339E6" w:rsidRPr="00736087" w:rsidTr="00C20962">
        <w:trPr>
          <w:trHeight w:val="289"/>
        </w:trPr>
        <w:tc>
          <w:tcPr>
            <w:tcW w:w="347" w:type="pct"/>
            <w:vAlign w:val="center"/>
          </w:tcPr>
          <w:p w:rsidR="005339E6" w:rsidRPr="00736087" w:rsidRDefault="005339E6" w:rsidP="00C20962">
            <w:pPr>
              <w:ind w:left="-18"/>
              <w:jc w:val="center"/>
            </w:pPr>
            <w:r w:rsidRPr="00736087">
              <w:t>13.</w:t>
            </w:r>
          </w:p>
        </w:tc>
        <w:tc>
          <w:tcPr>
            <w:tcW w:w="3125" w:type="pct"/>
          </w:tcPr>
          <w:p w:rsidR="005339E6" w:rsidRPr="00736087" w:rsidRDefault="005339E6" w:rsidP="00C20962">
            <w:pPr>
              <w:autoSpaceDE w:val="0"/>
              <w:autoSpaceDN w:val="0"/>
              <w:adjustRightInd w:val="0"/>
              <w:jc w:val="both"/>
            </w:pPr>
            <w:r w:rsidRPr="00736087">
              <w:t>Отношение суммы взысканных (уплаченных) административных штрафов к общей сумме наложенных административных штрафов (в процентах).</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t>%</w:t>
            </w:r>
          </w:p>
        </w:tc>
        <w:tc>
          <w:tcPr>
            <w:tcW w:w="764" w:type="pct"/>
            <w:vAlign w:val="center"/>
          </w:tcPr>
          <w:p w:rsidR="005339E6" w:rsidRPr="00736087" w:rsidRDefault="005339E6" w:rsidP="005339E6">
            <w:pPr>
              <w:ind w:left="-18"/>
              <w:jc w:val="center"/>
            </w:pPr>
            <w:r w:rsidRPr="00736087">
              <w:t>0</w:t>
            </w:r>
            <w:r w:rsidR="00EB6A75" w:rsidRPr="00736087">
              <w:t xml:space="preserve"> </w:t>
            </w:r>
            <w:r w:rsidRPr="00736087">
              <w:t>%</w:t>
            </w:r>
          </w:p>
        </w:tc>
      </w:tr>
    </w:tbl>
    <w:p w:rsidR="00002F19" w:rsidRPr="00736087" w:rsidRDefault="00002F19" w:rsidP="00DD0B56">
      <w:pPr>
        <w:tabs>
          <w:tab w:val="left" w:pos="7088"/>
        </w:tabs>
        <w:ind w:firstLine="709"/>
        <w:jc w:val="both"/>
        <w:rPr>
          <w:sz w:val="28"/>
          <w:szCs w:val="28"/>
        </w:rPr>
      </w:pPr>
    </w:p>
    <w:p w:rsidR="00DD0B56" w:rsidRPr="00736087" w:rsidRDefault="00DD0B56" w:rsidP="00DD0B56">
      <w:pPr>
        <w:tabs>
          <w:tab w:val="left" w:pos="7088"/>
        </w:tabs>
        <w:ind w:firstLine="709"/>
        <w:jc w:val="both"/>
        <w:rPr>
          <w:sz w:val="28"/>
          <w:szCs w:val="28"/>
        </w:rPr>
      </w:pPr>
      <w:r w:rsidRPr="00736087">
        <w:rPr>
          <w:sz w:val="28"/>
          <w:szCs w:val="28"/>
        </w:rPr>
        <w:t>Показатель «Доля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равен нулю, так как в 2016-2017 годах внеплановые проверки по основаниям, по которым предусмотрено согласование с органами прокуратуры, не проводились.</w:t>
      </w:r>
    </w:p>
    <w:p w:rsidR="00DD0B56" w:rsidRPr="00736087" w:rsidRDefault="00DD0B56" w:rsidP="00DD0B56">
      <w:pPr>
        <w:autoSpaceDE w:val="0"/>
        <w:autoSpaceDN w:val="0"/>
        <w:adjustRightInd w:val="0"/>
        <w:ind w:firstLine="709"/>
        <w:jc w:val="both"/>
        <w:rPr>
          <w:sz w:val="28"/>
          <w:szCs w:val="28"/>
        </w:rPr>
      </w:pPr>
      <w:r w:rsidRPr="00736087">
        <w:rPr>
          <w:sz w:val="28"/>
          <w:szCs w:val="28"/>
        </w:rPr>
        <w:t>В сфере ВАФ не предусмотрено назначение судом административного наказания в виде административного приостановления деятельности, поскольку оснований для его назначения, перечисленных в ст. 3.12 КоАП РФ, в данной сфере деятельности не возникает. Поэтому показатель «Доля решений суда об удовлетворении заявлений лицензирующего органа об административном приостановлении деятельности лицензиата» равен нулю.</w:t>
      </w:r>
    </w:p>
    <w:p w:rsidR="00DD0B56" w:rsidRPr="00736087" w:rsidRDefault="00DD0B56" w:rsidP="00DD0B56">
      <w:pPr>
        <w:tabs>
          <w:tab w:val="left" w:pos="7088"/>
        </w:tabs>
        <w:ind w:firstLine="709"/>
        <w:jc w:val="both"/>
        <w:rPr>
          <w:sz w:val="28"/>
          <w:szCs w:val="28"/>
        </w:rPr>
      </w:pPr>
      <w:r w:rsidRPr="00736087">
        <w:rPr>
          <w:sz w:val="28"/>
          <w:szCs w:val="28"/>
        </w:rPr>
        <w:lastRenderedPageBreak/>
        <w:t>Показатель «Доля решений суда об удовлетворении заявлений лицензирующего органа об аннулировании лицензии» равен нулю, поскольку в 2016-2017 годах заявления в суд об аннулировании лицензий не подавались.</w:t>
      </w:r>
    </w:p>
    <w:p w:rsidR="00DD0B56" w:rsidRPr="00736087" w:rsidRDefault="00DD0B56" w:rsidP="00DD0B56">
      <w:pPr>
        <w:ind w:firstLine="709"/>
        <w:jc w:val="both"/>
        <w:rPr>
          <w:sz w:val="28"/>
          <w:szCs w:val="28"/>
        </w:rPr>
      </w:pPr>
      <w:r w:rsidRPr="00736087">
        <w:rPr>
          <w:sz w:val="28"/>
          <w:szCs w:val="28"/>
        </w:rPr>
        <w:t>В связи с тем, что в 2017 году проверки лицензиатов не проводились показатель «Доля проверок, проведенных лицензирующим органом, результаты которых признаны недействительными» равен нулю. В 2016 году результаты одной проведенной лицензирующим органом проверки не признавались недействительными, поскольку проведение проверки осуществлялось в соответствии с требованиями действующего законодательства о порядке их проведения.</w:t>
      </w:r>
    </w:p>
    <w:p w:rsidR="00DD0B56" w:rsidRPr="00736087" w:rsidRDefault="00DD0B56" w:rsidP="00DD0B56">
      <w:pPr>
        <w:ind w:firstLine="709"/>
        <w:jc w:val="both"/>
        <w:rPr>
          <w:sz w:val="28"/>
          <w:szCs w:val="28"/>
        </w:rPr>
      </w:pPr>
      <w:r w:rsidRPr="00736087">
        <w:rPr>
          <w:sz w:val="28"/>
          <w:szCs w:val="28"/>
        </w:rPr>
        <w:t>Доля лицензиатов, в отношении которых Роскомнадзором проведены проверки, составляет 0%, поскольку в 2017 году проверки лицензиатов не проводились. Перечень лицензиатов, проверяемых в плановом порядке, формируется автоматически в Единой информационной системе Роскомнадзора (далее – ЕИС Роскомнадзора) с учетом требований законодательства о возможности планирования проверки в отношении лицензиата, а также ее целесообразности. Внеплановые проверки назначаются только при наличии оснований. Данный показатель в сравнении с 2016 годом существенно не изменился (- 0,8 %).</w:t>
      </w:r>
    </w:p>
    <w:p w:rsidR="00DD0B56" w:rsidRPr="00736087" w:rsidRDefault="00DD0B56" w:rsidP="00DD0B56">
      <w:pPr>
        <w:ind w:firstLine="709"/>
        <w:jc w:val="both"/>
        <w:rPr>
          <w:sz w:val="28"/>
          <w:szCs w:val="28"/>
        </w:rPr>
      </w:pPr>
      <w:r w:rsidRPr="00736087">
        <w:rPr>
          <w:sz w:val="28"/>
          <w:szCs w:val="28"/>
        </w:rPr>
        <w:t>В связи с тем, что в 2017 году проверки лицензиатов не осуществлялись показатель «среднее количество проверок, проведенных в отношении одного лицензиата за отчетный период» также равен нулю и, в сравнении с 2016 годом, снизился на 1 единицу.</w:t>
      </w:r>
    </w:p>
    <w:p w:rsidR="00DD0B56" w:rsidRPr="00736087" w:rsidRDefault="00DD0B56" w:rsidP="00DD0B56">
      <w:pPr>
        <w:ind w:firstLine="709"/>
        <w:jc w:val="both"/>
        <w:rPr>
          <w:sz w:val="28"/>
          <w:szCs w:val="28"/>
        </w:rPr>
      </w:pPr>
      <w:r w:rsidRPr="00736087">
        <w:rPr>
          <w:sz w:val="28"/>
          <w:szCs w:val="28"/>
        </w:rPr>
        <w:t>Показатель «Доля проверок, по итогам которых выявлены правонарушения» равен нулю, поскольку в 2016-2017 годах нарушения в деятельности лицензиатов не выявлялись.</w:t>
      </w:r>
    </w:p>
    <w:p w:rsidR="00DD0B56" w:rsidRPr="00736087" w:rsidRDefault="00DD0B56" w:rsidP="00DD0B56">
      <w:pPr>
        <w:ind w:firstLine="709"/>
        <w:jc w:val="both"/>
        <w:rPr>
          <w:sz w:val="28"/>
          <w:szCs w:val="28"/>
        </w:rPr>
      </w:pPr>
      <w:proofErr w:type="gramStart"/>
      <w:r w:rsidRPr="00736087">
        <w:rPr>
          <w:sz w:val="28"/>
          <w:szCs w:val="28"/>
        </w:rPr>
        <w:t>Соответственно показатели «Количество грубых нарушений лицензионных требований, выявленных по результатам проверок лицензиатов» и «Количество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 также</w:t>
      </w:r>
      <w:proofErr w:type="gramEnd"/>
      <w:r w:rsidRPr="00736087">
        <w:rPr>
          <w:sz w:val="28"/>
          <w:szCs w:val="28"/>
        </w:rPr>
        <w:t xml:space="preserve"> </w:t>
      </w:r>
      <w:proofErr w:type="gramStart"/>
      <w:r w:rsidRPr="00736087">
        <w:rPr>
          <w:sz w:val="28"/>
          <w:szCs w:val="28"/>
        </w:rPr>
        <w:t>равны</w:t>
      </w:r>
      <w:proofErr w:type="gramEnd"/>
      <w:r w:rsidRPr="00736087">
        <w:rPr>
          <w:sz w:val="28"/>
          <w:szCs w:val="28"/>
        </w:rPr>
        <w:t xml:space="preserve"> нулю.</w:t>
      </w:r>
    </w:p>
    <w:p w:rsidR="00DD0B56" w:rsidRPr="00736087" w:rsidRDefault="00DD0B56" w:rsidP="00DD0B56">
      <w:pPr>
        <w:ind w:firstLine="709"/>
        <w:jc w:val="both"/>
        <w:rPr>
          <w:sz w:val="28"/>
          <w:szCs w:val="28"/>
        </w:rPr>
      </w:pPr>
      <w:r w:rsidRPr="00736087">
        <w:rPr>
          <w:sz w:val="28"/>
          <w:szCs w:val="28"/>
        </w:rPr>
        <w:t>В 2016-2017 годах правонарушения, за которые к административной ответственности привлекаются юридические лица и должностные лица, не выявлялись. В связи с отсутствием выявленных в ходе проверок нарушений, протоколы об административных правонарушениях в отношении лицензиатов не составлялись, административные наказания не накладывались. Таким образом, показатель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 равен нулю.</w:t>
      </w:r>
    </w:p>
    <w:p w:rsidR="00DD0B56" w:rsidRPr="00736087" w:rsidRDefault="00DD0B56" w:rsidP="00DD0B56">
      <w:pPr>
        <w:ind w:firstLine="709"/>
        <w:jc w:val="both"/>
        <w:rPr>
          <w:sz w:val="28"/>
          <w:szCs w:val="28"/>
        </w:rPr>
      </w:pPr>
      <w:r w:rsidRPr="00736087">
        <w:rPr>
          <w:sz w:val="28"/>
          <w:szCs w:val="28"/>
        </w:rPr>
        <w:t>В 2016-2017 годах предписания лицензиатам не выдавались.</w:t>
      </w:r>
    </w:p>
    <w:p w:rsidR="00DD0B56" w:rsidRPr="00736087" w:rsidRDefault="00DD0B56" w:rsidP="00DD0B56">
      <w:pPr>
        <w:ind w:firstLine="709"/>
        <w:jc w:val="both"/>
        <w:rPr>
          <w:sz w:val="28"/>
          <w:szCs w:val="28"/>
        </w:rPr>
      </w:pPr>
      <w:r w:rsidRPr="00736087">
        <w:rPr>
          <w:sz w:val="28"/>
          <w:szCs w:val="28"/>
        </w:rPr>
        <w:lastRenderedPageBreak/>
        <w:t>В 2016-2017 годах административные штрафы лицензиатам не назначались. В связи с чем, показатель «Отношение суммы взысканных (уплаченных) административных штрафов к общей сумме наложенных административных штрафов» равен</w:t>
      </w:r>
      <w:r w:rsidR="000429B3" w:rsidRPr="00736087">
        <w:rPr>
          <w:sz w:val="28"/>
          <w:szCs w:val="28"/>
        </w:rPr>
        <w:t xml:space="preserve"> нулю.</w:t>
      </w:r>
    </w:p>
    <w:p w:rsidR="00DD0B56" w:rsidRPr="00736087" w:rsidRDefault="00DD0B56" w:rsidP="00DD0B56">
      <w:pPr>
        <w:ind w:firstLine="709"/>
        <w:jc w:val="both"/>
        <w:rPr>
          <w:sz w:val="28"/>
          <w:szCs w:val="28"/>
        </w:rPr>
      </w:pPr>
      <w:r w:rsidRPr="00736087">
        <w:rPr>
          <w:sz w:val="28"/>
          <w:szCs w:val="28"/>
        </w:rPr>
        <w:t>В целом, отклонения показателей 2017 года от показателей предыдущего отчетного периода в данной сфере деятельности обусловлены малым количеством лицензиатов, осуществляющих данный вид деятельности. Каждой единице абсолютного значения соответствует значительный вес в процентах от общего количества.</w:t>
      </w:r>
    </w:p>
    <w:p w:rsidR="00BA187B" w:rsidRPr="00736087" w:rsidRDefault="00BA187B" w:rsidP="00DD0B56">
      <w:pPr>
        <w:ind w:firstLine="709"/>
        <w:jc w:val="both"/>
        <w:rPr>
          <w:sz w:val="28"/>
          <w:szCs w:val="28"/>
        </w:rPr>
      </w:pPr>
    </w:p>
    <w:p w:rsidR="000615BF" w:rsidRPr="00736087" w:rsidRDefault="000615BF" w:rsidP="007209D7">
      <w:pPr>
        <w:ind w:firstLine="709"/>
        <w:jc w:val="both"/>
        <w:rPr>
          <w:i/>
          <w:sz w:val="28"/>
          <w:szCs w:val="28"/>
        </w:rPr>
      </w:pPr>
      <w:r w:rsidRPr="00736087">
        <w:rPr>
          <w:i/>
          <w:sz w:val="28"/>
          <w:szCs w:val="28"/>
        </w:rPr>
        <w:t xml:space="preserve">Наиболее распространенные причины отказа в предоставлении лицензии, переоформлении лицензии, продлении срока действия лицензии в случаях, предусмотренных законодательством </w:t>
      </w:r>
      <w:r w:rsidR="00CE224B" w:rsidRPr="00736087">
        <w:rPr>
          <w:i/>
          <w:sz w:val="28"/>
          <w:szCs w:val="28"/>
        </w:rPr>
        <w:t>Р</w:t>
      </w:r>
      <w:r w:rsidRPr="00736087">
        <w:rPr>
          <w:i/>
          <w:sz w:val="28"/>
          <w:szCs w:val="28"/>
        </w:rPr>
        <w:t xml:space="preserve">оссийской </w:t>
      </w:r>
      <w:r w:rsidR="00CE224B" w:rsidRPr="00736087">
        <w:rPr>
          <w:i/>
          <w:sz w:val="28"/>
          <w:szCs w:val="28"/>
        </w:rPr>
        <w:t>Ф</w:t>
      </w:r>
      <w:r w:rsidRPr="00736087">
        <w:rPr>
          <w:i/>
          <w:sz w:val="28"/>
          <w:szCs w:val="28"/>
        </w:rPr>
        <w:t>едерации</w:t>
      </w:r>
    </w:p>
    <w:p w:rsidR="000429B3" w:rsidRPr="00736087" w:rsidRDefault="000429B3" w:rsidP="000429B3">
      <w:pPr>
        <w:ind w:firstLine="709"/>
        <w:jc w:val="both"/>
        <w:rPr>
          <w:sz w:val="28"/>
          <w:szCs w:val="28"/>
        </w:rPr>
      </w:pPr>
      <w:r w:rsidRPr="00736087">
        <w:rPr>
          <w:sz w:val="28"/>
          <w:szCs w:val="28"/>
        </w:rPr>
        <w:t xml:space="preserve">Наиболее распространенной причиной отказа в предоставлении (переоформлении) лицензии является несоответствие лицензионным требованиям. </w:t>
      </w:r>
    </w:p>
    <w:p w:rsidR="000429B3" w:rsidRPr="00736087" w:rsidRDefault="000429B3" w:rsidP="000429B3">
      <w:pPr>
        <w:ind w:firstLine="709"/>
        <w:jc w:val="both"/>
        <w:rPr>
          <w:sz w:val="28"/>
          <w:szCs w:val="28"/>
        </w:rPr>
      </w:pPr>
      <w:r w:rsidRPr="00736087">
        <w:rPr>
          <w:sz w:val="28"/>
          <w:szCs w:val="28"/>
        </w:rPr>
        <w:t>В 2017 году не было отказов в предоставлении (переоформлении) лицензии на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0429B3" w:rsidRPr="00736087" w:rsidRDefault="000429B3" w:rsidP="000429B3">
      <w:pPr>
        <w:ind w:firstLine="709"/>
        <w:jc w:val="both"/>
        <w:rPr>
          <w:sz w:val="28"/>
          <w:szCs w:val="28"/>
        </w:rPr>
      </w:pPr>
    </w:p>
    <w:p w:rsidR="000615BF" w:rsidRPr="00736087" w:rsidRDefault="000615BF" w:rsidP="007209D7">
      <w:pPr>
        <w:ind w:firstLine="709"/>
        <w:jc w:val="both"/>
        <w:rPr>
          <w:i/>
          <w:sz w:val="28"/>
          <w:szCs w:val="28"/>
        </w:rPr>
      </w:pPr>
      <w:r w:rsidRPr="00736087">
        <w:rPr>
          <w:i/>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B35E14" w:rsidRPr="00736087" w:rsidRDefault="00B35E14" w:rsidP="00B35E14">
      <w:pPr>
        <w:ind w:firstLine="709"/>
        <w:jc w:val="both"/>
        <w:rPr>
          <w:sz w:val="28"/>
          <w:szCs w:val="28"/>
        </w:rPr>
      </w:pPr>
      <w:r w:rsidRPr="00736087">
        <w:rPr>
          <w:sz w:val="28"/>
          <w:szCs w:val="28"/>
        </w:rPr>
        <w:t>В 2017 году в ходе проверок возможности соблюдения соискателями лицензии лицензионных требований нарушений не выявлено. Иных проверок не проводилось.</w:t>
      </w:r>
    </w:p>
    <w:p w:rsidR="00B35E14" w:rsidRPr="00736087" w:rsidRDefault="00B35E14" w:rsidP="00B35E14">
      <w:pPr>
        <w:ind w:firstLine="709"/>
        <w:jc w:val="both"/>
        <w:rPr>
          <w:sz w:val="28"/>
          <w:szCs w:val="28"/>
        </w:rPr>
      </w:pPr>
      <w:r w:rsidRPr="00736087">
        <w:rPr>
          <w:sz w:val="28"/>
          <w:szCs w:val="28"/>
        </w:rPr>
        <w:t>Фактов приостановления действия лицензий и аннулирования лицензий нет.</w:t>
      </w:r>
    </w:p>
    <w:p w:rsidR="00B35E14" w:rsidRPr="008D2220" w:rsidRDefault="00B35E14" w:rsidP="00B35E14">
      <w:pPr>
        <w:ind w:firstLine="709"/>
        <w:jc w:val="both"/>
        <w:rPr>
          <w:sz w:val="28"/>
          <w:szCs w:val="28"/>
        </w:rPr>
      </w:pPr>
      <w:r w:rsidRPr="00736087">
        <w:rPr>
          <w:sz w:val="28"/>
          <w:szCs w:val="28"/>
        </w:rPr>
        <w:t>При осуществлении данного вида деятельности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F15CAB" w:rsidRPr="008D2220" w:rsidRDefault="00F15CAB" w:rsidP="007209D7">
      <w:pPr>
        <w:ind w:firstLine="709"/>
        <w:jc w:val="both"/>
        <w:rPr>
          <w:sz w:val="28"/>
          <w:szCs w:val="28"/>
        </w:rPr>
      </w:pPr>
    </w:p>
    <w:p w:rsidR="000615BF" w:rsidRPr="007209D7" w:rsidRDefault="000615BF" w:rsidP="007209D7">
      <w:pPr>
        <w:ind w:firstLine="709"/>
        <w:jc w:val="both"/>
        <w:rPr>
          <w:i/>
          <w:sz w:val="28"/>
          <w:szCs w:val="28"/>
        </w:rPr>
      </w:pPr>
      <w:r w:rsidRPr="008D2220">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w:t>
      </w:r>
      <w:r w:rsidRPr="007209D7">
        <w:rPr>
          <w:i/>
          <w:sz w:val="28"/>
          <w:szCs w:val="28"/>
        </w:rPr>
        <w:t xml:space="preserve"> наследия (памятник</w:t>
      </w:r>
      <w:r w:rsidR="005919FC" w:rsidRPr="007209D7">
        <w:rPr>
          <w:i/>
          <w:sz w:val="28"/>
          <w:szCs w:val="28"/>
        </w:rPr>
        <w:t>ам истории и культуры) народов Ро</w:t>
      </w:r>
      <w:r w:rsidRPr="007209D7">
        <w:rPr>
          <w:i/>
          <w:sz w:val="28"/>
          <w:szCs w:val="28"/>
        </w:rPr>
        <w:t>ссийско</w:t>
      </w:r>
      <w:r w:rsidR="005919FC" w:rsidRPr="007209D7">
        <w:rPr>
          <w:i/>
          <w:sz w:val="28"/>
          <w:szCs w:val="28"/>
        </w:rPr>
        <w:t>й Ф</w:t>
      </w:r>
      <w:r w:rsidRPr="007209D7">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5919FC" w:rsidRPr="00736087" w:rsidRDefault="005919FC" w:rsidP="007209D7">
      <w:pPr>
        <w:ind w:firstLine="709"/>
        <w:jc w:val="both"/>
        <w:rPr>
          <w:sz w:val="28"/>
          <w:szCs w:val="28"/>
        </w:rPr>
      </w:pPr>
      <w:r w:rsidRPr="00736087">
        <w:rPr>
          <w:sz w:val="28"/>
          <w:szCs w:val="28"/>
        </w:rPr>
        <w:t xml:space="preserve">При осуществлении данного вида деятельности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w:t>
      </w:r>
      <w:r w:rsidRPr="00736087">
        <w:rPr>
          <w:sz w:val="28"/>
          <w:szCs w:val="28"/>
        </w:rPr>
        <w:lastRenderedPageBreak/>
        <w:t>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4D49D4" w:rsidRPr="00736087" w:rsidRDefault="004D49D4" w:rsidP="007209D7">
      <w:pPr>
        <w:ind w:firstLine="709"/>
        <w:jc w:val="both"/>
        <w:rPr>
          <w:i/>
          <w:sz w:val="28"/>
          <w:szCs w:val="28"/>
        </w:rPr>
      </w:pPr>
    </w:p>
    <w:p w:rsidR="000615BF" w:rsidRPr="00736087" w:rsidRDefault="007B1142" w:rsidP="007209D7">
      <w:pPr>
        <w:ind w:firstLine="709"/>
        <w:jc w:val="both"/>
        <w:rPr>
          <w:i/>
          <w:sz w:val="28"/>
          <w:szCs w:val="28"/>
        </w:rPr>
      </w:pPr>
      <w:r w:rsidRPr="00736087">
        <w:rPr>
          <w:i/>
          <w:sz w:val="28"/>
          <w:szCs w:val="28"/>
        </w:rPr>
        <w:t xml:space="preserve">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w:t>
      </w:r>
      <w:r w:rsidR="00BE39CB" w:rsidRPr="00736087">
        <w:rPr>
          <w:i/>
          <w:sz w:val="28"/>
          <w:szCs w:val="28"/>
        </w:rPr>
        <w:t>Российской Ф</w:t>
      </w:r>
      <w:r w:rsidRPr="00736087">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215388" w:rsidRPr="00736087" w:rsidRDefault="007B1142" w:rsidP="007209D7">
      <w:pPr>
        <w:ind w:firstLine="709"/>
        <w:jc w:val="both"/>
        <w:rPr>
          <w:sz w:val="28"/>
          <w:szCs w:val="28"/>
        </w:rPr>
      </w:pPr>
      <w:r w:rsidRPr="00736087">
        <w:rPr>
          <w:sz w:val="28"/>
          <w:szCs w:val="28"/>
        </w:rPr>
        <w:t xml:space="preserve">В связи с невозможностью причинения </w:t>
      </w:r>
      <w:r w:rsidR="00545C45" w:rsidRPr="00736087">
        <w:rPr>
          <w:sz w:val="28"/>
          <w:szCs w:val="28"/>
        </w:rPr>
        <w:t>лицензиатами вреда жизни и здоровью граждан, животным, растениям, окружающей среде, объектам культурного наследия (памятник</w:t>
      </w:r>
      <w:r w:rsidR="00BE6392" w:rsidRPr="00736087">
        <w:rPr>
          <w:sz w:val="28"/>
          <w:szCs w:val="28"/>
        </w:rPr>
        <w:t>ам истории и культуры) народов Российской Ф</w:t>
      </w:r>
      <w:r w:rsidR="00545C45" w:rsidRPr="00736087">
        <w:rPr>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r w:rsidRPr="00736087">
        <w:rPr>
          <w:sz w:val="28"/>
          <w:szCs w:val="28"/>
        </w:rPr>
        <w:t xml:space="preserve"> мон</w:t>
      </w:r>
      <w:r w:rsidR="004728D0" w:rsidRPr="00736087">
        <w:rPr>
          <w:sz w:val="28"/>
          <w:szCs w:val="28"/>
        </w:rPr>
        <w:t>иторинг не осуществлялся.</w:t>
      </w:r>
    </w:p>
    <w:p w:rsidR="001F0622" w:rsidRPr="00736087" w:rsidRDefault="001F0622" w:rsidP="007209D7">
      <w:pPr>
        <w:ind w:firstLine="709"/>
        <w:jc w:val="both"/>
        <w:rPr>
          <w:sz w:val="28"/>
          <w:szCs w:val="28"/>
        </w:rPr>
      </w:pPr>
    </w:p>
    <w:p w:rsidR="000615BF" w:rsidRPr="00736087" w:rsidRDefault="007B1142" w:rsidP="007209D7">
      <w:pPr>
        <w:ind w:firstLine="709"/>
        <w:jc w:val="both"/>
        <w:rPr>
          <w:i/>
          <w:sz w:val="28"/>
          <w:szCs w:val="28"/>
        </w:rPr>
      </w:pPr>
      <w:r w:rsidRPr="00736087">
        <w:rPr>
          <w:i/>
          <w:sz w:val="28"/>
          <w:szCs w:val="28"/>
        </w:rPr>
        <w:t xml:space="preserve">Сведения об оспаривании в суде оснований и результатов проведения лицензирующими органами мероприятий по </w:t>
      </w:r>
      <w:proofErr w:type="gramStart"/>
      <w:r w:rsidRPr="00736087">
        <w:rPr>
          <w:i/>
          <w:sz w:val="28"/>
          <w:szCs w:val="28"/>
        </w:rPr>
        <w:t>контролю за</w:t>
      </w:r>
      <w:proofErr w:type="gramEnd"/>
      <w:r w:rsidRPr="00736087">
        <w:rPr>
          <w:i/>
          <w:sz w:val="28"/>
          <w:szCs w:val="28"/>
        </w:rPr>
        <w:t xml:space="preserve"> деятельностью лицензиатов, сведений об оспаривании результатов рассмотрения заявлений лицензиатов</w:t>
      </w:r>
    </w:p>
    <w:p w:rsidR="00B60E34" w:rsidRPr="00736087" w:rsidRDefault="00D31951" w:rsidP="007209D7">
      <w:pPr>
        <w:ind w:firstLine="709"/>
        <w:jc w:val="both"/>
        <w:rPr>
          <w:sz w:val="28"/>
          <w:szCs w:val="28"/>
          <w:lang w:eastAsia="en-US"/>
        </w:rPr>
      </w:pPr>
      <w:r w:rsidRPr="00736087">
        <w:rPr>
          <w:sz w:val="28"/>
          <w:szCs w:val="28"/>
          <w:lang w:eastAsia="en-US"/>
        </w:rPr>
        <w:t>В 2017</w:t>
      </w:r>
      <w:r w:rsidR="004B2745" w:rsidRPr="00736087">
        <w:rPr>
          <w:sz w:val="28"/>
          <w:szCs w:val="28"/>
          <w:lang w:eastAsia="en-US"/>
        </w:rPr>
        <w:t xml:space="preserve"> году основания и результаты проведения Роскомнадзором мероприятий по </w:t>
      </w:r>
      <w:proofErr w:type="gramStart"/>
      <w:r w:rsidR="004B2745" w:rsidRPr="00736087">
        <w:rPr>
          <w:sz w:val="28"/>
          <w:szCs w:val="28"/>
          <w:lang w:eastAsia="en-US"/>
        </w:rPr>
        <w:t>контролю за</w:t>
      </w:r>
      <w:proofErr w:type="gramEnd"/>
      <w:r w:rsidR="004B2745" w:rsidRPr="00736087">
        <w:rPr>
          <w:sz w:val="28"/>
          <w:szCs w:val="28"/>
          <w:lang w:eastAsia="en-US"/>
        </w:rPr>
        <w:t xml:space="preserve"> деятельностью лицензиатов не оспаривались в суде.</w:t>
      </w:r>
    </w:p>
    <w:p w:rsidR="00920B45" w:rsidRPr="00736087" w:rsidRDefault="00920B45" w:rsidP="007209D7">
      <w:pPr>
        <w:ind w:firstLine="709"/>
        <w:jc w:val="both"/>
        <w:rPr>
          <w:sz w:val="28"/>
          <w:szCs w:val="28"/>
          <w:lang w:eastAsia="en-US"/>
        </w:rPr>
      </w:pPr>
    </w:p>
    <w:p w:rsidR="003C0F5D" w:rsidRPr="00736087" w:rsidRDefault="000615BF" w:rsidP="009C17AE">
      <w:pPr>
        <w:ind w:firstLine="709"/>
        <w:jc w:val="both"/>
        <w:rPr>
          <w:rStyle w:val="ab"/>
          <w:b/>
          <w:noProof/>
          <w:color w:val="000000" w:themeColor="text1"/>
          <w:sz w:val="28"/>
          <w:szCs w:val="28"/>
          <w:u w:val="none"/>
          <w:lang w:eastAsia="en-US"/>
        </w:rPr>
      </w:pPr>
      <w:r w:rsidRPr="00736087">
        <w:rPr>
          <w:rStyle w:val="ab"/>
          <w:b/>
          <w:noProof/>
          <w:color w:val="000000" w:themeColor="text1"/>
          <w:sz w:val="28"/>
          <w:szCs w:val="28"/>
          <w:u w:val="none"/>
          <w:lang w:eastAsia="en-US"/>
        </w:rPr>
        <w:t>4. Выводы и предложения</w:t>
      </w:r>
    </w:p>
    <w:p w:rsidR="00AC7798" w:rsidRPr="00736087" w:rsidRDefault="00AC7798" w:rsidP="00DD2009">
      <w:pPr>
        <w:ind w:firstLine="709"/>
        <w:jc w:val="both"/>
        <w:rPr>
          <w:sz w:val="28"/>
          <w:szCs w:val="28"/>
        </w:rPr>
      </w:pPr>
    </w:p>
    <w:p w:rsidR="00DD2009" w:rsidRPr="00736087" w:rsidRDefault="00DD2009" w:rsidP="00DD2009">
      <w:pPr>
        <w:ind w:firstLine="709"/>
        <w:jc w:val="both"/>
        <w:rPr>
          <w:color w:val="000000"/>
          <w:sz w:val="28"/>
          <w:szCs w:val="28"/>
          <w:lang w:eastAsia="en-US"/>
        </w:rPr>
      </w:pPr>
      <w:r w:rsidRPr="00736087">
        <w:rPr>
          <w:color w:val="000000"/>
          <w:sz w:val="28"/>
          <w:szCs w:val="28"/>
        </w:rPr>
        <w:t xml:space="preserve">Роскомнадзор предлагает внести изменения в Федеральный закон от 04.05.2011 № 99-ФЗ «О лицензировании отдельных видов деятельности» в части исключения из перечня лицензируемых видов деятельности лицензирование </w:t>
      </w:r>
      <w:r w:rsidRPr="00736087">
        <w:rPr>
          <w:color w:val="000000"/>
          <w:sz w:val="28"/>
          <w:szCs w:val="28"/>
          <w:lang w:eastAsia="en-US"/>
        </w:rPr>
        <w:t>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w:t>
      </w:r>
    </w:p>
    <w:p w:rsidR="009F0BD2" w:rsidRDefault="009F0BD2" w:rsidP="00DD2009">
      <w:pPr>
        <w:ind w:firstLine="709"/>
        <w:jc w:val="both"/>
        <w:rPr>
          <w:sz w:val="28"/>
          <w:szCs w:val="28"/>
        </w:rPr>
      </w:pPr>
      <w:r w:rsidRPr="00736087">
        <w:rPr>
          <w:color w:val="000000" w:themeColor="text1"/>
          <w:sz w:val="28"/>
          <w:szCs w:val="28"/>
        </w:rPr>
        <w:t>Сведения по форме федерального</w:t>
      </w:r>
      <w:r w:rsidRPr="00736087">
        <w:rPr>
          <w:sz w:val="28"/>
          <w:szCs w:val="28"/>
        </w:rPr>
        <w:t xml:space="preserve"> статистического наблюдения </w:t>
      </w:r>
      <w:r w:rsidRPr="00736087">
        <w:rPr>
          <w:sz w:val="28"/>
          <w:szCs w:val="28"/>
        </w:rPr>
        <w:br/>
        <w:t>№ 1-лицензирование «Сведения об осуществлении лицензирования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размещены на портале Государственной автоматизированной информационной системы «Управление» (ГАС «Управление»).</w:t>
      </w:r>
    </w:p>
    <w:p w:rsidR="00552B25" w:rsidRDefault="00552B25" w:rsidP="008F266D">
      <w:pPr>
        <w:ind w:firstLine="709"/>
        <w:jc w:val="both"/>
        <w:rPr>
          <w:sz w:val="28"/>
          <w:szCs w:val="28"/>
        </w:rPr>
      </w:pPr>
    </w:p>
    <w:p w:rsidR="00552B25" w:rsidRDefault="00552B25" w:rsidP="008F266D">
      <w:pPr>
        <w:ind w:firstLine="709"/>
        <w:jc w:val="both"/>
        <w:rPr>
          <w:sz w:val="28"/>
          <w:szCs w:val="28"/>
        </w:rPr>
      </w:pPr>
    </w:p>
    <w:p w:rsidR="00002F19" w:rsidRDefault="00002F19" w:rsidP="008F266D">
      <w:pPr>
        <w:pStyle w:val="a4"/>
        <w:spacing w:line="240" w:lineRule="auto"/>
        <w:ind w:firstLine="709"/>
        <w:rPr>
          <w:color w:val="auto"/>
          <w:szCs w:val="28"/>
        </w:rPr>
      </w:pPr>
    </w:p>
    <w:p w:rsidR="004C671D" w:rsidRPr="0044666A" w:rsidRDefault="002D7481" w:rsidP="00002F19">
      <w:pPr>
        <w:pStyle w:val="a4"/>
        <w:spacing w:line="240" w:lineRule="auto"/>
        <w:ind w:firstLine="709"/>
        <w:jc w:val="right"/>
        <w:rPr>
          <w:color w:val="auto"/>
          <w:szCs w:val="28"/>
        </w:rPr>
      </w:pPr>
      <w:r>
        <w:rPr>
          <w:color w:val="auto"/>
          <w:szCs w:val="28"/>
        </w:rPr>
        <w:t>А</w:t>
      </w:r>
      <w:r w:rsidR="00A3195F">
        <w:rPr>
          <w:color w:val="auto"/>
          <w:szCs w:val="28"/>
        </w:rPr>
        <w:t xml:space="preserve">.А. </w:t>
      </w:r>
      <w:r w:rsidR="002C79E5">
        <w:rPr>
          <w:color w:val="auto"/>
          <w:szCs w:val="28"/>
        </w:rPr>
        <w:t>Панков</w:t>
      </w:r>
    </w:p>
    <w:sectPr w:rsidR="004C671D" w:rsidRPr="0044666A" w:rsidSect="006D4A66">
      <w:headerReference w:type="even" r:id="rId66"/>
      <w:headerReference w:type="default" r:id="rId67"/>
      <w:pgSz w:w="11906" w:h="16838"/>
      <w:pgMar w:top="1259" w:right="851"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AD2" w:rsidRDefault="00963AD2">
      <w:r>
        <w:separator/>
      </w:r>
    </w:p>
  </w:endnote>
  <w:endnote w:type="continuationSeparator" w:id="0">
    <w:p w:rsidR="00963AD2" w:rsidRDefault="0096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mes New Roman">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001" w:usb1="000000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AD2" w:rsidRDefault="00963AD2">
      <w:r>
        <w:separator/>
      </w:r>
    </w:p>
  </w:footnote>
  <w:footnote w:type="continuationSeparator" w:id="0">
    <w:p w:rsidR="00963AD2" w:rsidRDefault="00963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AD2" w:rsidRDefault="00963A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63AD2" w:rsidRDefault="00963AD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AD2" w:rsidRDefault="00963A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5291A">
      <w:rPr>
        <w:rStyle w:val="a8"/>
        <w:noProof/>
      </w:rPr>
      <w:t>52</w:t>
    </w:r>
    <w:r>
      <w:rPr>
        <w:rStyle w:val="a8"/>
      </w:rPr>
      <w:fldChar w:fldCharType="end"/>
    </w:r>
  </w:p>
  <w:p w:rsidR="00963AD2" w:rsidRDefault="00963A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6E9"/>
    <w:multiLevelType w:val="hybridMultilevel"/>
    <w:tmpl w:val="5CB85CF2"/>
    <w:lvl w:ilvl="0" w:tplc="542A2024">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1128"/>
    <w:multiLevelType w:val="hybridMultilevel"/>
    <w:tmpl w:val="CEE6E1F4"/>
    <w:lvl w:ilvl="0" w:tplc="118EC372">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865A9"/>
    <w:multiLevelType w:val="hybridMultilevel"/>
    <w:tmpl w:val="254E7DAC"/>
    <w:lvl w:ilvl="0" w:tplc="98EE4D3E">
      <w:start w:val="1"/>
      <w:numFmt w:val="upperRoman"/>
      <w:pStyle w:val="1"/>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91EE9"/>
    <w:multiLevelType w:val="hybridMultilevel"/>
    <w:tmpl w:val="87B00BC6"/>
    <w:lvl w:ilvl="0" w:tplc="FB84A66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5977CB"/>
    <w:multiLevelType w:val="hybridMultilevel"/>
    <w:tmpl w:val="C0700F42"/>
    <w:lvl w:ilvl="0" w:tplc="7E9A6ED8">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711B4"/>
    <w:multiLevelType w:val="hybridMultilevel"/>
    <w:tmpl w:val="0142C334"/>
    <w:lvl w:ilvl="0" w:tplc="C4BA9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33790D"/>
    <w:multiLevelType w:val="hybridMultilevel"/>
    <w:tmpl w:val="3C028442"/>
    <w:lvl w:ilvl="0" w:tplc="6DA49248">
      <w:start w:val="1"/>
      <w:numFmt w:val="decimal"/>
      <w:lvlText w:val="%1."/>
      <w:lvlJc w:val="left"/>
      <w:pPr>
        <w:ind w:left="1780" w:hanging="64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B5A08F1"/>
    <w:multiLevelType w:val="hybridMultilevel"/>
    <w:tmpl w:val="E8C0C7CE"/>
    <w:lvl w:ilvl="0" w:tplc="3AD445A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F5CE6"/>
    <w:multiLevelType w:val="hybridMultilevel"/>
    <w:tmpl w:val="FDA40712"/>
    <w:lvl w:ilvl="0" w:tplc="7150A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F84953"/>
    <w:multiLevelType w:val="hybridMultilevel"/>
    <w:tmpl w:val="A5AC5DC4"/>
    <w:lvl w:ilvl="0" w:tplc="9F924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3F7942"/>
    <w:multiLevelType w:val="hybridMultilevel"/>
    <w:tmpl w:val="46B4F7F4"/>
    <w:lvl w:ilvl="0" w:tplc="09520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E2030D"/>
    <w:multiLevelType w:val="hybridMultilevel"/>
    <w:tmpl w:val="FF086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74AC4"/>
    <w:multiLevelType w:val="hybridMultilevel"/>
    <w:tmpl w:val="9DFA17BC"/>
    <w:lvl w:ilvl="0" w:tplc="6B9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211F9B"/>
    <w:multiLevelType w:val="hybridMultilevel"/>
    <w:tmpl w:val="6AEEB82C"/>
    <w:lvl w:ilvl="0" w:tplc="B7282E14">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mes New Roman" w:hAnsi="Wingdings†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mes New Roman" w:hAnsi="Wingdings†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mes New Roman" w:hAnsi="Wingdings†mes New Roman" w:hint="default"/>
      </w:rPr>
    </w:lvl>
  </w:abstractNum>
  <w:abstractNum w:abstractNumId="14">
    <w:nsid w:val="3E2A1A16"/>
    <w:multiLevelType w:val="hybridMultilevel"/>
    <w:tmpl w:val="FE06BD86"/>
    <w:lvl w:ilvl="0" w:tplc="B59CCD42">
      <w:start w:val="1"/>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15">
    <w:nsid w:val="4170302B"/>
    <w:multiLevelType w:val="hybridMultilevel"/>
    <w:tmpl w:val="3C028442"/>
    <w:lvl w:ilvl="0" w:tplc="6DA49248">
      <w:start w:val="1"/>
      <w:numFmt w:val="decimal"/>
      <w:lvlText w:val="%1."/>
      <w:lvlJc w:val="left"/>
      <w:pPr>
        <w:ind w:left="738" w:hanging="645"/>
      </w:pPr>
      <w:rPr>
        <w:rFonts w:cs="Times New Roman" w:hint="default"/>
      </w:rPr>
    </w:lvl>
    <w:lvl w:ilvl="1" w:tplc="04190019">
      <w:start w:val="1"/>
      <w:numFmt w:val="lowerLetter"/>
      <w:lvlText w:val="%2."/>
      <w:lvlJc w:val="left"/>
      <w:pPr>
        <w:ind w:left="1173" w:hanging="360"/>
      </w:pPr>
      <w:rPr>
        <w:rFonts w:cs="Times New Roman"/>
      </w:rPr>
    </w:lvl>
    <w:lvl w:ilvl="2" w:tplc="0419001B" w:tentative="1">
      <w:start w:val="1"/>
      <w:numFmt w:val="lowerRoman"/>
      <w:lvlText w:val="%3."/>
      <w:lvlJc w:val="right"/>
      <w:pPr>
        <w:ind w:left="1893" w:hanging="180"/>
      </w:pPr>
      <w:rPr>
        <w:rFonts w:cs="Times New Roman"/>
      </w:rPr>
    </w:lvl>
    <w:lvl w:ilvl="3" w:tplc="0419000F" w:tentative="1">
      <w:start w:val="1"/>
      <w:numFmt w:val="decimal"/>
      <w:lvlText w:val="%4."/>
      <w:lvlJc w:val="left"/>
      <w:pPr>
        <w:ind w:left="2613" w:hanging="360"/>
      </w:pPr>
      <w:rPr>
        <w:rFonts w:cs="Times New Roman"/>
      </w:rPr>
    </w:lvl>
    <w:lvl w:ilvl="4" w:tplc="04190019" w:tentative="1">
      <w:start w:val="1"/>
      <w:numFmt w:val="lowerLetter"/>
      <w:lvlText w:val="%5."/>
      <w:lvlJc w:val="left"/>
      <w:pPr>
        <w:ind w:left="3333" w:hanging="360"/>
      </w:pPr>
      <w:rPr>
        <w:rFonts w:cs="Times New Roman"/>
      </w:rPr>
    </w:lvl>
    <w:lvl w:ilvl="5" w:tplc="0419001B" w:tentative="1">
      <w:start w:val="1"/>
      <w:numFmt w:val="lowerRoman"/>
      <w:lvlText w:val="%6."/>
      <w:lvlJc w:val="right"/>
      <w:pPr>
        <w:ind w:left="4053" w:hanging="180"/>
      </w:pPr>
      <w:rPr>
        <w:rFonts w:cs="Times New Roman"/>
      </w:rPr>
    </w:lvl>
    <w:lvl w:ilvl="6" w:tplc="0419000F" w:tentative="1">
      <w:start w:val="1"/>
      <w:numFmt w:val="decimal"/>
      <w:lvlText w:val="%7."/>
      <w:lvlJc w:val="left"/>
      <w:pPr>
        <w:ind w:left="4773" w:hanging="360"/>
      </w:pPr>
      <w:rPr>
        <w:rFonts w:cs="Times New Roman"/>
      </w:rPr>
    </w:lvl>
    <w:lvl w:ilvl="7" w:tplc="04190019" w:tentative="1">
      <w:start w:val="1"/>
      <w:numFmt w:val="lowerLetter"/>
      <w:lvlText w:val="%8."/>
      <w:lvlJc w:val="left"/>
      <w:pPr>
        <w:ind w:left="5493" w:hanging="360"/>
      </w:pPr>
      <w:rPr>
        <w:rFonts w:cs="Times New Roman"/>
      </w:rPr>
    </w:lvl>
    <w:lvl w:ilvl="8" w:tplc="0419001B" w:tentative="1">
      <w:start w:val="1"/>
      <w:numFmt w:val="lowerRoman"/>
      <w:lvlText w:val="%9."/>
      <w:lvlJc w:val="right"/>
      <w:pPr>
        <w:ind w:left="6213" w:hanging="180"/>
      </w:pPr>
      <w:rPr>
        <w:rFonts w:cs="Times New Roman"/>
      </w:rPr>
    </w:lvl>
  </w:abstractNum>
  <w:abstractNum w:abstractNumId="16">
    <w:nsid w:val="4F8561F6"/>
    <w:multiLevelType w:val="hybridMultilevel"/>
    <w:tmpl w:val="9E16371E"/>
    <w:lvl w:ilvl="0" w:tplc="945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C4627E"/>
    <w:multiLevelType w:val="hybridMultilevel"/>
    <w:tmpl w:val="8FFC53E0"/>
    <w:lvl w:ilvl="0" w:tplc="CC00C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AF7A95"/>
    <w:multiLevelType w:val="hybridMultilevel"/>
    <w:tmpl w:val="F8009B1C"/>
    <w:lvl w:ilvl="0" w:tplc="41CCB55C">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D01853"/>
    <w:multiLevelType w:val="hybridMultilevel"/>
    <w:tmpl w:val="0402F88E"/>
    <w:lvl w:ilvl="0" w:tplc="117C457A">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600188B"/>
    <w:multiLevelType w:val="hybridMultilevel"/>
    <w:tmpl w:val="5B2ACD6E"/>
    <w:lvl w:ilvl="0" w:tplc="4F0E278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95E1BE8"/>
    <w:multiLevelType w:val="hybridMultilevel"/>
    <w:tmpl w:val="AF1EBE78"/>
    <w:lvl w:ilvl="0" w:tplc="9B0C9B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ED080C"/>
    <w:multiLevelType w:val="hybridMultilevel"/>
    <w:tmpl w:val="39B08AF8"/>
    <w:lvl w:ilvl="0" w:tplc="D7464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D82EA8"/>
    <w:multiLevelType w:val="hybridMultilevel"/>
    <w:tmpl w:val="81BA2656"/>
    <w:lvl w:ilvl="0" w:tplc="942A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0015A9"/>
    <w:multiLevelType w:val="hybridMultilevel"/>
    <w:tmpl w:val="A8346C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D3F1DBE"/>
    <w:multiLevelType w:val="hybridMultilevel"/>
    <w:tmpl w:val="6532A966"/>
    <w:lvl w:ilvl="0" w:tplc="B59A6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
  </w:num>
  <w:num w:numId="3">
    <w:abstractNumId w:val="6"/>
  </w:num>
  <w:num w:numId="4">
    <w:abstractNumId w:val="0"/>
  </w:num>
  <w:num w:numId="5">
    <w:abstractNumId w:val="18"/>
  </w:num>
  <w:num w:numId="6">
    <w:abstractNumId w:val="15"/>
  </w:num>
  <w:num w:numId="7">
    <w:abstractNumId w:val="21"/>
  </w:num>
  <w:num w:numId="8">
    <w:abstractNumId w:val="3"/>
  </w:num>
  <w:num w:numId="9">
    <w:abstractNumId w:val="4"/>
  </w:num>
  <w:num w:numId="10">
    <w:abstractNumId w:val="1"/>
  </w:num>
  <w:num w:numId="11">
    <w:abstractNumId w:val="19"/>
  </w:num>
  <w:num w:numId="12">
    <w:abstractNumId w:val="11"/>
  </w:num>
  <w:num w:numId="13">
    <w:abstractNumId w:val="2"/>
  </w:num>
  <w:num w:numId="14">
    <w:abstractNumId w:val="17"/>
  </w:num>
  <w:num w:numId="15">
    <w:abstractNumId w:val="20"/>
  </w:num>
  <w:num w:numId="16">
    <w:abstractNumId w:val="25"/>
  </w:num>
  <w:num w:numId="17">
    <w:abstractNumId w:val="14"/>
  </w:num>
  <w:num w:numId="18">
    <w:abstractNumId w:val="7"/>
  </w:num>
  <w:num w:numId="19">
    <w:abstractNumId w:val="10"/>
  </w:num>
  <w:num w:numId="20">
    <w:abstractNumId w:val="8"/>
  </w:num>
  <w:num w:numId="21">
    <w:abstractNumId w:val="23"/>
  </w:num>
  <w:num w:numId="22">
    <w:abstractNumId w:val="5"/>
  </w:num>
  <w:num w:numId="23">
    <w:abstractNumId w:val="12"/>
  </w:num>
  <w:num w:numId="24">
    <w:abstractNumId w:val="16"/>
  </w:num>
  <w:num w:numId="25">
    <w:abstractNumId w:val="22"/>
  </w:num>
  <w:num w:numId="26">
    <w:abstractNumId w:val="9"/>
  </w:num>
  <w:num w:numId="2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BD"/>
    <w:rsid w:val="000014C6"/>
    <w:rsid w:val="0000155E"/>
    <w:rsid w:val="000016FF"/>
    <w:rsid w:val="00001F1E"/>
    <w:rsid w:val="00002327"/>
    <w:rsid w:val="00002958"/>
    <w:rsid w:val="00002A37"/>
    <w:rsid w:val="00002F19"/>
    <w:rsid w:val="0000390C"/>
    <w:rsid w:val="00003D35"/>
    <w:rsid w:val="00004FF0"/>
    <w:rsid w:val="00005912"/>
    <w:rsid w:val="00005F74"/>
    <w:rsid w:val="00006852"/>
    <w:rsid w:val="00006D40"/>
    <w:rsid w:val="00007BD2"/>
    <w:rsid w:val="00010471"/>
    <w:rsid w:val="00011598"/>
    <w:rsid w:val="000117FC"/>
    <w:rsid w:val="00011E8F"/>
    <w:rsid w:val="000121FA"/>
    <w:rsid w:val="00012D7C"/>
    <w:rsid w:val="00012F20"/>
    <w:rsid w:val="00013E14"/>
    <w:rsid w:val="00015BB1"/>
    <w:rsid w:val="00020F00"/>
    <w:rsid w:val="00020F21"/>
    <w:rsid w:val="00021276"/>
    <w:rsid w:val="00021B50"/>
    <w:rsid w:val="00022024"/>
    <w:rsid w:val="0002212B"/>
    <w:rsid w:val="0002306E"/>
    <w:rsid w:val="00023381"/>
    <w:rsid w:val="00024E68"/>
    <w:rsid w:val="0002501C"/>
    <w:rsid w:val="000255EF"/>
    <w:rsid w:val="00025602"/>
    <w:rsid w:val="0002560C"/>
    <w:rsid w:val="00025DDE"/>
    <w:rsid w:val="000263EF"/>
    <w:rsid w:val="000264FE"/>
    <w:rsid w:val="00026F86"/>
    <w:rsid w:val="00027546"/>
    <w:rsid w:val="00027A20"/>
    <w:rsid w:val="0003021D"/>
    <w:rsid w:val="000305F7"/>
    <w:rsid w:val="00030E9B"/>
    <w:rsid w:val="00031498"/>
    <w:rsid w:val="00031D04"/>
    <w:rsid w:val="00032895"/>
    <w:rsid w:val="00032FE9"/>
    <w:rsid w:val="00033131"/>
    <w:rsid w:val="00033C1B"/>
    <w:rsid w:val="0003417B"/>
    <w:rsid w:val="000344C4"/>
    <w:rsid w:val="000345FF"/>
    <w:rsid w:val="000370C8"/>
    <w:rsid w:val="00037646"/>
    <w:rsid w:val="00037988"/>
    <w:rsid w:val="000406BC"/>
    <w:rsid w:val="00040880"/>
    <w:rsid w:val="00040883"/>
    <w:rsid w:val="0004141F"/>
    <w:rsid w:val="000417C3"/>
    <w:rsid w:val="000424B6"/>
    <w:rsid w:val="000429B3"/>
    <w:rsid w:val="00043675"/>
    <w:rsid w:val="00043AF1"/>
    <w:rsid w:val="00044DD0"/>
    <w:rsid w:val="00044FEA"/>
    <w:rsid w:val="00045073"/>
    <w:rsid w:val="00045513"/>
    <w:rsid w:val="00045AC1"/>
    <w:rsid w:val="000461DB"/>
    <w:rsid w:val="00046D3A"/>
    <w:rsid w:val="00047A61"/>
    <w:rsid w:val="00047DEC"/>
    <w:rsid w:val="00051BC7"/>
    <w:rsid w:val="00051CE8"/>
    <w:rsid w:val="00051E4F"/>
    <w:rsid w:val="0005261A"/>
    <w:rsid w:val="000527BA"/>
    <w:rsid w:val="00052F7F"/>
    <w:rsid w:val="00053060"/>
    <w:rsid w:val="00053376"/>
    <w:rsid w:val="00053959"/>
    <w:rsid w:val="00053FEF"/>
    <w:rsid w:val="0005433D"/>
    <w:rsid w:val="00054EB2"/>
    <w:rsid w:val="000555E5"/>
    <w:rsid w:val="00055E6E"/>
    <w:rsid w:val="00055FBF"/>
    <w:rsid w:val="00057127"/>
    <w:rsid w:val="000603A3"/>
    <w:rsid w:val="000605FA"/>
    <w:rsid w:val="0006124A"/>
    <w:rsid w:val="000615BF"/>
    <w:rsid w:val="00061B90"/>
    <w:rsid w:val="00061FED"/>
    <w:rsid w:val="000622D2"/>
    <w:rsid w:val="00063064"/>
    <w:rsid w:val="000635B5"/>
    <w:rsid w:val="0006386C"/>
    <w:rsid w:val="00063B2F"/>
    <w:rsid w:val="000640A1"/>
    <w:rsid w:val="00065B28"/>
    <w:rsid w:val="000660A2"/>
    <w:rsid w:val="000663BE"/>
    <w:rsid w:val="00066B9E"/>
    <w:rsid w:val="00067866"/>
    <w:rsid w:val="0007009E"/>
    <w:rsid w:val="000702C0"/>
    <w:rsid w:val="00070531"/>
    <w:rsid w:val="00070A5D"/>
    <w:rsid w:val="00071786"/>
    <w:rsid w:val="000717AB"/>
    <w:rsid w:val="000725C7"/>
    <w:rsid w:val="00072ABA"/>
    <w:rsid w:val="00073AF7"/>
    <w:rsid w:val="00074B05"/>
    <w:rsid w:val="0007632E"/>
    <w:rsid w:val="000764E4"/>
    <w:rsid w:val="00077025"/>
    <w:rsid w:val="00080FCD"/>
    <w:rsid w:val="0008103B"/>
    <w:rsid w:val="0008278E"/>
    <w:rsid w:val="000827CA"/>
    <w:rsid w:val="000828C0"/>
    <w:rsid w:val="00082F2C"/>
    <w:rsid w:val="00084D41"/>
    <w:rsid w:val="00084F87"/>
    <w:rsid w:val="00085E84"/>
    <w:rsid w:val="00086836"/>
    <w:rsid w:val="000869CC"/>
    <w:rsid w:val="00086AFE"/>
    <w:rsid w:val="000873CD"/>
    <w:rsid w:val="000874B3"/>
    <w:rsid w:val="00090364"/>
    <w:rsid w:val="000908D4"/>
    <w:rsid w:val="00090921"/>
    <w:rsid w:val="000909C7"/>
    <w:rsid w:val="0009180E"/>
    <w:rsid w:val="00091FE9"/>
    <w:rsid w:val="00092412"/>
    <w:rsid w:val="00092710"/>
    <w:rsid w:val="00092B4E"/>
    <w:rsid w:val="00092F3C"/>
    <w:rsid w:val="00093452"/>
    <w:rsid w:val="00093809"/>
    <w:rsid w:val="000938B4"/>
    <w:rsid w:val="00093A46"/>
    <w:rsid w:val="00093CF6"/>
    <w:rsid w:val="000941AA"/>
    <w:rsid w:val="000943F4"/>
    <w:rsid w:val="00094A37"/>
    <w:rsid w:val="00094FD0"/>
    <w:rsid w:val="00095C13"/>
    <w:rsid w:val="00095F31"/>
    <w:rsid w:val="000968D3"/>
    <w:rsid w:val="00096FA5"/>
    <w:rsid w:val="000A09DC"/>
    <w:rsid w:val="000A0BA7"/>
    <w:rsid w:val="000A0C10"/>
    <w:rsid w:val="000A1550"/>
    <w:rsid w:val="000A15D4"/>
    <w:rsid w:val="000A170E"/>
    <w:rsid w:val="000A17C8"/>
    <w:rsid w:val="000A2353"/>
    <w:rsid w:val="000A2629"/>
    <w:rsid w:val="000A29DB"/>
    <w:rsid w:val="000A31EC"/>
    <w:rsid w:val="000A4049"/>
    <w:rsid w:val="000A5297"/>
    <w:rsid w:val="000A5630"/>
    <w:rsid w:val="000A6444"/>
    <w:rsid w:val="000A6D14"/>
    <w:rsid w:val="000A71F0"/>
    <w:rsid w:val="000A79AA"/>
    <w:rsid w:val="000B1A2F"/>
    <w:rsid w:val="000B2852"/>
    <w:rsid w:val="000B2B49"/>
    <w:rsid w:val="000B333D"/>
    <w:rsid w:val="000B3573"/>
    <w:rsid w:val="000B36E0"/>
    <w:rsid w:val="000B39E7"/>
    <w:rsid w:val="000B3CE5"/>
    <w:rsid w:val="000B49FA"/>
    <w:rsid w:val="000B4A81"/>
    <w:rsid w:val="000B4E46"/>
    <w:rsid w:val="000B518A"/>
    <w:rsid w:val="000B5D2B"/>
    <w:rsid w:val="000B5D77"/>
    <w:rsid w:val="000B5F0A"/>
    <w:rsid w:val="000B6614"/>
    <w:rsid w:val="000B6EF2"/>
    <w:rsid w:val="000C0742"/>
    <w:rsid w:val="000C0A57"/>
    <w:rsid w:val="000C21B1"/>
    <w:rsid w:val="000C26E8"/>
    <w:rsid w:val="000C2B38"/>
    <w:rsid w:val="000C386E"/>
    <w:rsid w:val="000C3C9B"/>
    <w:rsid w:val="000C433E"/>
    <w:rsid w:val="000C495F"/>
    <w:rsid w:val="000C499C"/>
    <w:rsid w:val="000C4ADE"/>
    <w:rsid w:val="000C4F96"/>
    <w:rsid w:val="000C53F3"/>
    <w:rsid w:val="000C5407"/>
    <w:rsid w:val="000C6043"/>
    <w:rsid w:val="000C6284"/>
    <w:rsid w:val="000C64D3"/>
    <w:rsid w:val="000C73D1"/>
    <w:rsid w:val="000C7719"/>
    <w:rsid w:val="000C78F7"/>
    <w:rsid w:val="000C7D18"/>
    <w:rsid w:val="000C7DE2"/>
    <w:rsid w:val="000C7EAB"/>
    <w:rsid w:val="000D115C"/>
    <w:rsid w:val="000D166C"/>
    <w:rsid w:val="000D18D2"/>
    <w:rsid w:val="000D198D"/>
    <w:rsid w:val="000D207E"/>
    <w:rsid w:val="000D2701"/>
    <w:rsid w:val="000D30B0"/>
    <w:rsid w:val="000D3198"/>
    <w:rsid w:val="000D4480"/>
    <w:rsid w:val="000D4B29"/>
    <w:rsid w:val="000D59DA"/>
    <w:rsid w:val="000D5D5C"/>
    <w:rsid w:val="000D6088"/>
    <w:rsid w:val="000D6FF8"/>
    <w:rsid w:val="000D70AB"/>
    <w:rsid w:val="000D71C7"/>
    <w:rsid w:val="000D7A9F"/>
    <w:rsid w:val="000D7F9F"/>
    <w:rsid w:val="000E02FC"/>
    <w:rsid w:val="000E0E56"/>
    <w:rsid w:val="000E0EAF"/>
    <w:rsid w:val="000E0F77"/>
    <w:rsid w:val="000E1DC2"/>
    <w:rsid w:val="000E1E31"/>
    <w:rsid w:val="000E372D"/>
    <w:rsid w:val="000E4563"/>
    <w:rsid w:val="000E4891"/>
    <w:rsid w:val="000E4F2A"/>
    <w:rsid w:val="000E523C"/>
    <w:rsid w:val="000E531C"/>
    <w:rsid w:val="000E568F"/>
    <w:rsid w:val="000E5963"/>
    <w:rsid w:val="000E602C"/>
    <w:rsid w:val="000E6231"/>
    <w:rsid w:val="000E6587"/>
    <w:rsid w:val="000E679B"/>
    <w:rsid w:val="000E6CC0"/>
    <w:rsid w:val="000E7D14"/>
    <w:rsid w:val="000F0EA3"/>
    <w:rsid w:val="000F1211"/>
    <w:rsid w:val="000F1FC3"/>
    <w:rsid w:val="000F356A"/>
    <w:rsid w:val="000F39D7"/>
    <w:rsid w:val="000F3C45"/>
    <w:rsid w:val="000F3EE2"/>
    <w:rsid w:val="000F4DF5"/>
    <w:rsid w:val="000F5A3F"/>
    <w:rsid w:val="000F5E35"/>
    <w:rsid w:val="000F6118"/>
    <w:rsid w:val="000F785E"/>
    <w:rsid w:val="000F7A5A"/>
    <w:rsid w:val="000F7ACB"/>
    <w:rsid w:val="0010065F"/>
    <w:rsid w:val="00101A0F"/>
    <w:rsid w:val="00101C4B"/>
    <w:rsid w:val="001025BC"/>
    <w:rsid w:val="00102D92"/>
    <w:rsid w:val="00102F67"/>
    <w:rsid w:val="00103339"/>
    <w:rsid w:val="00103412"/>
    <w:rsid w:val="00103A90"/>
    <w:rsid w:val="00103BFA"/>
    <w:rsid w:val="001046AD"/>
    <w:rsid w:val="001046C7"/>
    <w:rsid w:val="001047F9"/>
    <w:rsid w:val="00104F2D"/>
    <w:rsid w:val="001059ED"/>
    <w:rsid w:val="0010613A"/>
    <w:rsid w:val="001064A6"/>
    <w:rsid w:val="00106BBB"/>
    <w:rsid w:val="0010747E"/>
    <w:rsid w:val="001076A2"/>
    <w:rsid w:val="00107A1F"/>
    <w:rsid w:val="00110ABF"/>
    <w:rsid w:val="00110FCF"/>
    <w:rsid w:val="001112F8"/>
    <w:rsid w:val="00111AB9"/>
    <w:rsid w:val="00112392"/>
    <w:rsid w:val="00112625"/>
    <w:rsid w:val="00112BFE"/>
    <w:rsid w:val="00112CD0"/>
    <w:rsid w:val="00112E60"/>
    <w:rsid w:val="00112E98"/>
    <w:rsid w:val="0011329A"/>
    <w:rsid w:val="00114422"/>
    <w:rsid w:val="0011459D"/>
    <w:rsid w:val="00114BFA"/>
    <w:rsid w:val="00114C42"/>
    <w:rsid w:val="001156D1"/>
    <w:rsid w:val="00115C5F"/>
    <w:rsid w:val="00115FD7"/>
    <w:rsid w:val="00116044"/>
    <w:rsid w:val="001160D8"/>
    <w:rsid w:val="00116494"/>
    <w:rsid w:val="00116AFF"/>
    <w:rsid w:val="00116DF4"/>
    <w:rsid w:val="00117967"/>
    <w:rsid w:val="001201EB"/>
    <w:rsid w:val="00121B51"/>
    <w:rsid w:val="00121F75"/>
    <w:rsid w:val="00122071"/>
    <w:rsid w:val="00122F72"/>
    <w:rsid w:val="00123377"/>
    <w:rsid w:val="00123E31"/>
    <w:rsid w:val="00124B6C"/>
    <w:rsid w:val="00125340"/>
    <w:rsid w:val="00125963"/>
    <w:rsid w:val="00126838"/>
    <w:rsid w:val="00126A2C"/>
    <w:rsid w:val="00126B40"/>
    <w:rsid w:val="00127A4E"/>
    <w:rsid w:val="00130934"/>
    <w:rsid w:val="0013217F"/>
    <w:rsid w:val="00132A51"/>
    <w:rsid w:val="001337D0"/>
    <w:rsid w:val="00133E12"/>
    <w:rsid w:val="00134307"/>
    <w:rsid w:val="001347ED"/>
    <w:rsid w:val="00136173"/>
    <w:rsid w:val="001363FA"/>
    <w:rsid w:val="001374F6"/>
    <w:rsid w:val="0013799F"/>
    <w:rsid w:val="00140E6A"/>
    <w:rsid w:val="001414B9"/>
    <w:rsid w:val="00141720"/>
    <w:rsid w:val="0014200C"/>
    <w:rsid w:val="00142483"/>
    <w:rsid w:val="00142642"/>
    <w:rsid w:val="001429E0"/>
    <w:rsid w:val="00142AA7"/>
    <w:rsid w:val="00142EE7"/>
    <w:rsid w:val="00143ECD"/>
    <w:rsid w:val="001451EC"/>
    <w:rsid w:val="00145981"/>
    <w:rsid w:val="00145D44"/>
    <w:rsid w:val="001464E7"/>
    <w:rsid w:val="001469B6"/>
    <w:rsid w:val="00147E64"/>
    <w:rsid w:val="00147EE9"/>
    <w:rsid w:val="001507A4"/>
    <w:rsid w:val="00151999"/>
    <w:rsid w:val="0015291A"/>
    <w:rsid w:val="00152E1F"/>
    <w:rsid w:val="00153238"/>
    <w:rsid w:val="0015397F"/>
    <w:rsid w:val="00153E0F"/>
    <w:rsid w:val="00153E4C"/>
    <w:rsid w:val="001542E2"/>
    <w:rsid w:val="00154ACD"/>
    <w:rsid w:val="001567D6"/>
    <w:rsid w:val="001571C0"/>
    <w:rsid w:val="00157BA1"/>
    <w:rsid w:val="00160B74"/>
    <w:rsid w:val="001610E7"/>
    <w:rsid w:val="0016225B"/>
    <w:rsid w:val="001625BE"/>
    <w:rsid w:val="00162A98"/>
    <w:rsid w:val="0016345D"/>
    <w:rsid w:val="00163BAA"/>
    <w:rsid w:val="00163BC4"/>
    <w:rsid w:val="00163E26"/>
    <w:rsid w:val="00166712"/>
    <w:rsid w:val="001670D5"/>
    <w:rsid w:val="00167121"/>
    <w:rsid w:val="001671A4"/>
    <w:rsid w:val="001671EE"/>
    <w:rsid w:val="001704D1"/>
    <w:rsid w:val="00171016"/>
    <w:rsid w:val="001711CF"/>
    <w:rsid w:val="00171539"/>
    <w:rsid w:val="0017235B"/>
    <w:rsid w:val="00172CEC"/>
    <w:rsid w:val="00173458"/>
    <w:rsid w:val="0017350D"/>
    <w:rsid w:val="00173AEF"/>
    <w:rsid w:val="00173F6C"/>
    <w:rsid w:val="001744FC"/>
    <w:rsid w:val="001748CB"/>
    <w:rsid w:val="00174DD3"/>
    <w:rsid w:val="00174E7A"/>
    <w:rsid w:val="00175620"/>
    <w:rsid w:val="001766D7"/>
    <w:rsid w:val="00176A1C"/>
    <w:rsid w:val="00176D52"/>
    <w:rsid w:val="001775C4"/>
    <w:rsid w:val="00177DC3"/>
    <w:rsid w:val="00180C2D"/>
    <w:rsid w:val="00180DDF"/>
    <w:rsid w:val="00181BC9"/>
    <w:rsid w:val="00181CF3"/>
    <w:rsid w:val="00181F53"/>
    <w:rsid w:val="001824AC"/>
    <w:rsid w:val="001831F5"/>
    <w:rsid w:val="00183635"/>
    <w:rsid w:val="00183636"/>
    <w:rsid w:val="0018457E"/>
    <w:rsid w:val="001847A9"/>
    <w:rsid w:val="00184DE5"/>
    <w:rsid w:val="001856A6"/>
    <w:rsid w:val="001856B9"/>
    <w:rsid w:val="00185872"/>
    <w:rsid w:val="0018614D"/>
    <w:rsid w:val="00186EE8"/>
    <w:rsid w:val="0018723B"/>
    <w:rsid w:val="001874E6"/>
    <w:rsid w:val="00187520"/>
    <w:rsid w:val="00187974"/>
    <w:rsid w:val="00187E9E"/>
    <w:rsid w:val="00190248"/>
    <w:rsid w:val="00190529"/>
    <w:rsid w:val="00190617"/>
    <w:rsid w:val="00191120"/>
    <w:rsid w:val="001913D9"/>
    <w:rsid w:val="0019207A"/>
    <w:rsid w:val="001922F6"/>
    <w:rsid w:val="00192B08"/>
    <w:rsid w:val="00192E69"/>
    <w:rsid w:val="001939F8"/>
    <w:rsid w:val="001940D4"/>
    <w:rsid w:val="00194B15"/>
    <w:rsid w:val="00194B5F"/>
    <w:rsid w:val="00194E7F"/>
    <w:rsid w:val="0019513C"/>
    <w:rsid w:val="00195864"/>
    <w:rsid w:val="00196780"/>
    <w:rsid w:val="00196F1D"/>
    <w:rsid w:val="00197969"/>
    <w:rsid w:val="001A0013"/>
    <w:rsid w:val="001A00C5"/>
    <w:rsid w:val="001A0293"/>
    <w:rsid w:val="001A0ED4"/>
    <w:rsid w:val="001A1F48"/>
    <w:rsid w:val="001A20B8"/>
    <w:rsid w:val="001A347D"/>
    <w:rsid w:val="001A3963"/>
    <w:rsid w:val="001A3B35"/>
    <w:rsid w:val="001A415C"/>
    <w:rsid w:val="001A435B"/>
    <w:rsid w:val="001A4A49"/>
    <w:rsid w:val="001A4FB7"/>
    <w:rsid w:val="001A51ED"/>
    <w:rsid w:val="001A542C"/>
    <w:rsid w:val="001A5DA1"/>
    <w:rsid w:val="001A6109"/>
    <w:rsid w:val="001A61F3"/>
    <w:rsid w:val="001A632E"/>
    <w:rsid w:val="001A689F"/>
    <w:rsid w:val="001A6FEA"/>
    <w:rsid w:val="001A72B1"/>
    <w:rsid w:val="001A74D6"/>
    <w:rsid w:val="001A79A4"/>
    <w:rsid w:val="001A7C07"/>
    <w:rsid w:val="001A7C56"/>
    <w:rsid w:val="001A7CAC"/>
    <w:rsid w:val="001A7F51"/>
    <w:rsid w:val="001B0182"/>
    <w:rsid w:val="001B0418"/>
    <w:rsid w:val="001B083A"/>
    <w:rsid w:val="001B0B5F"/>
    <w:rsid w:val="001B0C1B"/>
    <w:rsid w:val="001B1483"/>
    <w:rsid w:val="001B1BB7"/>
    <w:rsid w:val="001B21DC"/>
    <w:rsid w:val="001B2657"/>
    <w:rsid w:val="001B3F0D"/>
    <w:rsid w:val="001B488D"/>
    <w:rsid w:val="001B4E18"/>
    <w:rsid w:val="001B4F94"/>
    <w:rsid w:val="001B5FE1"/>
    <w:rsid w:val="001B6F4E"/>
    <w:rsid w:val="001B7400"/>
    <w:rsid w:val="001B7AF2"/>
    <w:rsid w:val="001C09CE"/>
    <w:rsid w:val="001C0FEA"/>
    <w:rsid w:val="001C1F24"/>
    <w:rsid w:val="001C20FB"/>
    <w:rsid w:val="001C22C9"/>
    <w:rsid w:val="001C2854"/>
    <w:rsid w:val="001C2A3B"/>
    <w:rsid w:val="001C2C00"/>
    <w:rsid w:val="001C3580"/>
    <w:rsid w:val="001C36B0"/>
    <w:rsid w:val="001C4F58"/>
    <w:rsid w:val="001C5751"/>
    <w:rsid w:val="001C5BE7"/>
    <w:rsid w:val="001D00CE"/>
    <w:rsid w:val="001D0E60"/>
    <w:rsid w:val="001D2117"/>
    <w:rsid w:val="001D29E7"/>
    <w:rsid w:val="001D2FD1"/>
    <w:rsid w:val="001D35EB"/>
    <w:rsid w:val="001D3647"/>
    <w:rsid w:val="001D3DC7"/>
    <w:rsid w:val="001D41FD"/>
    <w:rsid w:val="001D5040"/>
    <w:rsid w:val="001D57EC"/>
    <w:rsid w:val="001D5A4E"/>
    <w:rsid w:val="001D6AB5"/>
    <w:rsid w:val="001D6CC1"/>
    <w:rsid w:val="001D6EA9"/>
    <w:rsid w:val="001D7C24"/>
    <w:rsid w:val="001E0031"/>
    <w:rsid w:val="001E0AAF"/>
    <w:rsid w:val="001E176E"/>
    <w:rsid w:val="001E1B85"/>
    <w:rsid w:val="001E1BAA"/>
    <w:rsid w:val="001E1BBE"/>
    <w:rsid w:val="001E1DA0"/>
    <w:rsid w:val="001E3980"/>
    <w:rsid w:val="001E39F9"/>
    <w:rsid w:val="001E3CA4"/>
    <w:rsid w:val="001E3E6F"/>
    <w:rsid w:val="001E4226"/>
    <w:rsid w:val="001E4A14"/>
    <w:rsid w:val="001E5383"/>
    <w:rsid w:val="001E53D1"/>
    <w:rsid w:val="001E7C4B"/>
    <w:rsid w:val="001E7D29"/>
    <w:rsid w:val="001F0622"/>
    <w:rsid w:val="001F09C3"/>
    <w:rsid w:val="001F133A"/>
    <w:rsid w:val="001F149C"/>
    <w:rsid w:val="001F1D3B"/>
    <w:rsid w:val="001F211A"/>
    <w:rsid w:val="001F26AA"/>
    <w:rsid w:val="001F2811"/>
    <w:rsid w:val="001F2CF9"/>
    <w:rsid w:val="001F2EA7"/>
    <w:rsid w:val="001F36FE"/>
    <w:rsid w:val="001F3C9E"/>
    <w:rsid w:val="001F3CBE"/>
    <w:rsid w:val="001F43BE"/>
    <w:rsid w:val="001F4A38"/>
    <w:rsid w:val="001F566D"/>
    <w:rsid w:val="001F5984"/>
    <w:rsid w:val="001F5F07"/>
    <w:rsid w:val="001F6F9D"/>
    <w:rsid w:val="001F75F6"/>
    <w:rsid w:val="001F7817"/>
    <w:rsid w:val="001F7BF8"/>
    <w:rsid w:val="00200789"/>
    <w:rsid w:val="00200A47"/>
    <w:rsid w:val="002010EB"/>
    <w:rsid w:val="002012EB"/>
    <w:rsid w:val="002017CC"/>
    <w:rsid w:val="002027DA"/>
    <w:rsid w:val="00203642"/>
    <w:rsid w:val="00203C20"/>
    <w:rsid w:val="00205543"/>
    <w:rsid w:val="002057CA"/>
    <w:rsid w:val="00205F13"/>
    <w:rsid w:val="00207219"/>
    <w:rsid w:val="002072B7"/>
    <w:rsid w:val="002076A6"/>
    <w:rsid w:val="00207A5D"/>
    <w:rsid w:val="002104A2"/>
    <w:rsid w:val="00210B6C"/>
    <w:rsid w:val="00210D79"/>
    <w:rsid w:val="00210FAD"/>
    <w:rsid w:val="0021100B"/>
    <w:rsid w:val="002110E4"/>
    <w:rsid w:val="002120A2"/>
    <w:rsid w:val="00213F33"/>
    <w:rsid w:val="00214227"/>
    <w:rsid w:val="00214763"/>
    <w:rsid w:val="00214824"/>
    <w:rsid w:val="00214C2D"/>
    <w:rsid w:val="00215388"/>
    <w:rsid w:val="002159A5"/>
    <w:rsid w:val="002160B2"/>
    <w:rsid w:val="00217C19"/>
    <w:rsid w:val="002202E1"/>
    <w:rsid w:val="00220569"/>
    <w:rsid w:val="00220CA6"/>
    <w:rsid w:val="00221336"/>
    <w:rsid w:val="00221554"/>
    <w:rsid w:val="0022245D"/>
    <w:rsid w:val="002225F5"/>
    <w:rsid w:val="002227CB"/>
    <w:rsid w:val="00223101"/>
    <w:rsid w:val="00223337"/>
    <w:rsid w:val="00223684"/>
    <w:rsid w:val="002236FF"/>
    <w:rsid w:val="00224016"/>
    <w:rsid w:val="002245A1"/>
    <w:rsid w:val="00224948"/>
    <w:rsid w:val="00224A6D"/>
    <w:rsid w:val="002251EF"/>
    <w:rsid w:val="002254F0"/>
    <w:rsid w:val="00225F06"/>
    <w:rsid w:val="0022653C"/>
    <w:rsid w:val="0022686B"/>
    <w:rsid w:val="00226B61"/>
    <w:rsid w:val="002278A3"/>
    <w:rsid w:val="00227AE7"/>
    <w:rsid w:val="002302D6"/>
    <w:rsid w:val="002306E0"/>
    <w:rsid w:val="00232343"/>
    <w:rsid w:val="002331E9"/>
    <w:rsid w:val="00233AEF"/>
    <w:rsid w:val="00233DB1"/>
    <w:rsid w:val="00234ABC"/>
    <w:rsid w:val="00234D88"/>
    <w:rsid w:val="00234F3F"/>
    <w:rsid w:val="00235055"/>
    <w:rsid w:val="002357ED"/>
    <w:rsid w:val="00235833"/>
    <w:rsid w:val="002368CA"/>
    <w:rsid w:val="00236EED"/>
    <w:rsid w:val="00236F5A"/>
    <w:rsid w:val="00236FA6"/>
    <w:rsid w:val="0023768F"/>
    <w:rsid w:val="00237DF0"/>
    <w:rsid w:val="00237F3E"/>
    <w:rsid w:val="0024023E"/>
    <w:rsid w:val="0024026C"/>
    <w:rsid w:val="002405AB"/>
    <w:rsid w:val="002408C7"/>
    <w:rsid w:val="002415E3"/>
    <w:rsid w:val="00241663"/>
    <w:rsid w:val="00241855"/>
    <w:rsid w:val="002421E0"/>
    <w:rsid w:val="00242CED"/>
    <w:rsid w:val="00242E5F"/>
    <w:rsid w:val="002432E1"/>
    <w:rsid w:val="00243724"/>
    <w:rsid w:val="00244A47"/>
    <w:rsid w:val="00245881"/>
    <w:rsid w:val="00245949"/>
    <w:rsid w:val="00245AA7"/>
    <w:rsid w:val="00245CD2"/>
    <w:rsid w:val="0024685C"/>
    <w:rsid w:val="00246BAF"/>
    <w:rsid w:val="00250FEB"/>
    <w:rsid w:val="00251266"/>
    <w:rsid w:val="0025137E"/>
    <w:rsid w:val="0025176F"/>
    <w:rsid w:val="00252768"/>
    <w:rsid w:val="00252863"/>
    <w:rsid w:val="0025294F"/>
    <w:rsid w:val="002537F8"/>
    <w:rsid w:val="00253821"/>
    <w:rsid w:val="00253D18"/>
    <w:rsid w:val="002552DC"/>
    <w:rsid w:val="00255CEC"/>
    <w:rsid w:val="00255FF8"/>
    <w:rsid w:val="002574A6"/>
    <w:rsid w:val="00257537"/>
    <w:rsid w:val="00257950"/>
    <w:rsid w:val="00260180"/>
    <w:rsid w:val="002612AA"/>
    <w:rsid w:val="00261471"/>
    <w:rsid w:val="002625E1"/>
    <w:rsid w:val="00262E30"/>
    <w:rsid w:val="00263FDA"/>
    <w:rsid w:val="0026531E"/>
    <w:rsid w:val="002656F2"/>
    <w:rsid w:val="00265959"/>
    <w:rsid w:val="00265A9B"/>
    <w:rsid w:val="00266E36"/>
    <w:rsid w:val="00267276"/>
    <w:rsid w:val="002673C8"/>
    <w:rsid w:val="00267BF5"/>
    <w:rsid w:val="00270D6A"/>
    <w:rsid w:val="00271268"/>
    <w:rsid w:val="00271358"/>
    <w:rsid w:val="002713B7"/>
    <w:rsid w:val="002715B1"/>
    <w:rsid w:val="002717CB"/>
    <w:rsid w:val="00271861"/>
    <w:rsid w:val="00271FBC"/>
    <w:rsid w:val="00273425"/>
    <w:rsid w:val="0027395F"/>
    <w:rsid w:val="00273B96"/>
    <w:rsid w:val="00274D1B"/>
    <w:rsid w:val="0027529A"/>
    <w:rsid w:val="0027689A"/>
    <w:rsid w:val="00276BBE"/>
    <w:rsid w:val="00277163"/>
    <w:rsid w:val="002776D2"/>
    <w:rsid w:val="00280B76"/>
    <w:rsid w:val="00280C9D"/>
    <w:rsid w:val="002810E9"/>
    <w:rsid w:val="002812C3"/>
    <w:rsid w:val="00281A2C"/>
    <w:rsid w:val="00281B9C"/>
    <w:rsid w:val="002820F0"/>
    <w:rsid w:val="00282B13"/>
    <w:rsid w:val="002832D4"/>
    <w:rsid w:val="00284649"/>
    <w:rsid w:val="00284D7F"/>
    <w:rsid w:val="00284E14"/>
    <w:rsid w:val="00285174"/>
    <w:rsid w:val="00285A74"/>
    <w:rsid w:val="00285E3E"/>
    <w:rsid w:val="002869FF"/>
    <w:rsid w:val="00286AAD"/>
    <w:rsid w:val="00290668"/>
    <w:rsid w:val="00291403"/>
    <w:rsid w:val="00291759"/>
    <w:rsid w:val="00292702"/>
    <w:rsid w:val="002932F1"/>
    <w:rsid w:val="00293877"/>
    <w:rsid w:val="00294150"/>
    <w:rsid w:val="002948A1"/>
    <w:rsid w:val="00294F85"/>
    <w:rsid w:val="00295282"/>
    <w:rsid w:val="002955B6"/>
    <w:rsid w:val="00295C19"/>
    <w:rsid w:val="002964EF"/>
    <w:rsid w:val="00296DA4"/>
    <w:rsid w:val="002A0A8B"/>
    <w:rsid w:val="002A0BBB"/>
    <w:rsid w:val="002A0FEC"/>
    <w:rsid w:val="002A1010"/>
    <w:rsid w:val="002A1330"/>
    <w:rsid w:val="002A1AA7"/>
    <w:rsid w:val="002A30EB"/>
    <w:rsid w:val="002A31B7"/>
    <w:rsid w:val="002A410C"/>
    <w:rsid w:val="002A4452"/>
    <w:rsid w:val="002A4C08"/>
    <w:rsid w:val="002A4C96"/>
    <w:rsid w:val="002A50E7"/>
    <w:rsid w:val="002A548F"/>
    <w:rsid w:val="002A5CBA"/>
    <w:rsid w:val="002A5FD5"/>
    <w:rsid w:val="002A649F"/>
    <w:rsid w:val="002A64A4"/>
    <w:rsid w:val="002A66C4"/>
    <w:rsid w:val="002B1580"/>
    <w:rsid w:val="002B1C88"/>
    <w:rsid w:val="002B2059"/>
    <w:rsid w:val="002B21AB"/>
    <w:rsid w:val="002B2D5D"/>
    <w:rsid w:val="002B3106"/>
    <w:rsid w:val="002B3CED"/>
    <w:rsid w:val="002B4D83"/>
    <w:rsid w:val="002B50B1"/>
    <w:rsid w:val="002B524A"/>
    <w:rsid w:val="002B527A"/>
    <w:rsid w:val="002B6158"/>
    <w:rsid w:val="002B67E0"/>
    <w:rsid w:val="002B6C6F"/>
    <w:rsid w:val="002B6EF5"/>
    <w:rsid w:val="002B6F09"/>
    <w:rsid w:val="002B70F9"/>
    <w:rsid w:val="002B71D7"/>
    <w:rsid w:val="002B754E"/>
    <w:rsid w:val="002B77E7"/>
    <w:rsid w:val="002B7DB3"/>
    <w:rsid w:val="002C0584"/>
    <w:rsid w:val="002C062D"/>
    <w:rsid w:val="002C06BD"/>
    <w:rsid w:val="002C0E90"/>
    <w:rsid w:val="002C1158"/>
    <w:rsid w:val="002C203C"/>
    <w:rsid w:val="002C3353"/>
    <w:rsid w:val="002C350D"/>
    <w:rsid w:val="002C3D8B"/>
    <w:rsid w:val="002C4185"/>
    <w:rsid w:val="002C4225"/>
    <w:rsid w:val="002C4635"/>
    <w:rsid w:val="002C56B2"/>
    <w:rsid w:val="002C6169"/>
    <w:rsid w:val="002C680F"/>
    <w:rsid w:val="002C743E"/>
    <w:rsid w:val="002C79E5"/>
    <w:rsid w:val="002D038C"/>
    <w:rsid w:val="002D0C0F"/>
    <w:rsid w:val="002D129E"/>
    <w:rsid w:val="002D1939"/>
    <w:rsid w:val="002D1A86"/>
    <w:rsid w:val="002D1F53"/>
    <w:rsid w:val="002D2C2C"/>
    <w:rsid w:val="002D2C48"/>
    <w:rsid w:val="002D426B"/>
    <w:rsid w:val="002D4A29"/>
    <w:rsid w:val="002D50DD"/>
    <w:rsid w:val="002D562A"/>
    <w:rsid w:val="002D56B8"/>
    <w:rsid w:val="002D6305"/>
    <w:rsid w:val="002D7481"/>
    <w:rsid w:val="002D7993"/>
    <w:rsid w:val="002D7C14"/>
    <w:rsid w:val="002E057B"/>
    <w:rsid w:val="002E0605"/>
    <w:rsid w:val="002E0EBC"/>
    <w:rsid w:val="002E18BB"/>
    <w:rsid w:val="002E1EF2"/>
    <w:rsid w:val="002E201C"/>
    <w:rsid w:val="002E2C84"/>
    <w:rsid w:val="002E3436"/>
    <w:rsid w:val="002E4847"/>
    <w:rsid w:val="002E4D29"/>
    <w:rsid w:val="002E4D37"/>
    <w:rsid w:val="002E4FF8"/>
    <w:rsid w:val="002E5B9A"/>
    <w:rsid w:val="002F0B15"/>
    <w:rsid w:val="002F17F6"/>
    <w:rsid w:val="002F284F"/>
    <w:rsid w:val="002F2B8A"/>
    <w:rsid w:val="002F2CFF"/>
    <w:rsid w:val="002F333B"/>
    <w:rsid w:val="002F39AB"/>
    <w:rsid w:val="002F3AD1"/>
    <w:rsid w:val="002F4D20"/>
    <w:rsid w:val="002F4EBA"/>
    <w:rsid w:val="002F565E"/>
    <w:rsid w:val="002F5A51"/>
    <w:rsid w:val="002F5AE8"/>
    <w:rsid w:val="002F5BEE"/>
    <w:rsid w:val="002F5C45"/>
    <w:rsid w:val="002F611D"/>
    <w:rsid w:val="002F65D3"/>
    <w:rsid w:val="002F688F"/>
    <w:rsid w:val="002F6CBE"/>
    <w:rsid w:val="002F6DE4"/>
    <w:rsid w:val="002F7139"/>
    <w:rsid w:val="00300607"/>
    <w:rsid w:val="0030073B"/>
    <w:rsid w:val="00300AB1"/>
    <w:rsid w:val="003026EC"/>
    <w:rsid w:val="00302985"/>
    <w:rsid w:val="00302AAA"/>
    <w:rsid w:val="00302AD7"/>
    <w:rsid w:val="003033D7"/>
    <w:rsid w:val="00303AD9"/>
    <w:rsid w:val="003048AF"/>
    <w:rsid w:val="00304A18"/>
    <w:rsid w:val="00304DA4"/>
    <w:rsid w:val="003070E5"/>
    <w:rsid w:val="0030796A"/>
    <w:rsid w:val="0030799B"/>
    <w:rsid w:val="003100E7"/>
    <w:rsid w:val="003104B0"/>
    <w:rsid w:val="00310ED8"/>
    <w:rsid w:val="0031125D"/>
    <w:rsid w:val="00311B1D"/>
    <w:rsid w:val="00311C56"/>
    <w:rsid w:val="00311E46"/>
    <w:rsid w:val="00313945"/>
    <w:rsid w:val="00314763"/>
    <w:rsid w:val="00314E19"/>
    <w:rsid w:val="00315B83"/>
    <w:rsid w:val="00315DB7"/>
    <w:rsid w:val="00316901"/>
    <w:rsid w:val="00316BF9"/>
    <w:rsid w:val="003171A2"/>
    <w:rsid w:val="00317E17"/>
    <w:rsid w:val="003203A5"/>
    <w:rsid w:val="0032052F"/>
    <w:rsid w:val="0032071E"/>
    <w:rsid w:val="003214C3"/>
    <w:rsid w:val="00321923"/>
    <w:rsid w:val="00322BDA"/>
    <w:rsid w:val="003230C9"/>
    <w:rsid w:val="003239F6"/>
    <w:rsid w:val="00324AB7"/>
    <w:rsid w:val="00324CAC"/>
    <w:rsid w:val="00324D7D"/>
    <w:rsid w:val="00325A0A"/>
    <w:rsid w:val="00326465"/>
    <w:rsid w:val="00327A6D"/>
    <w:rsid w:val="0033057C"/>
    <w:rsid w:val="0033085E"/>
    <w:rsid w:val="00330B29"/>
    <w:rsid w:val="00330EDD"/>
    <w:rsid w:val="00331120"/>
    <w:rsid w:val="003311E9"/>
    <w:rsid w:val="0033145E"/>
    <w:rsid w:val="0033151F"/>
    <w:rsid w:val="00331A9C"/>
    <w:rsid w:val="00332678"/>
    <w:rsid w:val="00332D63"/>
    <w:rsid w:val="00333632"/>
    <w:rsid w:val="0033387D"/>
    <w:rsid w:val="0033390C"/>
    <w:rsid w:val="00333987"/>
    <w:rsid w:val="00333DD8"/>
    <w:rsid w:val="003341BA"/>
    <w:rsid w:val="003346B8"/>
    <w:rsid w:val="003348F3"/>
    <w:rsid w:val="00334FD0"/>
    <w:rsid w:val="003362BE"/>
    <w:rsid w:val="0033634B"/>
    <w:rsid w:val="00336CA0"/>
    <w:rsid w:val="0034161A"/>
    <w:rsid w:val="00342513"/>
    <w:rsid w:val="00342AEF"/>
    <w:rsid w:val="003430E1"/>
    <w:rsid w:val="003437B6"/>
    <w:rsid w:val="003437B9"/>
    <w:rsid w:val="00343BBD"/>
    <w:rsid w:val="00343C62"/>
    <w:rsid w:val="00343E1E"/>
    <w:rsid w:val="00343E4A"/>
    <w:rsid w:val="00344320"/>
    <w:rsid w:val="00345139"/>
    <w:rsid w:val="00345435"/>
    <w:rsid w:val="00345BA4"/>
    <w:rsid w:val="00345C99"/>
    <w:rsid w:val="0034680E"/>
    <w:rsid w:val="003472E3"/>
    <w:rsid w:val="0034757D"/>
    <w:rsid w:val="00350B42"/>
    <w:rsid w:val="00350C6F"/>
    <w:rsid w:val="003522A9"/>
    <w:rsid w:val="00352F75"/>
    <w:rsid w:val="00352FC7"/>
    <w:rsid w:val="003530A9"/>
    <w:rsid w:val="00353510"/>
    <w:rsid w:val="00353819"/>
    <w:rsid w:val="00353A48"/>
    <w:rsid w:val="0035476B"/>
    <w:rsid w:val="00354DDF"/>
    <w:rsid w:val="00355107"/>
    <w:rsid w:val="00355237"/>
    <w:rsid w:val="003553E7"/>
    <w:rsid w:val="003557B3"/>
    <w:rsid w:val="00355820"/>
    <w:rsid w:val="00355C19"/>
    <w:rsid w:val="00355F66"/>
    <w:rsid w:val="00356365"/>
    <w:rsid w:val="00356C3B"/>
    <w:rsid w:val="00357520"/>
    <w:rsid w:val="003575AE"/>
    <w:rsid w:val="00360800"/>
    <w:rsid w:val="00360A29"/>
    <w:rsid w:val="00360E0E"/>
    <w:rsid w:val="00361832"/>
    <w:rsid w:val="0036272C"/>
    <w:rsid w:val="0036278B"/>
    <w:rsid w:val="00362B6A"/>
    <w:rsid w:val="00362E25"/>
    <w:rsid w:val="003630E1"/>
    <w:rsid w:val="00363578"/>
    <w:rsid w:val="00363BC6"/>
    <w:rsid w:val="00364A51"/>
    <w:rsid w:val="0036524C"/>
    <w:rsid w:val="00365546"/>
    <w:rsid w:val="003655BB"/>
    <w:rsid w:val="003664B0"/>
    <w:rsid w:val="0036674A"/>
    <w:rsid w:val="00366BD8"/>
    <w:rsid w:val="00366CD6"/>
    <w:rsid w:val="00366D89"/>
    <w:rsid w:val="003670F2"/>
    <w:rsid w:val="0036722A"/>
    <w:rsid w:val="003676A9"/>
    <w:rsid w:val="00367EDA"/>
    <w:rsid w:val="003705D4"/>
    <w:rsid w:val="003729CE"/>
    <w:rsid w:val="00372C1E"/>
    <w:rsid w:val="00373B1E"/>
    <w:rsid w:val="00373E24"/>
    <w:rsid w:val="0037410E"/>
    <w:rsid w:val="00374781"/>
    <w:rsid w:val="003748AE"/>
    <w:rsid w:val="00374921"/>
    <w:rsid w:val="00374C64"/>
    <w:rsid w:val="00374C68"/>
    <w:rsid w:val="00374D27"/>
    <w:rsid w:val="00374FDD"/>
    <w:rsid w:val="003751B8"/>
    <w:rsid w:val="0037729A"/>
    <w:rsid w:val="003775D9"/>
    <w:rsid w:val="0037766F"/>
    <w:rsid w:val="003806E8"/>
    <w:rsid w:val="00380D05"/>
    <w:rsid w:val="003815A8"/>
    <w:rsid w:val="003823F7"/>
    <w:rsid w:val="003827A0"/>
    <w:rsid w:val="00383151"/>
    <w:rsid w:val="0038325B"/>
    <w:rsid w:val="003832BF"/>
    <w:rsid w:val="00383660"/>
    <w:rsid w:val="00383F08"/>
    <w:rsid w:val="003841AE"/>
    <w:rsid w:val="00384AD4"/>
    <w:rsid w:val="0038517C"/>
    <w:rsid w:val="00386E35"/>
    <w:rsid w:val="003872F4"/>
    <w:rsid w:val="0038760B"/>
    <w:rsid w:val="00387860"/>
    <w:rsid w:val="00387942"/>
    <w:rsid w:val="00390381"/>
    <w:rsid w:val="003905BA"/>
    <w:rsid w:val="003906A6"/>
    <w:rsid w:val="00391BB2"/>
    <w:rsid w:val="00391C7F"/>
    <w:rsid w:val="00392A7D"/>
    <w:rsid w:val="003932B4"/>
    <w:rsid w:val="0039359F"/>
    <w:rsid w:val="00393CF2"/>
    <w:rsid w:val="00394829"/>
    <w:rsid w:val="00394A4E"/>
    <w:rsid w:val="00395163"/>
    <w:rsid w:val="0039529D"/>
    <w:rsid w:val="00395654"/>
    <w:rsid w:val="0039575A"/>
    <w:rsid w:val="0039686E"/>
    <w:rsid w:val="00396C9B"/>
    <w:rsid w:val="00397069"/>
    <w:rsid w:val="0039753A"/>
    <w:rsid w:val="003A08FF"/>
    <w:rsid w:val="003A0F06"/>
    <w:rsid w:val="003A100B"/>
    <w:rsid w:val="003A112D"/>
    <w:rsid w:val="003A1545"/>
    <w:rsid w:val="003A316E"/>
    <w:rsid w:val="003A40FA"/>
    <w:rsid w:val="003A4EE9"/>
    <w:rsid w:val="003A5CBE"/>
    <w:rsid w:val="003A64EE"/>
    <w:rsid w:val="003A68EB"/>
    <w:rsid w:val="003A7764"/>
    <w:rsid w:val="003B0899"/>
    <w:rsid w:val="003B0B5E"/>
    <w:rsid w:val="003B1126"/>
    <w:rsid w:val="003B18C0"/>
    <w:rsid w:val="003B1989"/>
    <w:rsid w:val="003B1E09"/>
    <w:rsid w:val="003B21EB"/>
    <w:rsid w:val="003B25DB"/>
    <w:rsid w:val="003B2615"/>
    <w:rsid w:val="003B2894"/>
    <w:rsid w:val="003B2BF4"/>
    <w:rsid w:val="003B32F5"/>
    <w:rsid w:val="003B4197"/>
    <w:rsid w:val="003B4391"/>
    <w:rsid w:val="003B4B12"/>
    <w:rsid w:val="003B4B25"/>
    <w:rsid w:val="003B5226"/>
    <w:rsid w:val="003B57CC"/>
    <w:rsid w:val="003B5EA5"/>
    <w:rsid w:val="003B6D1B"/>
    <w:rsid w:val="003B6DEA"/>
    <w:rsid w:val="003C0364"/>
    <w:rsid w:val="003C05C2"/>
    <w:rsid w:val="003C081A"/>
    <w:rsid w:val="003C088C"/>
    <w:rsid w:val="003C0BC3"/>
    <w:rsid w:val="003C0F5D"/>
    <w:rsid w:val="003C1441"/>
    <w:rsid w:val="003C1F24"/>
    <w:rsid w:val="003C22CE"/>
    <w:rsid w:val="003C2926"/>
    <w:rsid w:val="003C2B09"/>
    <w:rsid w:val="003C32CC"/>
    <w:rsid w:val="003C3B4D"/>
    <w:rsid w:val="003C3FC9"/>
    <w:rsid w:val="003C4528"/>
    <w:rsid w:val="003C481F"/>
    <w:rsid w:val="003C4B0F"/>
    <w:rsid w:val="003C4BD3"/>
    <w:rsid w:val="003C4D08"/>
    <w:rsid w:val="003C4ED1"/>
    <w:rsid w:val="003C563D"/>
    <w:rsid w:val="003C6AEC"/>
    <w:rsid w:val="003C77DB"/>
    <w:rsid w:val="003C7FAB"/>
    <w:rsid w:val="003D039A"/>
    <w:rsid w:val="003D1311"/>
    <w:rsid w:val="003D19F8"/>
    <w:rsid w:val="003D1CCB"/>
    <w:rsid w:val="003D2A1B"/>
    <w:rsid w:val="003D2CBA"/>
    <w:rsid w:val="003D320D"/>
    <w:rsid w:val="003D3456"/>
    <w:rsid w:val="003D4535"/>
    <w:rsid w:val="003D4797"/>
    <w:rsid w:val="003D4C0E"/>
    <w:rsid w:val="003D59A8"/>
    <w:rsid w:val="003D6278"/>
    <w:rsid w:val="003D6976"/>
    <w:rsid w:val="003D7443"/>
    <w:rsid w:val="003D783F"/>
    <w:rsid w:val="003D785F"/>
    <w:rsid w:val="003E0325"/>
    <w:rsid w:val="003E097E"/>
    <w:rsid w:val="003E15BD"/>
    <w:rsid w:val="003E2363"/>
    <w:rsid w:val="003E2788"/>
    <w:rsid w:val="003E3663"/>
    <w:rsid w:val="003E5267"/>
    <w:rsid w:val="003E543C"/>
    <w:rsid w:val="003E5491"/>
    <w:rsid w:val="003E5E1F"/>
    <w:rsid w:val="003E63CB"/>
    <w:rsid w:val="003E713A"/>
    <w:rsid w:val="003E7508"/>
    <w:rsid w:val="003E750C"/>
    <w:rsid w:val="003E7DD3"/>
    <w:rsid w:val="003F08D3"/>
    <w:rsid w:val="003F16A8"/>
    <w:rsid w:val="003F1C52"/>
    <w:rsid w:val="003F3DCC"/>
    <w:rsid w:val="003F3DE3"/>
    <w:rsid w:val="003F4779"/>
    <w:rsid w:val="003F4B54"/>
    <w:rsid w:val="003F4C92"/>
    <w:rsid w:val="003F591E"/>
    <w:rsid w:val="003F5C13"/>
    <w:rsid w:val="003F5D57"/>
    <w:rsid w:val="003F67EE"/>
    <w:rsid w:val="003F6A9C"/>
    <w:rsid w:val="003F6C72"/>
    <w:rsid w:val="003F7618"/>
    <w:rsid w:val="003F77E6"/>
    <w:rsid w:val="003F7C05"/>
    <w:rsid w:val="003F7D0A"/>
    <w:rsid w:val="00401969"/>
    <w:rsid w:val="00401D64"/>
    <w:rsid w:val="00402154"/>
    <w:rsid w:val="004021A7"/>
    <w:rsid w:val="00404129"/>
    <w:rsid w:val="00404CAA"/>
    <w:rsid w:val="00404DFB"/>
    <w:rsid w:val="004051B6"/>
    <w:rsid w:val="00405A07"/>
    <w:rsid w:val="00405C35"/>
    <w:rsid w:val="0040663D"/>
    <w:rsid w:val="00406FE9"/>
    <w:rsid w:val="0040750B"/>
    <w:rsid w:val="00410992"/>
    <w:rsid w:val="00411ADF"/>
    <w:rsid w:val="00411B85"/>
    <w:rsid w:val="00411F78"/>
    <w:rsid w:val="004124F4"/>
    <w:rsid w:val="004126DC"/>
    <w:rsid w:val="00412B8A"/>
    <w:rsid w:val="004133B2"/>
    <w:rsid w:val="00413FF2"/>
    <w:rsid w:val="00414F59"/>
    <w:rsid w:val="0041591E"/>
    <w:rsid w:val="00415BC1"/>
    <w:rsid w:val="00416619"/>
    <w:rsid w:val="00417369"/>
    <w:rsid w:val="0041780A"/>
    <w:rsid w:val="00420141"/>
    <w:rsid w:val="0042018B"/>
    <w:rsid w:val="00420DB8"/>
    <w:rsid w:val="004210B6"/>
    <w:rsid w:val="00421330"/>
    <w:rsid w:val="0042189A"/>
    <w:rsid w:val="00421A4F"/>
    <w:rsid w:val="004227DB"/>
    <w:rsid w:val="00422CDB"/>
    <w:rsid w:val="004234B2"/>
    <w:rsid w:val="004238C4"/>
    <w:rsid w:val="00423B61"/>
    <w:rsid w:val="004259AE"/>
    <w:rsid w:val="00425D27"/>
    <w:rsid w:val="00425DEE"/>
    <w:rsid w:val="004264B4"/>
    <w:rsid w:val="00426C15"/>
    <w:rsid w:val="00426CDB"/>
    <w:rsid w:val="00427686"/>
    <w:rsid w:val="00427F2C"/>
    <w:rsid w:val="004304E2"/>
    <w:rsid w:val="00430853"/>
    <w:rsid w:val="004308C8"/>
    <w:rsid w:val="00430A3C"/>
    <w:rsid w:val="00430AB6"/>
    <w:rsid w:val="00431439"/>
    <w:rsid w:val="00431834"/>
    <w:rsid w:val="00432BD4"/>
    <w:rsid w:val="00432D3A"/>
    <w:rsid w:val="0043336F"/>
    <w:rsid w:val="0043352A"/>
    <w:rsid w:val="004336F4"/>
    <w:rsid w:val="0043406B"/>
    <w:rsid w:val="00434800"/>
    <w:rsid w:val="0043483C"/>
    <w:rsid w:val="00434AB6"/>
    <w:rsid w:val="004353F2"/>
    <w:rsid w:val="00435663"/>
    <w:rsid w:val="004356F5"/>
    <w:rsid w:val="00435CAB"/>
    <w:rsid w:val="00435F36"/>
    <w:rsid w:val="00436535"/>
    <w:rsid w:val="004400EA"/>
    <w:rsid w:val="00440514"/>
    <w:rsid w:val="00440B70"/>
    <w:rsid w:val="00440CB5"/>
    <w:rsid w:val="00441137"/>
    <w:rsid w:val="00441616"/>
    <w:rsid w:val="0044217D"/>
    <w:rsid w:val="004422AF"/>
    <w:rsid w:val="00442C73"/>
    <w:rsid w:val="00442DC4"/>
    <w:rsid w:val="00442FDA"/>
    <w:rsid w:val="00443513"/>
    <w:rsid w:val="00445BA2"/>
    <w:rsid w:val="00445F6E"/>
    <w:rsid w:val="0044666A"/>
    <w:rsid w:val="004467C9"/>
    <w:rsid w:val="004468A8"/>
    <w:rsid w:val="00446BFF"/>
    <w:rsid w:val="00447143"/>
    <w:rsid w:val="00447A90"/>
    <w:rsid w:val="004505A5"/>
    <w:rsid w:val="00450755"/>
    <w:rsid w:val="00451CDD"/>
    <w:rsid w:val="00452386"/>
    <w:rsid w:val="004527FF"/>
    <w:rsid w:val="00452CA3"/>
    <w:rsid w:val="0045336B"/>
    <w:rsid w:val="0045397F"/>
    <w:rsid w:val="00453D68"/>
    <w:rsid w:val="00453EBB"/>
    <w:rsid w:val="00454A8D"/>
    <w:rsid w:val="00454C86"/>
    <w:rsid w:val="004553FE"/>
    <w:rsid w:val="00455633"/>
    <w:rsid w:val="00456202"/>
    <w:rsid w:val="00456415"/>
    <w:rsid w:val="00456E35"/>
    <w:rsid w:val="0045707A"/>
    <w:rsid w:val="0046019D"/>
    <w:rsid w:val="00460FA9"/>
    <w:rsid w:val="00462AD4"/>
    <w:rsid w:val="004635BF"/>
    <w:rsid w:val="004639CF"/>
    <w:rsid w:val="00463C00"/>
    <w:rsid w:val="0046407A"/>
    <w:rsid w:val="0046500A"/>
    <w:rsid w:val="004665C9"/>
    <w:rsid w:val="00466B83"/>
    <w:rsid w:val="004673E5"/>
    <w:rsid w:val="00467501"/>
    <w:rsid w:val="00467BBD"/>
    <w:rsid w:val="00467D55"/>
    <w:rsid w:val="00467FD1"/>
    <w:rsid w:val="00470B04"/>
    <w:rsid w:val="00470B2A"/>
    <w:rsid w:val="00470D56"/>
    <w:rsid w:val="00470E80"/>
    <w:rsid w:val="00471C7A"/>
    <w:rsid w:val="004721BE"/>
    <w:rsid w:val="004728D0"/>
    <w:rsid w:val="0047344B"/>
    <w:rsid w:val="00473797"/>
    <w:rsid w:val="00474F3D"/>
    <w:rsid w:val="00475637"/>
    <w:rsid w:val="00475A8F"/>
    <w:rsid w:val="00475C4E"/>
    <w:rsid w:val="00476A80"/>
    <w:rsid w:val="00476D1F"/>
    <w:rsid w:val="00476E7D"/>
    <w:rsid w:val="00480092"/>
    <w:rsid w:val="00480164"/>
    <w:rsid w:val="004807C3"/>
    <w:rsid w:val="00480CB9"/>
    <w:rsid w:val="004818AF"/>
    <w:rsid w:val="00481B48"/>
    <w:rsid w:val="00481BD1"/>
    <w:rsid w:val="00482568"/>
    <w:rsid w:val="00482C0B"/>
    <w:rsid w:val="00483E08"/>
    <w:rsid w:val="00485130"/>
    <w:rsid w:val="00486122"/>
    <w:rsid w:val="00486FCF"/>
    <w:rsid w:val="00487094"/>
    <w:rsid w:val="00487F60"/>
    <w:rsid w:val="004902FD"/>
    <w:rsid w:val="00490DB8"/>
    <w:rsid w:val="00490F07"/>
    <w:rsid w:val="00492206"/>
    <w:rsid w:val="004923AD"/>
    <w:rsid w:val="00492A03"/>
    <w:rsid w:val="00492F18"/>
    <w:rsid w:val="00494144"/>
    <w:rsid w:val="004945F7"/>
    <w:rsid w:val="00494DF0"/>
    <w:rsid w:val="00495388"/>
    <w:rsid w:val="00495A2F"/>
    <w:rsid w:val="004962E7"/>
    <w:rsid w:val="00496664"/>
    <w:rsid w:val="004969F9"/>
    <w:rsid w:val="00497EF8"/>
    <w:rsid w:val="004A0479"/>
    <w:rsid w:val="004A21D6"/>
    <w:rsid w:val="004A2790"/>
    <w:rsid w:val="004A2DFB"/>
    <w:rsid w:val="004A4500"/>
    <w:rsid w:val="004A48D8"/>
    <w:rsid w:val="004A4DED"/>
    <w:rsid w:val="004A4EF2"/>
    <w:rsid w:val="004A517C"/>
    <w:rsid w:val="004A56BA"/>
    <w:rsid w:val="004A5854"/>
    <w:rsid w:val="004A5CFF"/>
    <w:rsid w:val="004A6105"/>
    <w:rsid w:val="004A66C9"/>
    <w:rsid w:val="004A68BE"/>
    <w:rsid w:val="004A6D42"/>
    <w:rsid w:val="004A6F08"/>
    <w:rsid w:val="004A7346"/>
    <w:rsid w:val="004A760D"/>
    <w:rsid w:val="004A7E8A"/>
    <w:rsid w:val="004B0070"/>
    <w:rsid w:val="004B0E7F"/>
    <w:rsid w:val="004B160D"/>
    <w:rsid w:val="004B1850"/>
    <w:rsid w:val="004B1D16"/>
    <w:rsid w:val="004B2745"/>
    <w:rsid w:val="004B2DCF"/>
    <w:rsid w:val="004B2F66"/>
    <w:rsid w:val="004B2FDA"/>
    <w:rsid w:val="004B3211"/>
    <w:rsid w:val="004B4D7E"/>
    <w:rsid w:val="004B593D"/>
    <w:rsid w:val="004B61EF"/>
    <w:rsid w:val="004B7533"/>
    <w:rsid w:val="004B7792"/>
    <w:rsid w:val="004B77A2"/>
    <w:rsid w:val="004C0A07"/>
    <w:rsid w:val="004C1C48"/>
    <w:rsid w:val="004C2392"/>
    <w:rsid w:val="004C2FC9"/>
    <w:rsid w:val="004C34C9"/>
    <w:rsid w:val="004C38C0"/>
    <w:rsid w:val="004C3AF0"/>
    <w:rsid w:val="004C477A"/>
    <w:rsid w:val="004C55EB"/>
    <w:rsid w:val="004C643F"/>
    <w:rsid w:val="004C6524"/>
    <w:rsid w:val="004C671D"/>
    <w:rsid w:val="004C742A"/>
    <w:rsid w:val="004C7459"/>
    <w:rsid w:val="004C76A1"/>
    <w:rsid w:val="004C76DA"/>
    <w:rsid w:val="004C7AAF"/>
    <w:rsid w:val="004D010E"/>
    <w:rsid w:val="004D0443"/>
    <w:rsid w:val="004D06D5"/>
    <w:rsid w:val="004D124F"/>
    <w:rsid w:val="004D229F"/>
    <w:rsid w:val="004D232D"/>
    <w:rsid w:val="004D3802"/>
    <w:rsid w:val="004D3CCA"/>
    <w:rsid w:val="004D4322"/>
    <w:rsid w:val="004D49D4"/>
    <w:rsid w:val="004D4F75"/>
    <w:rsid w:val="004D50F5"/>
    <w:rsid w:val="004D51AD"/>
    <w:rsid w:val="004D5768"/>
    <w:rsid w:val="004D613C"/>
    <w:rsid w:val="004D61B8"/>
    <w:rsid w:val="004D6E5C"/>
    <w:rsid w:val="004D7A19"/>
    <w:rsid w:val="004D7BD8"/>
    <w:rsid w:val="004D7D1C"/>
    <w:rsid w:val="004D7ED5"/>
    <w:rsid w:val="004E0161"/>
    <w:rsid w:val="004E0564"/>
    <w:rsid w:val="004E096E"/>
    <w:rsid w:val="004E1D5B"/>
    <w:rsid w:val="004E280F"/>
    <w:rsid w:val="004E3110"/>
    <w:rsid w:val="004E3366"/>
    <w:rsid w:val="004E48B8"/>
    <w:rsid w:val="004E4C5A"/>
    <w:rsid w:val="004E4D32"/>
    <w:rsid w:val="004E608A"/>
    <w:rsid w:val="004E6655"/>
    <w:rsid w:val="004E7515"/>
    <w:rsid w:val="004E7F55"/>
    <w:rsid w:val="004F0A33"/>
    <w:rsid w:val="004F131B"/>
    <w:rsid w:val="004F14F3"/>
    <w:rsid w:val="004F1CE1"/>
    <w:rsid w:val="004F32C6"/>
    <w:rsid w:val="004F3B20"/>
    <w:rsid w:val="004F4729"/>
    <w:rsid w:val="004F4874"/>
    <w:rsid w:val="004F4FD7"/>
    <w:rsid w:val="004F62DD"/>
    <w:rsid w:val="004F69C1"/>
    <w:rsid w:val="004F6DE8"/>
    <w:rsid w:val="004F6E8D"/>
    <w:rsid w:val="00500165"/>
    <w:rsid w:val="005006A7"/>
    <w:rsid w:val="00501566"/>
    <w:rsid w:val="00501B1E"/>
    <w:rsid w:val="0050204D"/>
    <w:rsid w:val="00502C5A"/>
    <w:rsid w:val="00502CC1"/>
    <w:rsid w:val="00502D09"/>
    <w:rsid w:val="005035CB"/>
    <w:rsid w:val="0050387E"/>
    <w:rsid w:val="0050392A"/>
    <w:rsid w:val="00505668"/>
    <w:rsid w:val="00505915"/>
    <w:rsid w:val="00506723"/>
    <w:rsid w:val="00506F2D"/>
    <w:rsid w:val="005070FD"/>
    <w:rsid w:val="005104A9"/>
    <w:rsid w:val="00510D97"/>
    <w:rsid w:val="00511E7C"/>
    <w:rsid w:val="005125D5"/>
    <w:rsid w:val="00512EF0"/>
    <w:rsid w:val="00513964"/>
    <w:rsid w:val="00513A14"/>
    <w:rsid w:val="00513DB5"/>
    <w:rsid w:val="00514357"/>
    <w:rsid w:val="005159C4"/>
    <w:rsid w:val="00515F67"/>
    <w:rsid w:val="00516A4C"/>
    <w:rsid w:val="00517088"/>
    <w:rsid w:val="005170B1"/>
    <w:rsid w:val="00517B62"/>
    <w:rsid w:val="0052012E"/>
    <w:rsid w:val="005207EC"/>
    <w:rsid w:val="00520D39"/>
    <w:rsid w:val="005213F2"/>
    <w:rsid w:val="00521B2C"/>
    <w:rsid w:val="005223ED"/>
    <w:rsid w:val="00523012"/>
    <w:rsid w:val="00523D60"/>
    <w:rsid w:val="00524017"/>
    <w:rsid w:val="00524681"/>
    <w:rsid w:val="00524898"/>
    <w:rsid w:val="00524E15"/>
    <w:rsid w:val="0052509F"/>
    <w:rsid w:val="00525C4D"/>
    <w:rsid w:val="0052654C"/>
    <w:rsid w:val="0052672B"/>
    <w:rsid w:val="00526C22"/>
    <w:rsid w:val="005279A1"/>
    <w:rsid w:val="0053097B"/>
    <w:rsid w:val="00531265"/>
    <w:rsid w:val="005313A2"/>
    <w:rsid w:val="00531645"/>
    <w:rsid w:val="005324B6"/>
    <w:rsid w:val="005328A0"/>
    <w:rsid w:val="00532FBC"/>
    <w:rsid w:val="005332B3"/>
    <w:rsid w:val="005339E6"/>
    <w:rsid w:val="005343D7"/>
    <w:rsid w:val="00536D8E"/>
    <w:rsid w:val="00536D9A"/>
    <w:rsid w:val="00536F33"/>
    <w:rsid w:val="00537D4D"/>
    <w:rsid w:val="00540962"/>
    <w:rsid w:val="00540A4A"/>
    <w:rsid w:val="005411A9"/>
    <w:rsid w:val="00541463"/>
    <w:rsid w:val="005418EC"/>
    <w:rsid w:val="00541EF8"/>
    <w:rsid w:val="00542201"/>
    <w:rsid w:val="005422B0"/>
    <w:rsid w:val="00542736"/>
    <w:rsid w:val="00542EB9"/>
    <w:rsid w:val="0054388C"/>
    <w:rsid w:val="00544868"/>
    <w:rsid w:val="00544D1B"/>
    <w:rsid w:val="00544D2E"/>
    <w:rsid w:val="00544F94"/>
    <w:rsid w:val="00545047"/>
    <w:rsid w:val="00545105"/>
    <w:rsid w:val="00545ACB"/>
    <w:rsid w:val="00545B55"/>
    <w:rsid w:val="00545C45"/>
    <w:rsid w:val="0054631C"/>
    <w:rsid w:val="00547C12"/>
    <w:rsid w:val="00547C9E"/>
    <w:rsid w:val="00547D84"/>
    <w:rsid w:val="00550A25"/>
    <w:rsid w:val="00550F8E"/>
    <w:rsid w:val="005513EF"/>
    <w:rsid w:val="005518E6"/>
    <w:rsid w:val="00552B25"/>
    <w:rsid w:val="00552FA9"/>
    <w:rsid w:val="005537E7"/>
    <w:rsid w:val="00553809"/>
    <w:rsid w:val="005538FC"/>
    <w:rsid w:val="0055390A"/>
    <w:rsid w:val="005543AF"/>
    <w:rsid w:val="005545F0"/>
    <w:rsid w:val="00554D8B"/>
    <w:rsid w:val="00555068"/>
    <w:rsid w:val="005553BF"/>
    <w:rsid w:val="005557E7"/>
    <w:rsid w:val="00555F89"/>
    <w:rsid w:val="00556536"/>
    <w:rsid w:val="005568C1"/>
    <w:rsid w:val="005575D7"/>
    <w:rsid w:val="00557A8A"/>
    <w:rsid w:val="00560B98"/>
    <w:rsid w:val="00560F94"/>
    <w:rsid w:val="005611E7"/>
    <w:rsid w:val="00563793"/>
    <w:rsid w:val="00564599"/>
    <w:rsid w:val="0056513D"/>
    <w:rsid w:val="00565686"/>
    <w:rsid w:val="00566154"/>
    <w:rsid w:val="005661DF"/>
    <w:rsid w:val="00566BE6"/>
    <w:rsid w:val="0056744C"/>
    <w:rsid w:val="005674D3"/>
    <w:rsid w:val="00567650"/>
    <w:rsid w:val="00567EB4"/>
    <w:rsid w:val="0057053C"/>
    <w:rsid w:val="0057068B"/>
    <w:rsid w:val="00570807"/>
    <w:rsid w:val="00570B2A"/>
    <w:rsid w:val="00570CBC"/>
    <w:rsid w:val="00570D87"/>
    <w:rsid w:val="005722DA"/>
    <w:rsid w:val="0057261B"/>
    <w:rsid w:val="00572F5A"/>
    <w:rsid w:val="005730F9"/>
    <w:rsid w:val="00573DEA"/>
    <w:rsid w:val="005742C0"/>
    <w:rsid w:val="00575865"/>
    <w:rsid w:val="005762E2"/>
    <w:rsid w:val="0057666A"/>
    <w:rsid w:val="00576CBB"/>
    <w:rsid w:val="00576D84"/>
    <w:rsid w:val="005770A6"/>
    <w:rsid w:val="0057773C"/>
    <w:rsid w:val="0057794C"/>
    <w:rsid w:val="0058043B"/>
    <w:rsid w:val="00580B33"/>
    <w:rsid w:val="00580DE4"/>
    <w:rsid w:val="005810B1"/>
    <w:rsid w:val="005814A3"/>
    <w:rsid w:val="00581740"/>
    <w:rsid w:val="00582C64"/>
    <w:rsid w:val="00583325"/>
    <w:rsid w:val="005837A8"/>
    <w:rsid w:val="00583FB8"/>
    <w:rsid w:val="005841D7"/>
    <w:rsid w:val="0058436E"/>
    <w:rsid w:val="00584830"/>
    <w:rsid w:val="00585291"/>
    <w:rsid w:val="0058604D"/>
    <w:rsid w:val="00586B08"/>
    <w:rsid w:val="005906A3"/>
    <w:rsid w:val="00591481"/>
    <w:rsid w:val="00591627"/>
    <w:rsid w:val="005919FC"/>
    <w:rsid w:val="00591DD4"/>
    <w:rsid w:val="005921B7"/>
    <w:rsid w:val="00593224"/>
    <w:rsid w:val="005935A0"/>
    <w:rsid w:val="00593A35"/>
    <w:rsid w:val="00593B01"/>
    <w:rsid w:val="005943FD"/>
    <w:rsid w:val="00594B97"/>
    <w:rsid w:val="00594F69"/>
    <w:rsid w:val="005954CE"/>
    <w:rsid w:val="005964EF"/>
    <w:rsid w:val="00596587"/>
    <w:rsid w:val="0059692C"/>
    <w:rsid w:val="0059733A"/>
    <w:rsid w:val="00597732"/>
    <w:rsid w:val="00597FF8"/>
    <w:rsid w:val="005A2978"/>
    <w:rsid w:val="005A2A09"/>
    <w:rsid w:val="005A3203"/>
    <w:rsid w:val="005A3708"/>
    <w:rsid w:val="005A37CA"/>
    <w:rsid w:val="005A59C9"/>
    <w:rsid w:val="005A62B9"/>
    <w:rsid w:val="005A7244"/>
    <w:rsid w:val="005A72E2"/>
    <w:rsid w:val="005A7328"/>
    <w:rsid w:val="005A73F4"/>
    <w:rsid w:val="005A7795"/>
    <w:rsid w:val="005B009A"/>
    <w:rsid w:val="005B0739"/>
    <w:rsid w:val="005B0D66"/>
    <w:rsid w:val="005B0DBA"/>
    <w:rsid w:val="005B11DC"/>
    <w:rsid w:val="005B219D"/>
    <w:rsid w:val="005B25D8"/>
    <w:rsid w:val="005B2692"/>
    <w:rsid w:val="005B2AF8"/>
    <w:rsid w:val="005B2E77"/>
    <w:rsid w:val="005B33B3"/>
    <w:rsid w:val="005B3F75"/>
    <w:rsid w:val="005B413F"/>
    <w:rsid w:val="005B4191"/>
    <w:rsid w:val="005B422A"/>
    <w:rsid w:val="005B567B"/>
    <w:rsid w:val="005B56BF"/>
    <w:rsid w:val="005B63D1"/>
    <w:rsid w:val="005B6FEF"/>
    <w:rsid w:val="005B79B8"/>
    <w:rsid w:val="005C07C0"/>
    <w:rsid w:val="005C0E08"/>
    <w:rsid w:val="005C12F1"/>
    <w:rsid w:val="005C282A"/>
    <w:rsid w:val="005C3D2B"/>
    <w:rsid w:val="005C456E"/>
    <w:rsid w:val="005C5E13"/>
    <w:rsid w:val="005C6439"/>
    <w:rsid w:val="005C7A32"/>
    <w:rsid w:val="005C7A37"/>
    <w:rsid w:val="005C7FD4"/>
    <w:rsid w:val="005D033F"/>
    <w:rsid w:val="005D117D"/>
    <w:rsid w:val="005D1BDF"/>
    <w:rsid w:val="005D1CFF"/>
    <w:rsid w:val="005D2234"/>
    <w:rsid w:val="005D2AC1"/>
    <w:rsid w:val="005D2CB8"/>
    <w:rsid w:val="005D35EB"/>
    <w:rsid w:val="005D388A"/>
    <w:rsid w:val="005D4A76"/>
    <w:rsid w:val="005D55B0"/>
    <w:rsid w:val="005D5E35"/>
    <w:rsid w:val="005D6229"/>
    <w:rsid w:val="005D6FCB"/>
    <w:rsid w:val="005D731A"/>
    <w:rsid w:val="005D7ABD"/>
    <w:rsid w:val="005E05D4"/>
    <w:rsid w:val="005E061F"/>
    <w:rsid w:val="005E11C2"/>
    <w:rsid w:val="005E1B32"/>
    <w:rsid w:val="005E2951"/>
    <w:rsid w:val="005E3051"/>
    <w:rsid w:val="005E3787"/>
    <w:rsid w:val="005E386D"/>
    <w:rsid w:val="005E4A0F"/>
    <w:rsid w:val="005E4AAD"/>
    <w:rsid w:val="005E6BAA"/>
    <w:rsid w:val="005E6D36"/>
    <w:rsid w:val="005E6F6E"/>
    <w:rsid w:val="005E78BE"/>
    <w:rsid w:val="005F0434"/>
    <w:rsid w:val="005F0848"/>
    <w:rsid w:val="005F0BBD"/>
    <w:rsid w:val="005F0DB3"/>
    <w:rsid w:val="005F1165"/>
    <w:rsid w:val="005F116F"/>
    <w:rsid w:val="005F15D5"/>
    <w:rsid w:val="005F191F"/>
    <w:rsid w:val="005F2760"/>
    <w:rsid w:val="005F27D2"/>
    <w:rsid w:val="005F39B9"/>
    <w:rsid w:val="005F39EA"/>
    <w:rsid w:val="005F4E7B"/>
    <w:rsid w:val="005F56A7"/>
    <w:rsid w:val="005F5866"/>
    <w:rsid w:val="005F6DFC"/>
    <w:rsid w:val="005F77A1"/>
    <w:rsid w:val="00600564"/>
    <w:rsid w:val="00600E5D"/>
    <w:rsid w:val="00600F61"/>
    <w:rsid w:val="00600FFE"/>
    <w:rsid w:val="00601445"/>
    <w:rsid w:val="00601A84"/>
    <w:rsid w:val="00601C43"/>
    <w:rsid w:val="006024E5"/>
    <w:rsid w:val="00602801"/>
    <w:rsid w:val="0060297A"/>
    <w:rsid w:val="00602DE3"/>
    <w:rsid w:val="006034E2"/>
    <w:rsid w:val="00603978"/>
    <w:rsid w:val="00603AA3"/>
    <w:rsid w:val="00603FE2"/>
    <w:rsid w:val="0060495C"/>
    <w:rsid w:val="00604E79"/>
    <w:rsid w:val="00605592"/>
    <w:rsid w:val="00606182"/>
    <w:rsid w:val="00606C17"/>
    <w:rsid w:val="006074E7"/>
    <w:rsid w:val="006108D7"/>
    <w:rsid w:val="00610CBF"/>
    <w:rsid w:val="00610E69"/>
    <w:rsid w:val="00611466"/>
    <w:rsid w:val="0061177C"/>
    <w:rsid w:val="00611D5D"/>
    <w:rsid w:val="00611E22"/>
    <w:rsid w:val="00611FB2"/>
    <w:rsid w:val="0061234F"/>
    <w:rsid w:val="0061237B"/>
    <w:rsid w:val="00612535"/>
    <w:rsid w:val="00612D60"/>
    <w:rsid w:val="006136D6"/>
    <w:rsid w:val="006137A5"/>
    <w:rsid w:val="006139B3"/>
    <w:rsid w:val="00614391"/>
    <w:rsid w:val="006146E1"/>
    <w:rsid w:val="00614A2D"/>
    <w:rsid w:val="006156D5"/>
    <w:rsid w:val="00615E50"/>
    <w:rsid w:val="00616DA5"/>
    <w:rsid w:val="0061710E"/>
    <w:rsid w:val="006176C5"/>
    <w:rsid w:val="00620F23"/>
    <w:rsid w:val="0062167B"/>
    <w:rsid w:val="00621769"/>
    <w:rsid w:val="006227E7"/>
    <w:rsid w:val="00622A5C"/>
    <w:rsid w:val="00622CF6"/>
    <w:rsid w:val="00622F50"/>
    <w:rsid w:val="00623729"/>
    <w:rsid w:val="00623A60"/>
    <w:rsid w:val="00624987"/>
    <w:rsid w:val="006249B2"/>
    <w:rsid w:val="00625161"/>
    <w:rsid w:val="00625736"/>
    <w:rsid w:val="0062656F"/>
    <w:rsid w:val="006265DB"/>
    <w:rsid w:val="00627578"/>
    <w:rsid w:val="00630A3A"/>
    <w:rsid w:val="00630ECF"/>
    <w:rsid w:val="00631511"/>
    <w:rsid w:val="006326F3"/>
    <w:rsid w:val="00632853"/>
    <w:rsid w:val="0063309E"/>
    <w:rsid w:val="006345E2"/>
    <w:rsid w:val="00634FDE"/>
    <w:rsid w:val="00635D0F"/>
    <w:rsid w:val="006360D9"/>
    <w:rsid w:val="006362C2"/>
    <w:rsid w:val="00637A4F"/>
    <w:rsid w:val="00637C45"/>
    <w:rsid w:val="0064061C"/>
    <w:rsid w:val="00640C9A"/>
    <w:rsid w:val="006413E2"/>
    <w:rsid w:val="0064154E"/>
    <w:rsid w:val="00641CD5"/>
    <w:rsid w:val="006425AF"/>
    <w:rsid w:val="00642B72"/>
    <w:rsid w:val="00642E44"/>
    <w:rsid w:val="00643FAD"/>
    <w:rsid w:val="006444AA"/>
    <w:rsid w:val="006447AC"/>
    <w:rsid w:val="00644C8E"/>
    <w:rsid w:val="00645339"/>
    <w:rsid w:val="00645866"/>
    <w:rsid w:val="0064594C"/>
    <w:rsid w:val="00646FCF"/>
    <w:rsid w:val="00647CE0"/>
    <w:rsid w:val="00647EC0"/>
    <w:rsid w:val="00647F55"/>
    <w:rsid w:val="006507FA"/>
    <w:rsid w:val="00650AF1"/>
    <w:rsid w:val="00651A25"/>
    <w:rsid w:val="00651A79"/>
    <w:rsid w:val="00652319"/>
    <w:rsid w:val="00653D5E"/>
    <w:rsid w:val="00654759"/>
    <w:rsid w:val="00654F26"/>
    <w:rsid w:val="006554A4"/>
    <w:rsid w:val="0065557E"/>
    <w:rsid w:val="00655595"/>
    <w:rsid w:val="00655615"/>
    <w:rsid w:val="00655A1F"/>
    <w:rsid w:val="00655C29"/>
    <w:rsid w:val="006569CD"/>
    <w:rsid w:val="00657239"/>
    <w:rsid w:val="006577C9"/>
    <w:rsid w:val="0065780D"/>
    <w:rsid w:val="00657883"/>
    <w:rsid w:val="006603E9"/>
    <w:rsid w:val="0066154C"/>
    <w:rsid w:val="00662E59"/>
    <w:rsid w:val="00663A30"/>
    <w:rsid w:val="00664374"/>
    <w:rsid w:val="00664741"/>
    <w:rsid w:val="00665553"/>
    <w:rsid w:val="006665EF"/>
    <w:rsid w:val="00667A57"/>
    <w:rsid w:val="00667C36"/>
    <w:rsid w:val="006700D0"/>
    <w:rsid w:val="0067055A"/>
    <w:rsid w:val="00670D1C"/>
    <w:rsid w:val="00670DB4"/>
    <w:rsid w:val="00670EA8"/>
    <w:rsid w:val="00671250"/>
    <w:rsid w:val="00671298"/>
    <w:rsid w:val="0067195E"/>
    <w:rsid w:val="006721A4"/>
    <w:rsid w:val="00673471"/>
    <w:rsid w:val="006737CA"/>
    <w:rsid w:val="00673D43"/>
    <w:rsid w:val="00674070"/>
    <w:rsid w:val="00674504"/>
    <w:rsid w:val="00674ABD"/>
    <w:rsid w:val="00674B94"/>
    <w:rsid w:val="00674E1C"/>
    <w:rsid w:val="00674EAA"/>
    <w:rsid w:val="00675115"/>
    <w:rsid w:val="00675359"/>
    <w:rsid w:val="00675E98"/>
    <w:rsid w:val="00676111"/>
    <w:rsid w:val="006764DE"/>
    <w:rsid w:val="006766D2"/>
    <w:rsid w:val="0067710F"/>
    <w:rsid w:val="00677554"/>
    <w:rsid w:val="00677563"/>
    <w:rsid w:val="006778FF"/>
    <w:rsid w:val="00677C05"/>
    <w:rsid w:val="00680324"/>
    <w:rsid w:val="0068089A"/>
    <w:rsid w:val="00681246"/>
    <w:rsid w:val="0068147B"/>
    <w:rsid w:val="00681B9F"/>
    <w:rsid w:val="00682014"/>
    <w:rsid w:val="006823D7"/>
    <w:rsid w:val="0068255C"/>
    <w:rsid w:val="0068308F"/>
    <w:rsid w:val="006832D5"/>
    <w:rsid w:val="006832DC"/>
    <w:rsid w:val="006848B2"/>
    <w:rsid w:val="006851C8"/>
    <w:rsid w:val="00685F87"/>
    <w:rsid w:val="00686690"/>
    <w:rsid w:val="00686C76"/>
    <w:rsid w:val="006871DE"/>
    <w:rsid w:val="006874B9"/>
    <w:rsid w:val="00687751"/>
    <w:rsid w:val="00687C30"/>
    <w:rsid w:val="00691A54"/>
    <w:rsid w:val="00691DF6"/>
    <w:rsid w:val="006921AE"/>
    <w:rsid w:val="006929A0"/>
    <w:rsid w:val="00692F2F"/>
    <w:rsid w:val="006930FB"/>
    <w:rsid w:val="00693209"/>
    <w:rsid w:val="0069350E"/>
    <w:rsid w:val="00695E50"/>
    <w:rsid w:val="00696687"/>
    <w:rsid w:val="00696D77"/>
    <w:rsid w:val="0069700B"/>
    <w:rsid w:val="00697034"/>
    <w:rsid w:val="0069721A"/>
    <w:rsid w:val="006972C5"/>
    <w:rsid w:val="006974F1"/>
    <w:rsid w:val="0069776B"/>
    <w:rsid w:val="00697AB3"/>
    <w:rsid w:val="006A0590"/>
    <w:rsid w:val="006A05C3"/>
    <w:rsid w:val="006A0A18"/>
    <w:rsid w:val="006A0FC9"/>
    <w:rsid w:val="006A198C"/>
    <w:rsid w:val="006A1D58"/>
    <w:rsid w:val="006A1D7F"/>
    <w:rsid w:val="006A37E3"/>
    <w:rsid w:val="006A3813"/>
    <w:rsid w:val="006A3D9B"/>
    <w:rsid w:val="006A46E4"/>
    <w:rsid w:val="006A4E7C"/>
    <w:rsid w:val="006A5878"/>
    <w:rsid w:val="006A6247"/>
    <w:rsid w:val="006A6660"/>
    <w:rsid w:val="006A69D8"/>
    <w:rsid w:val="006A6C69"/>
    <w:rsid w:val="006A6F59"/>
    <w:rsid w:val="006A7A8F"/>
    <w:rsid w:val="006A7ED4"/>
    <w:rsid w:val="006B0251"/>
    <w:rsid w:val="006B096D"/>
    <w:rsid w:val="006B0984"/>
    <w:rsid w:val="006B0C1B"/>
    <w:rsid w:val="006B1170"/>
    <w:rsid w:val="006B138D"/>
    <w:rsid w:val="006B14D6"/>
    <w:rsid w:val="006B1559"/>
    <w:rsid w:val="006B1623"/>
    <w:rsid w:val="006B1853"/>
    <w:rsid w:val="006B1884"/>
    <w:rsid w:val="006B26DE"/>
    <w:rsid w:val="006B2D49"/>
    <w:rsid w:val="006B2D9B"/>
    <w:rsid w:val="006B33AE"/>
    <w:rsid w:val="006B3C50"/>
    <w:rsid w:val="006B3C79"/>
    <w:rsid w:val="006B57E4"/>
    <w:rsid w:val="006B5A10"/>
    <w:rsid w:val="006B60C7"/>
    <w:rsid w:val="006B79F0"/>
    <w:rsid w:val="006C1E29"/>
    <w:rsid w:val="006C20CD"/>
    <w:rsid w:val="006C21BF"/>
    <w:rsid w:val="006C227D"/>
    <w:rsid w:val="006C275A"/>
    <w:rsid w:val="006C297D"/>
    <w:rsid w:val="006C2B37"/>
    <w:rsid w:val="006C2C4F"/>
    <w:rsid w:val="006C2D01"/>
    <w:rsid w:val="006C312D"/>
    <w:rsid w:val="006C3590"/>
    <w:rsid w:val="006C3E6A"/>
    <w:rsid w:val="006C42F8"/>
    <w:rsid w:val="006C43CD"/>
    <w:rsid w:val="006C43F8"/>
    <w:rsid w:val="006C4B26"/>
    <w:rsid w:val="006C4E13"/>
    <w:rsid w:val="006C5286"/>
    <w:rsid w:val="006C57F1"/>
    <w:rsid w:val="006C59A5"/>
    <w:rsid w:val="006C5DBD"/>
    <w:rsid w:val="006C7F45"/>
    <w:rsid w:val="006D000F"/>
    <w:rsid w:val="006D0370"/>
    <w:rsid w:val="006D1003"/>
    <w:rsid w:val="006D15F5"/>
    <w:rsid w:val="006D1CE1"/>
    <w:rsid w:val="006D2D4F"/>
    <w:rsid w:val="006D2FE2"/>
    <w:rsid w:val="006D3190"/>
    <w:rsid w:val="006D3770"/>
    <w:rsid w:val="006D401C"/>
    <w:rsid w:val="006D4A66"/>
    <w:rsid w:val="006D5107"/>
    <w:rsid w:val="006D5AE8"/>
    <w:rsid w:val="006D5AED"/>
    <w:rsid w:val="006D7568"/>
    <w:rsid w:val="006D76C0"/>
    <w:rsid w:val="006D7FDA"/>
    <w:rsid w:val="006E0503"/>
    <w:rsid w:val="006E0A08"/>
    <w:rsid w:val="006E24C8"/>
    <w:rsid w:val="006E27D0"/>
    <w:rsid w:val="006E2E30"/>
    <w:rsid w:val="006E3112"/>
    <w:rsid w:val="006E3888"/>
    <w:rsid w:val="006E427E"/>
    <w:rsid w:val="006E569A"/>
    <w:rsid w:val="006E5CBA"/>
    <w:rsid w:val="006E67D5"/>
    <w:rsid w:val="006E6F38"/>
    <w:rsid w:val="006E7537"/>
    <w:rsid w:val="006E7B70"/>
    <w:rsid w:val="006F02CF"/>
    <w:rsid w:val="006F0A82"/>
    <w:rsid w:val="006F0D1E"/>
    <w:rsid w:val="006F1636"/>
    <w:rsid w:val="006F19B1"/>
    <w:rsid w:val="006F24F4"/>
    <w:rsid w:val="006F3377"/>
    <w:rsid w:val="006F37CE"/>
    <w:rsid w:val="006F3FE7"/>
    <w:rsid w:val="006F53D4"/>
    <w:rsid w:val="006F5EC9"/>
    <w:rsid w:val="006F669D"/>
    <w:rsid w:val="006F6C77"/>
    <w:rsid w:val="006F6D38"/>
    <w:rsid w:val="006F7B18"/>
    <w:rsid w:val="006F7B73"/>
    <w:rsid w:val="006F7FD2"/>
    <w:rsid w:val="0070051D"/>
    <w:rsid w:val="00700540"/>
    <w:rsid w:val="00701033"/>
    <w:rsid w:val="007011C2"/>
    <w:rsid w:val="00701AEA"/>
    <w:rsid w:val="00702253"/>
    <w:rsid w:val="00702D01"/>
    <w:rsid w:val="00702D97"/>
    <w:rsid w:val="00702E9F"/>
    <w:rsid w:val="007030A0"/>
    <w:rsid w:val="00703B34"/>
    <w:rsid w:val="0070550C"/>
    <w:rsid w:val="0070653D"/>
    <w:rsid w:val="00706553"/>
    <w:rsid w:val="0070692D"/>
    <w:rsid w:val="00706A9F"/>
    <w:rsid w:val="00707533"/>
    <w:rsid w:val="00707A33"/>
    <w:rsid w:val="00710B88"/>
    <w:rsid w:val="007110A6"/>
    <w:rsid w:val="00712835"/>
    <w:rsid w:val="00712A14"/>
    <w:rsid w:val="00712DE9"/>
    <w:rsid w:val="00713859"/>
    <w:rsid w:val="00714D90"/>
    <w:rsid w:val="0071557C"/>
    <w:rsid w:val="00715E8F"/>
    <w:rsid w:val="00717660"/>
    <w:rsid w:val="007200CE"/>
    <w:rsid w:val="00720446"/>
    <w:rsid w:val="007209D7"/>
    <w:rsid w:val="00720B2C"/>
    <w:rsid w:val="00721363"/>
    <w:rsid w:val="0072195E"/>
    <w:rsid w:val="00721C66"/>
    <w:rsid w:val="007221BA"/>
    <w:rsid w:val="00722BBE"/>
    <w:rsid w:val="007238B8"/>
    <w:rsid w:val="007239B3"/>
    <w:rsid w:val="00723ACF"/>
    <w:rsid w:val="007242F1"/>
    <w:rsid w:val="00725017"/>
    <w:rsid w:val="00725259"/>
    <w:rsid w:val="00725BEA"/>
    <w:rsid w:val="00725FBF"/>
    <w:rsid w:val="00726D1E"/>
    <w:rsid w:val="00726E5E"/>
    <w:rsid w:val="00727378"/>
    <w:rsid w:val="00730384"/>
    <w:rsid w:val="0073274D"/>
    <w:rsid w:val="00733E25"/>
    <w:rsid w:val="007342EF"/>
    <w:rsid w:val="00734812"/>
    <w:rsid w:val="00734846"/>
    <w:rsid w:val="00734878"/>
    <w:rsid w:val="00734FE9"/>
    <w:rsid w:val="00735D65"/>
    <w:rsid w:val="00736087"/>
    <w:rsid w:val="00737225"/>
    <w:rsid w:val="0073796E"/>
    <w:rsid w:val="00740A2D"/>
    <w:rsid w:val="00740C4A"/>
    <w:rsid w:val="00740DE8"/>
    <w:rsid w:val="00741043"/>
    <w:rsid w:val="0074146B"/>
    <w:rsid w:val="00742F0F"/>
    <w:rsid w:val="0074577E"/>
    <w:rsid w:val="0074578D"/>
    <w:rsid w:val="007467D6"/>
    <w:rsid w:val="00751AAB"/>
    <w:rsid w:val="00752702"/>
    <w:rsid w:val="00752C8F"/>
    <w:rsid w:val="00753378"/>
    <w:rsid w:val="00754510"/>
    <w:rsid w:val="00754B30"/>
    <w:rsid w:val="0075564F"/>
    <w:rsid w:val="007570F5"/>
    <w:rsid w:val="007574F9"/>
    <w:rsid w:val="0075795E"/>
    <w:rsid w:val="00757F12"/>
    <w:rsid w:val="0076063A"/>
    <w:rsid w:val="00760CA2"/>
    <w:rsid w:val="007620B3"/>
    <w:rsid w:val="00762A5F"/>
    <w:rsid w:val="007633FD"/>
    <w:rsid w:val="00763C26"/>
    <w:rsid w:val="00763C98"/>
    <w:rsid w:val="0076532C"/>
    <w:rsid w:val="0076556F"/>
    <w:rsid w:val="0076602A"/>
    <w:rsid w:val="00766367"/>
    <w:rsid w:val="007672CE"/>
    <w:rsid w:val="00767603"/>
    <w:rsid w:val="00770195"/>
    <w:rsid w:val="00770B8B"/>
    <w:rsid w:val="007717A7"/>
    <w:rsid w:val="00772DB5"/>
    <w:rsid w:val="00773DFF"/>
    <w:rsid w:val="00774A01"/>
    <w:rsid w:val="00774BCF"/>
    <w:rsid w:val="00774DB3"/>
    <w:rsid w:val="007750F4"/>
    <w:rsid w:val="007758C6"/>
    <w:rsid w:val="00775C64"/>
    <w:rsid w:val="00775CAA"/>
    <w:rsid w:val="00775D7D"/>
    <w:rsid w:val="00776156"/>
    <w:rsid w:val="007761B8"/>
    <w:rsid w:val="0077673C"/>
    <w:rsid w:val="00776856"/>
    <w:rsid w:val="00776F93"/>
    <w:rsid w:val="00777077"/>
    <w:rsid w:val="007808CC"/>
    <w:rsid w:val="00780999"/>
    <w:rsid w:val="0078176C"/>
    <w:rsid w:val="00781A8C"/>
    <w:rsid w:val="00781E7F"/>
    <w:rsid w:val="00782458"/>
    <w:rsid w:val="00783235"/>
    <w:rsid w:val="007844A2"/>
    <w:rsid w:val="0078525B"/>
    <w:rsid w:val="00785449"/>
    <w:rsid w:val="007866C4"/>
    <w:rsid w:val="00786EE6"/>
    <w:rsid w:val="0078721C"/>
    <w:rsid w:val="007876DC"/>
    <w:rsid w:val="00790B52"/>
    <w:rsid w:val="007911E4"/>
    <w:rsid w:val="00792A25"/>
    <w:rsid w:val="00793336"/>
    <w:rsid w:val="00794B45"/>
    <w:rsid w:val="0079601B"/>
    <w:rsid w:val="00796E1F"/>
    <w:rsid w:val="00797067"/>
    <w:rsid w:val="00797451"/>
    <w:rsid w:val="007975A3"/>
    <w:rsid w:val="007A2406"/>
    <w:rsid w:val="007A272F"/>
    <w:rsid w:val="007A3208"/>
    <w:rsid w:val="007A47E1"/>
    <w:rsid w:val="007A4B2D"/>
    <w:rsid w:val="007A51AB"/>
    <w:rsid w:val="007A5387"/>
    <w:rsid w:val="007A5A3C"/>
    <w:rsid w:val="007A5EC2"/>
    <w:rsid w:val="007A6C20"/>
    <w:rsid w:val="007A715D"/>
    <w:rsid w:val="007A722C"/>
    <w:rsid w:val="007A7990"/>
    <w:rsid w:val="007A7A0A"/>
    <w:rsid w:val="007B0D38"/>
    <w:rsid w:val="007B1142"/>
    <w:rsid w:val="007B1B33"/>
    <w:rsid w:val="007B20A1"/>
    <w:rsid w:val="007B2C73"/>
    <w:rsid w:val="007B4F04"/>
    <w:rsid w:val="007B5B47"/>
    <w:rsid w:val="007B5E6E"/>
    <w:rsid w:val="007B6361"/>
    <w:rsid w:val="007B69CD"/>
    <w:rsid w:val="007B6B1C"/>
    <w:rsid w:val="007B6E71"/>
    <w:rsid w:val="007B73D3"/>
    <w:rsid w:val="007B75AC"/>
    <w:rsid w:val="007C0663"/>
    <w:rsid w:val="007C122B"/>
    <w:rsid w:val="007C136C"/>
    <w:rsid w:val="007C264E"/>
    <w:rsid w:val="007C2BB0"/>
    <w:rsid w:val="007C2BBA"/>
    <w:rsid w:val="007C2DC9"/>
    <w:rsid w:val="007C3762"/>
    <w:rsid w:val="007C402C"/>
    <w:rsid w:val="007C419D"/>
    <w:rsid w:val="007C4300"/>
    <w:rsid w:val="007C4D6D"/>
    <w:rsid w:val="007C51BB"/>
    <w:rsid w:val="007C56FD"/>
    <w:rsid w:val="007C577B"/>
    <w:rsid w:val="007C6202"/>
    <w:rsid w:val="007C660C"/>
    <w:rsid w:val="007C6A48"/>
    <w:rsid w:val="007C71F0"/>
    <w:rsid w:val="007C7FE7"/>
    <w:rsid w:val="007D0905"/>
    <w:rsid w:val="007D11F8"/>
    <w:rsid w:val="007D1C0C"/>
    <w:rsid w:val="007D1F0D"/>
    <w:rsid w:val="007D2215"/>
    <w:rsid w:val="007D3238"/>
    <w:rsid w:val="007D329D"/>
    <w:rsid w:val="007D353D"/>
    <w:rsid w:val="007D3EF2"/>
    <w:rsid w:val="007D4490"/>
    <w:rsid w:val="007D4888"/>
    <w:rsid w:val="007D4CB6"/>
    <w:rsid w:val="007D5E31"/>
    <w:rsid w:val="007D6603"/>
    <w:rsid w:val="007D6E52"/>
    <w:rsid w:val="007D6F57"/>
    <w:rsid w:val="007D721A"/>
    <w:rsid w:val="007D74B8"/>
    <w:rsid w:val="007D78B2"/>
    <w:rsid w:val="007D7E15"/>
    <w:rsid w:val="007E0107"/>
    <w:rsid w:val="007E0A73"/>
    <w:rsid w:val="007E0E81"/>
    <w:rsid w:val="007E12C4"/>
    <w:rsid w:val="007E18FA"/>
    <w:rsid w:val="007E1FD9"/>
    <w:rsid w:val="007E2729"/>
    <w:rsid w:val="007E27FE"/>
    <w:rsid w:val="007E29D4"/>
    <w:rsid w:val="007E3A8D"/>
    <w:rsid w:val="007E3B6D"/>
    <w:rsid w:val="007E3E26"/>
    <w:rsid w:val="007E4351"/>
    <w:rsid w:val="007E4405"/>
    <w:rsid w:val="007E55A8"/>
    <w:rsid w:val="007E55B7"/>
    <w:rsid w:val="007E5735"/>
    <w:rsid w:val="007E5B6E"/>
    <w:rsid w:val="007E5F99"/>
    <w:rsid w:val="007E613A"/>
    <w:rsid w:val="007E7083"/>
    <w:rsid w:val="007E76C3"/>
    <w:rsid w:val="007E76CB"/>
    <w:rsid w:val="007E7E0E"/>
    <w:rsid w:val="007E7FC5"/>
    <w:rsid w:val="007F00B3"/>
    <w:rsid w:val="007F02D9"/>
    <w:rsid w:val="007F072F"/>
    <w:rsid w:val="007F083C"/>
    <w:rsid w:val="007F0B03"/>
    <w:rsid w:val="007F119E"/>
    <w:rsid w:val="007F1200"/>
    <w:rsid w:val="007F25E9"/>
    <w:rsid w:val="007F461C"/>
    <w:rsid w:val="007F492C"/>
    <w:rsid w:val="007F560C"/>
    <w:rsid w:val="007F77A4"/>
    <w:rsid w:val="007F7AEA"/>
    <w:rsid w:val="00800A87"/>
    <w:rsid w:val="00800CA4"/>
    <w:rsid w:val="00800E7C"/>
    <w:rsid w:val="00800E9B"/>
    <w:rsid w:val="00800F95"/>
    <w:rsid w:val="00801053"/>
    <w:rsid w:val="008021D8"/>
    <w:rsid w:val="00802310"/>
    <w:rsid w:val="00803177"/>
    <w:rsid w:val="008033AD"/>
    <w:rsid w:val="0080394E"/>
    <w:rsid w:val="00804D40"/>
    <w:rsid w:val="00805AC7"/>
    <w:rsid w:val="00805E4F"/>
    <w:rsid w:val="00806A0D"/>
    <w:rsid w:val="00806D93"/>
    <w:rsid w:val="008071DD"/>
    <w:rsid w:val="00807AE1"/>
    <w:rsid w:val="00807F9C"/>
    <w:rsid w:val="00810F76"/>
    <w:rsid w:val="00811FDB"/>
    <w:rsid w:val="008127B2"/>
    <w:rsid w:val="008128DB"/>
    <w:rsid w:val="00812C15"/>
    <w:rsid w:val="008134D1"/>
    <w:rsid w:val="0081370E"/>
    <w:rsid w:val="0081419B"/>
    <w:rsid w:val="008144A8"/>
    <w:rsid w:val="00814772"/>
    <w:rsid w:val="0081532B"/>
    <w:rsid w:val="0081579E"/>
    <w:rsid w:val="00815A3E"/>
    <w:rsid w:val="0081604F"/>
    <w:rsid w:val="0081654B"/>
    <w:rsid w:val="00816BA1"/>
    <w:rsid w:val="00816CA9"/>
    <w:rsid w:val="00817966"/>
    <w:rsid w:val="00817ADA"/>
    <w:rsid w:val="00817B9B"/>
    <w:rsid w:val="00817BBB"/>
    <w:rsid w:val="00821738"/>
    <w:rsid w:val="00821E37"/>
    <w:rsid w:val="00822423"/>
    <w:rsid w:val="00824350"/>
    <w:rsid w:val="008246E1"/>
    <w:rsid w:val="00824F01"/>
    <w:rsid w:val="00824F45"/>
    <w:rsid w:val="00826280"/>
    <w:rsid w:val="00827008"/>
    <w:rsid w:val="008304BA"/>
    <w:rsid w:val="00830526"/>
    <w:rsid w:val="0083058D"/>
    <w:rsid w:val="00830CEC"/>
    <w:rsid w:val="00831148"/>
    <w:rsid w:val="008314CA"/>
    <w:rsid w:val="00831740"/>
    <w:rsid w:val="00831C2B"/>
    <w:rsid w:val="008323CB"/>
    <w:rsid w:val="00832B44"/>
    <w:rsid w:val="00832D81"/>
    <w:rsid w:val="00832DF6"/>
    <w:rsid w:val="00832EA6"/>
    <w:rsid w:val="00833090"/>
    <w:rsid w:val="00833450"/>
    <w:rsid w:val="00834839"/>
    <w:rsid w:val="00835050"/>
    <w:rsid w:val="008354A1"/>
    <w:rsid w:val="00835EE3"/>
    <w:rsid w:val="008365CF"/>
    <w:rsid w:val="008377B7"/>
    <w:rsid w:val="00837806"/>
    <w:rsid w:val="00837D69"/>
    <w:rsid w:val="00837D83"/>
    <w:rsid w:val="0084034B"/>
    <w:rsid w:val="008404B4"/>
    <w:rsid w:val="008405CB"/>
    <w:rsid w:val="008412EE"/>
    <w:rsid w:val="00841623"/>
    <w:rsid w:val="00842A02"/>
    <w:rsid w:val="00842BE7"/>
    <w:rsid w:val="00843274"/>
    <w:rsid w:val="00843298"/>
    <w:rsid w:val="00843A43"/>
    <w:rsid w:val="008442F9"/>
    <w:rsid w:val="008448EF"/>
    <w:rsid w:val="008452D9"/>
    <w:rsid w:val="008454C8"/>
    <w:rsid w:val="008454E9"/>
    <w:rsid w:val="0084594D"/>
    <w:rsid w:val="0084679C"/>
    <w:rsid w:val="00847388"/>
    <w:rsid w:val="00847895"/>
    <w:rsid w:val="00850507"/>
    <w:rsid w:val="00850BF2"/>
    <w:rsid w:val="00851744"/>
    <w:rsid w:val="008523EA"/>
    <w:rsid w:val="008533FB"/>
    <w:rsid w:val="00853CA8"/>
    <w:rsid w:val="00854146"/>
    <w:rsid w:val="00854A9E"/>
    <w:rsid w:val="00855017"/>
    <w:rsid w:val="00855077"/>
    <w:rsid w:val="00855D11"/>
    <w:rsid w:val="00855F35"/>
    <w:rsid w:val="00856CF9"/>
    <w:rsid w:val="008603E7"/>
    <w:rsid w:val="00861934"/>
    <w:rsid w:val="00861A9A"/>
    <w:rsid w:val="00862F81"/>
    <w:rsid w:val="008631C9"/>
    <w:rsid w:val="008637D2"/>
    <w:rsid w:val="00863A69"/>
    <w:rsid w:val="00864B2E"/>
    <w:rsid w:val="008655E7"/>
    <w:rsid w:val="008658F2"/>
    <w:rsid w:val="0086642B"/>
    <w:rsid w:val="00866D6D"/>
    <w:rsid w:val="00867545"/>
    <w:rsid w:val="008706FD"/>
    <w:rsid w:val="00870A4B"/>
    <w:rsid w:val="00870ED2"/>
    <w:rsid w:val="00872F5E"/>
    <w:rsid w:val="008736A5"/>
    <w:rsid w:val="00873808"/>
    <w:rsid w:val="00873A7C"/>
    <w:rsid w:val="0087489D"/>
    <w:rsid w:val="008754BC"/>
    <w:rsid w:val="00875DE6"/>
    <w:rsid w:val="00876332"/>
    <w:rsid w:val="0087773C"/>
    <w:rsid w:val="00881903"/>
    <w:rsid w:val="00881AFD"/>
    <w:rsid w:val="00881B7E"/>
    <w:rsid w:val="0088244C"/>
    <w:rsid w:val="008825F2"/>
    <w:rsid w:val="00882701"/>
    <w:rsid w:val="00882FB1"/>
    <w:rsid w:val="00883120"/>
    <w:rsid w:val="008838C1"/>
    <w:rsid w:val="00883908"/>
    <w:rsid w:val="00883B9A"/>
    <w:rsid w:val="00883D0A"/>
    <w:rsid w:val="0088573A"/>
    <w:rsid w:val="008857BA"/>
    <w:rsid w:val="00885B37"/>
    <w:rsid w:val="00886505"/>
    <w:rsid w:val="008867E3"/>
    <w:rsid w:val="00886B34"/>
    <w:rsid w:val="00886C9E"/>
    <w:rsid w:val="00886D0B"/>
    <w:rsid w:val="00887AEF"/>
    <w:rsid w:val="00887C66"/>
    <w:rsid w:val="00887FBD"/>
    <w:rsid w:val="00891551"/>
    <w:rsid w:val="0089178F"/>
    <w:rsid w:val="008918B3"/>
    <w:rsid w:val="00892016"/>
    <w:rsid w:val="0089328C"/>
    <w:rsid w:val="00895C86"/>
    <w:rsid w:val="00895EC2"/>
    <w:rsid w:val="00896399"/>
    <w:rsid w:val="00896DEA"/>
    <w:rsid w:val="008A053A"/>
    <w:rsid w:val="008A0758"/>
    <w:rsid w:val="008A08F3"/>
    <w:rsid w:val="008A0B68"/>
    <w:rsid w:val="008A15D8"/>
    <w:rsid w:val="008A247E"/>
    <w:rsid w:val="008A2B13"/>
    <w:rsid w:val="008A2B72"/>
    <w:rsid w:val="008A2D20"/>
    <w:rsid w:val="008A39AD"/>
    <w:rsid w:val="008A430D"/>
    <w:rsid w:val="008A437F"/>
    <w:rsid w:val="008A4C3D"/>
    <w:rsid w:val="008A53AA"/>
    <w:rsid w:val="008A5E47"/>
    <w:rsid w:val="008A5FEF"/>
    <w:rsid w:val="008A6301"/>
    <w:rsid w:val="008A6B83"/>
    <w:rsid w:val="008A70D8"/>
    <w:rsid w:val="008A739C"/>
    <w:rsid w:val="008A73A7"/>
    <w:rsid w:val="008A7E7E"/>
    <w:rsid w:val="008A7E95"/>
    <w:rsid w:val="008B0046"/>
    <w:rsid w:val="008B09CF"/>
    <w:rsid w:val="008B0DC8"/>
    <w:rsid w:val="008B0EF8"/>
    <w:rsid w:val="008B2A5F"/>
    <w:rsid w:val="008B3B1A"/>
    <w:rsid w:val="008B5132"/>
    <w:rsid w:val="008B6309"/>
    <w:rsid w:val="008B6C39"/>
    <w:rsid w:val="008B6D6D"/>
    <w:rsid w:val="008C0311"/>
    <w:rsid w:val="008C0335"/>
    <w:rsid w:val="008C0759"/>
    <w:rsid w:val="008C0B9B"/>
    <w:rsid w:val="008C155C"/>
    <w:rsid w:val="008C1A79"/>
    <w:rsid w:val="008C1E15"/>
    <w:rsid w:val="008C239D"/>
    <w:rsid w:val="008C31FB"/>
    <w:rsid w:val="008C5166"/>
    <w:rsid w:val="008C563C"/>
    <w:rsid w:val="008C6450"/>
    <w:rsid w:val="008C67C4"/>
    <w:rsid w:val="008C7121"/>
    <w:rsid w:val="008C774B"/>
    <w:rsid w:val="008C7946"/>
    <w:rsid w:val="008C7A5D"/>
    <w:rsid w:val="008C7D66"/>
    <w:rsid w:val="008C7EF5"/>
    <w:rsid w:val="008D00B4"/>
    <w:rsid w:val="008D11A4"/>
    <w:rsid w:val="008D1326"/>
    <w:rsid w:val="008D2220"/>
    <w:rsid w:val="008D233E"/>
    <w:rsid w:val="008D27B1"/>
    <w:rsid w:val="008D2C9D"/>
    <w:rsid w:val="008D3020"/>
    <w:rsid w:val="008D407A"/>
    <w:rsid w:val="008D413C"/>
    <w:rsid w:val="008D4B94"/>
    <w:rsid w:val="008D6450"/>
    <w:rsid w:val="008E094B"/>
    <w:rsid w:val="008E1529"/>
    <w:rsid w:val="008E1552"/>
    <w:rsid w:val="008E19E8"/>
    <w:rsid w:val="008E1B70"/>
    <w:rsid w:val="008E1E86"/>
    <w:rsid w:val="008E218F"/>
    <w:rsid w:val="008E3952"/>
    <w:rsid w:val="008E3BDD"/>
    <w:rsid w:val="008E435E"/>
    <w:rsid w:val="008E4AA1"/>
    <w:rsid w:val="008E4E8E"/>
    <w:rsid w:val="008E51EC"/>
    <w:rsid w:val="008E6602"/>
    <w:rsid w:val="008E6843"/>
    <w:rsid w:val="008E79CF"/>
    <w:rsid w:val="008F0029"/>
    <w:rsid w:val="008F058E"/>
    <w:rsid w:val="008F06A7"/>
    <w:rsid w:val="008F1936"/>
    <w:rsid w:val="008F266D"/>
    <w:rsid w:val="008F2D1E"/>
    <w:rsid w:val="008F2E20"/>
    <w:rsid w:val="008F333D"/>
    <w:rsid w:val="008F3377"/>
    <w:rsid w:val="008F3C4B"/>
    <w:rsid w:val="008F4AD1"/>
    <w:rsid w:val="008F554E"/>
    <w:rsid w:val="008F5922"/>
    <w:rsid w:val="008F63E5"/>
    <w:rsid w:val="009007A9"/>
    <w:rsid w:val="00900A19"/>
    <w:rsid w:val="00900A68"/>
    <w:rsid w:val="00901069"/>
    <w:rsid w:val="00901C87"/>
    <w:rsid w:val="009020BB"/>
    <w:rsid w:val="00902869"/>
    <w:rsid w:val="00902954"/>
    <w:rsid w:val="009039F0"/>
    <w:rsid w:val="0090408D"/>
    <w:rsid w:val="009046E5"/>
    <w:rsid w:val="009050EE"/>
    <w:rsid w:val="009056BF"/>
    <w:rsid w:val="00907F5C"/>
    <w:rsid w:val="00910A2C"/>
    <w:rsid w:val="0091272C"/>
    <w:rsid w:val="00914654"/>
    <w:rsid w:val="009157FC"/>
    <w:rsid w:val="009158D8"/>
    <w:rsid w:val="00915939"/>
    <w:rsid w:val="009162BC"/>
    <w:rsid w:val="00916577"/>
    <w:rsid w:val="009173CE"/>
    <w:rsid w:val="0091795E"/>
    <w:rsid w:val="00920A61"/>
    <w:rsid w:val="00920B45"/>
    <w:rsid w:val="00920D1D"/>
    <w:rsid w:val="009213A2"/>
    <w:rsid w:val="009228B0"/>
    <w:rsid w:val="00922BE5"/>
    <w:rsid w:val="00923A21"/>
    <w:rsid w:val="00924535"/>
    <w:rsid w:val="00924DC0"/>
    <w:rsid w:val="00925A6D"/>
    <w:rsid w:val="0092677D"/>
    <w:rsid w:val="00926A23"/>
    <w:rsid w:val="00930204"/>
    <w:rsid w:val="009321D8"/>
    <w:rsid w:val="0093234A"/>
    <w:rsid w:val="00932739"/>
    <w:rsid w:val="00932D0C"/>
    <w:rsid w:val="00932E55"/>
    <w:rsid w:val="00933051"/>
    <w:rsid w:val="009332F6"/>
    <w:rsid w:val="00933462"/>
    <w:rsid w:val="00933821"/>
    <w:rsid w:val="009338ED"/>
    <w:rsid w:val="00933FAD"/>
    <w:rsid w:val="0093533E"/>
    <w:rsid w:val="00935F97"/>
    <w:rsid w:val="0093601F"/>
    <w:rsid w:val="009366C7"/>
    <w:rsid w:val="00936E8A"/>
    <w:rsid w:val="009370A0"/>
    <w:rsid w:val="00937235"/>
    <w:rsid w:val="00937F55"/>
    <w:rsid w:val="00941196"/>
    <w:rsid w:val="009414F0"/>
    <w:rsid w:val="0094181B"/>
    <w:rsid w:val="00941BAF"/>
    <w:rsid w:val="00941BC5"/>
    <w:rsid w:val="00941D98"/>
    <w:rsid w:val="00941DC4"/>
    <w:rsid w:val="00941F1A"/>
    <w:rsid w:val="009425CC"/>
    <w:rsid w:val="00942B77"/>
    <w:rsid w:val="00942C5E"/>
    <w:rsid w:val="009433B7"/>
    <w:rsid w:val="009437FE"/>
    <w:rsid w:val="00943E79"/>
    <w:rsid w:val="00944994"/>
    <w:rsid w:val="0094514D"/>
    <w:rsid w:val="00945367"/>
    <w:rsid w:val="0094544D"/>
    <w:rsid w:val="00946BFD"/>
    <w:rsid w:val="00946DDD"/>
    <w:rsid w:val="009474D3"/>
    <w:rsid w:val="00947B50"/>
    <w:rsid w:val="00947E2D"/>
    <w:rsid w:val="009500A8"/>
    <w:rsid w:val="00950FA3"/>
    <w:rsid w:val="00951047"/>
    <w:rsid w:val="00951337"/>
    <w:rsid w:val="00951E5D"/>
    <w:rsid w:val="00952190"/>
    <w:rsid w:val="009521E9"/>
    <w:rsid w:val="00952D81"/>
    <w:rsid w:val="0095300E"/>
    <w:rsid w:val="00953865"/>
    <w:rsid w:val="009538DD"/>
    <w:rsid w:val="00953B76"/>
    <w:rsid w:val="00954773"/>
    <w:rsid w:val="009552E4"/>
    <w:rsid w:val="00955E78"/>
    <w:rsid w:val="009572BC"/>
    <w:rsid w:val="00957385"/>
    <w:rsid w:val="00957395"/>
    <w:rsid w:val="0096009D"/>
    <w:rsid w:val="00960DC0"/>
    <w:rsid w:val="009611E4"/>
    <w:rsid w:val="00962230"/>
    <w:rsid w:val="00962E5D"/>
    <w:rsid w:val="00963408"/>
    <w:rsid w:val="00963AD2"/>
    <w:rsid w:val="00963CDF"/>
    <w:rsid w:val="00963E49"/>
    <w:rsid w:val="00963F70"/>
    <w:rsid w:val="00963FA4"/>
    <w:rsid w:val="00964F72"/>
    <w:rsid w:val="0096506B"/>
    <w:rsid w:val="00965BFA"/>
    <w:rsid w:val="00966191"/>
    <w:rsid w:val="00966276"/>
    <w:rsid w:val="0096652F"/>
    <w:rsid w:val="0096697B"/>
    <w:rsid w:val="00967EF2"/>
    <w:rsid w:val="00967F42"/>
    <w:rsid w:val="009703A5"/>
    <w:rsid w:val="0097098E"/>
    <w:rsid w:val="00970A19"/>
    <w:rsid w:val="00971166"/>
    <w:rsid w:val="00971E15"/>
    <w:rsid w:val="00972375"/>
    <w:rsid w:val="00972656"/>
    <w:rsid w:val="009726CD"/>
    <w:rsid w:val="00972960"/>
    <w:rsid w:val="00972E1F"/>
    <w:rsid w:val="00972E24"/>
    <w:rsid w:val="00973099"/>
    <w:rsid w:val="009730BE"/>
    <w:rsid w:val="00973FA0"/>
    <w:rsid w:val="0097404F"/>
    <w:rsid w:val="0097485A"/>
    <w:rsid w:val="009751EF"/>
    <w:rsid w:val="00975448"/>
    <w:rsid w:val="0097614E"/>
    <w:rsid w:val="0097739E"/>
    <w:rsid w:val="00977C89"/>
    <w:rsid w:val="00977F7E"/>
    <w:rsid w:val="0098185A"/>
    <w:rsid w:val="009822EE"/>
    <w:rsid w:val="0098252D"/>
    <w:rsid w:val="00982767"/>
    <w:rsid w:val="00982E29"/>
    <w:rsid w:val="009835B1"/>
    <w:rsid w:val="00983D32"/>
    <w:rsid w:val="0098630F"/>
    <w:rsid w:val="00986A99"/>
    <w:rsid w:val="00986F0A"/>
    <w:rsid w:val="00986F27"/>
    <w:rsid w:val="00987076"/>
    <w:rsid w:val="009909F5"/>
    <w:rsid w:val="00990A1B"/>
    <w:rsid w:val="00990B28"/>
    <w:rsid w:val="00990DE3"/>
    <w:rsid w:val="00991AA8"/>
    <w:rsid w:val="00992152"/>
    <w:rsid w:val="00992453"/>
    <w:rsid w:val="00993AFF"/>
    <w:rsid w:val="0099488B"/>
    <w:rsid w:val="00994BDD"/>
    <w:rsid w:val="00996211"/>
    <w:rsid w:val="0099679B"/>
    <w:rsid w:val="009968DE"/>
    <w:rsid w:val="00996B1E"/>
    <w:rsid w:val="00996DE4"/>
    <w:rsid w:val="0099795E"/>
    <w:rsid w:val="00997DB4"/>
    <w:rsid w:val="009A00BB"/>
    <w:rsid w:val="009A01F3"/>
    <w:rsid w:val="009A02CE"/>
    <w:rsid w:val="009A0333"/>
    <w:rsid w:val="009A03BA"/>
    <w:rsid w:val="009A052E"/>
    <w:rsid w:val="009A05B5"/>
    <w:rsid w:val="009A06E0"/>
    <w:rsid w:val="009A163F"/>
    <w:rsid w:val="009A17ED"/>
    <w:rsid w:val="009A18DA"/>
    <w:rsid w:val="009A19AD"/>
    <w:rsid w:val="009A230B"/>
    <w:rsid w:val="009A3318"/>
    <w:rsid w:val="009A354C"/>
    <w:rsid w:val="009A3735"/>
    <w:rsid w:val="009A3A44"/>
    <w:rsid w:val="009A3D90"/>
    <w:rsid w:val="009A4356"/>
    <w:rsid w:val="009A47EF"/>
    <w:rsid w:val="009A6085"/>
    <w:rsid w:val="009A6342"/>
    <w:rsid w:val="009A6D81"/>
    <w:rsid w:val="009A709F"/>
    <w:rsid w:val="009A712C"/>
    <w:rsid w:val="009A7915"/>
    <w:rsid w:val="009B0328"/>
    <w:rsid w:val="009B0471"/>
    <w:rsid w:val="009B20AC"/>
    <w:rsid w:val="009B54CD"/>
    <w:rsid w:val="009B640A"/>
    <w:rsid w:val="009C05EC"/>
    <w:rsid w:val="009C17AE"/>
    <w:rsid w:val="009C17CF"/>
    <w:rsid w:val="009C1878"/>
    <w:rsid w:val="009C2B7B"/>
    <w:rsid w:val="009C40A4"/>
    <w:rsid w:val="009C4150"/>
    <w:rsid w:val="009C4564"/>
    <w:rsid w:val="009C5151"/>
    <w:rsid w:val="009C5B58"/>
    <w:rsid w:val="009C5F59"/>
    <w:rsid w:val="009C6487"/>
    <w:rsid w:val="009C698B"/>
    <w:rsid w:val="009C6AB4"/>
    <w:rsid w:val="009C6EFF"/>
    <w:rsid w:val="009C7910"/>
    <w:rsid w:val="009C7DD6"/>
    <w:rsid w:val="009D0CCB"/>
    <w:rsid w:val="009D0FD8"/>
    <w:rsid w:val="009D12F5"/>
    <w:rsid w:val="009D1309"/>
    <w:rsid w:val="009D158F"/>
    <w:rsid w:val="009D17A2"/>
    <w:rsid w:val="009D22E5"/>
    <w:rsid w:val="009D26E1"/>
    <w:rsid w:val="009D3464"/>
    <w:rsid w:val="009D4B62"/>
    <w:rsid w:val="009D57EA"/>
    <w:rsid w:val="009D5DEA"/>
    <w:rsid w:val="009D6310"/>
    <w:rsid w:val="009D639C"/>
    <w:rsid w:val="009D65E6"/>
    <w:rsid w:val="009D6654"/>
    <w:rsid w:val="009D6D7F"/>
    <w:rsid w:val="009D6FCA"/>
    <w:rsid w:val="009D7011"/>
    <w:rsid w:val="009D7655"/>
    <w:rsid w:val="009D7949"/>
    <w:rsid w:val="009D7AD8"/>
    <w:rsid w:val="009D7CA1"/>
    <w:rsid w:val="009E06D1"/>
    <w:rsid w:val="009E0DD8"/>
    <w:rsid w:val="009E10F2"/>
    <w:rsid w:val="009E29BF"/>
    <w:rsid w:val="009E321D"/>
    <w:rsid w:val="009E3B4D"/>
    <w:rsid w:val="009E3F41"/>
    <w:rsid w:val="009E3F4F"/>
    <w:rsid w:val="009E48E7"/>
    <w:rsid w:val="009E56A9"/>
    <w:rsid w:val="009E588A"/>
    <w:rsid w:val="009E5C76"/>
    <w:rsid w:val="009E5C8B"/>
    <w:rsid w:val="009E64CA"/>
    <w:rsid w:val="009E6D42"/>
    <w:rsid w:val="009E6DF0"/>
    <w:rsid w:val="009E7A6E"/>
    <w:rsid w:val="009F058E"/>
    <w:rsid w:val="009F0BD2"/>
    <w:rsid w:val="009F0D7B"/>
    <w:rsid w:val="009F11C5"/>
    <w:rsid w:val="009F28D8"/>
    <w:rsid w:val="009F2C88"/>
    <w:rsid w:val="009F3934"/>
    <w:rsid w:val="009F495A"/>
    <w:rsid w:val="009F4998"/>
    <w:rsid w:val="009F5655"/>
    <w:rsid w:val="009F5AC7"/>
    <w:rsid w:val="009F64DD"/>
    <w:rsid w:val="00A00BEA"/>
    <w:rsid w:val="00A00E3D"/>
    <w:rsid w:val="00A01C61"/>
    <w:rsid w:val="00A01D01"/>
    <w:rsid w:val="00A03F1C"/>
    <w:rsid w:val="00A04B60"/>
    <w:rsid w:val="00A05C8B"/>
    <w:rsid w:val="00A07336"/>
    <w:rsid w:val="00A07B53"/>
    <w:rsid w:val="00A07FBC"/>
    <w:rsid w:val="00A10587"/>
    <w:rsid w:val="00A10C33"/>
    <w:rsid w:val="00A10EF8"/>
    <w:rsid w:val="00A114C5"/>
    <w:rsid w:val="00A11559"/>
    <w:rsid w:val="00A1202D"/>
    <w:rsid w:val="00A12184"/>
    <w:rsid w:val="00A12A87"/>
    <w:rsid w:val="00A12D9F"/>
    <w:rsid w:val="00A13B8A"/>
    <w:rsid w:val="00A13D0B"/>
    <w:rsid w:val="00A142C9"/>
    <w:rsid w:val="00A145B2"/>
    <w:rsid w:val="00A14BE6"/>
    <w:rsid w:val="00A1552D"/>
    <w:rsid w:val="00A16084"/>
    <w:rsid w:val="00A16A66"/>
    <w:rsid w:val="00A173B5"/>
    <w:rsid w:val="00A175BF"/>
    <w:rsid w:val="00A17D3F"/>
    <w:rsid w:val="00A20324"/>
    <w:rsid w:val="00A21572"/>
    <w:rsid w:val="00A21A46"/>
    <w:rsid w:val="00A21D30"/>
    <w:rsid w:val="00A2269D"/>
    <w:rsid w:val="00A24F2A"/>
    <w:rsid w:val="00A24F94"/>
    <w:rsid w:val="00A253D2"/>
    <w:rsid w:val="00A25A16"/>
    <w:rsid w:val="00A25B83"/>
    <w:rsid w:val="00A26016"/>
    <w:rsid w:val="00A26354"/>
    <w:rsid w:val="00A26958"/>
    <w:rsid w:val="00A273EA"/>
    <w:rsid w:val="00A27964"/>
    <w:rsid w:val="00A27B24"/>
    <w:rsid w:val="00A30404"/>
    <w:rsid w:val="00A30506"/>
    <w:rsid w:val="00A30676"/>
    <w:rsid w:val="00A30835"/>
    <w:rsid w:val="00A30DC0"/>
    <w:rsid w:val="00A31747"/>
    <w:rsid w:val="00A3187F"/>
    <w:rsid w:val="00A3195F"/>
    <w:rsid w:val="00A31DE7"/>
    <w:rsid w:val="00A32597"/>
    <w:rsid w:val="00A326FE"/>
    <w:rsid w:val="00A32E58"/>
    <w:rsid w:val="00A32EAC"/>
    <w:rsid w:val="00A3335F"/>
    <w:rsid w:val="00A33D44"/>
    <w:rsid w:val="00A3465F"/>
    <w:rsid w:val="00A35194"/>
    <w:rsid w:val="00A35A5F"/>
    <w:rsid w:val="00A3656A"/>
    <w:rsid w:val="00A370A3"/>
    <w:rsid w:val="00A3764F"/>
    <w:rsid w:val="00A379D6"/>
    <w:rsid w:val="00A403B2"/>
    <w:rsid w:val="00A41D49"/>
    <w:rsid w:val="00A423F7"/>
    <w:rsid w:val="00A4268F"/>
    <w:rsid w:val="00A42F7F"/>
    <w:rsid w:val="00A440CA"/>
    <w:rsid w:val="00A4438C"/>
    <w:rsid w:val="00A45551"/>
    <w:rsid w:val="00A4573A"/>
    <w:rsid w:val="00A45C99"/>
    <w:rsid w:val="00A462D7"/>
    <w:rsid w:val="00A46465"/>
    <w:rsid w:val="00A4674B"/>
    <w:rsid w:val="00A46A46"/>
    <w:rsid w:val="00A46DF7"/>
    <w:rsid w:val="00A4758C"/>
    <w:rsid w:val="00A5011D"/>
    <w:rsid w:val="00A50A1C"/>
    <w:rsid w:val="00A50BE7"/>
    <w:rsid w:val="00A51634"/>
    <w:rsid w:val="00A52D45"/>
    <w:rsid w:val="00A5354B"/>
    <w:rsid w:val="00A536AC"/>
    <w:rsid w:val="00A54E28"/>
    <w:rsid w:val="00A5562D"/>
    <w:rsid w:val="00A55727"/>
    <w:rsid w:val="00A558C4"/>
    <w:rsid w:val="00A55DAE"/>
    <w:rsid w:val="00A563FD"/>
    <w:rsid w:val="00A56CCF"/>
    <w:rsid w:val="00A57015"/>
    <w:rsid w:val="00A57827"/>
    <w:rsid w:val="00A605C2"/>
    <w:rsid w:val="00A6074A"/>
    <w:rsid w:val="00A607CC"/>
    <w:rsid w:val="00A60C33"/>
    <w:rsid w:val="00A60D37"/>
    <w:rsid w:val="00A610A1"/>
    <w:rsid w:val="00A619A4"/>
    <w:rsid w:val="00A61A15"/>
    <w:rsid w:val="00A6233D"/>
    <w:rsid w:val="00A623C6"/>
    <w:rsid w:val="00A62A16"/>
    <w:rsid w:val="00A657C7"/>
    <w:rsid w:val="00A658F4"/>
    <w:rsid w:val="00A6593B"/>
    <w:rsid w:val="00A65A66"/>
    <w:rsid w:val="00A65C1A"/>
    <w:rsid w:val="00A66314"/>
    <w:rsid w:val="00A66D51"/>
    <w:rsid w:val="00A678D0"/>
    <w:rsid w:val="00A67AD9"/>
    <w:rsid w:val="00A67F30"/>
    <w:rsid w:val="00A701C4"/>
    <w:rsid w:val="00A701C6"/>
    <w:rsid w:val="00A7023B"/>
    <w:rsid w:val="00A70329"/>
    <w:rsid w:val="00A70AE0"/>
    <w:rsid w:val="00A712FE"/>
    <w:rsid w:val="00A715F1"/>
    <w:rsid w:val="00A7176C"/>
    <w:rsid w:val="00A71E09"/>
    <w:rsid w:val="00A7230B"/>
    <w:rsid w:val="00A724A2"/>
    <w:rsid w:val="00A72528"/>
    <w:rsid w:val="00A732B0"/>
    <w:rsid w:val="00A746A6"/>
    <w:rsid w:val="00A754DA"/>
    <w:rsid w:val="00A80711"/>
    <w:rsid w:val="00A807DC"/>
    <w:rsid w:val="00A80CFB"/>
    <w:rsid w:val="00A80D85"/>
    <w:rsid w:val="00A816F3"/>
    <w:rsid w:val="00A81721"/>
    <w:rsid w:val="00A818A2"/>
    <w:rsid w:val="00A823AF"/>
    <w:rsid w:val="00A82581"/>
    <w:rsid w:val="00A83A5D"/>
    <w:rsid w:val="00A83A87"/>
    <w:rsid w:val="00A842A0"/>
    <w:rsid w:val="00A84438"/>
    <w:rsid w:val="00A84BD6"/>
    <w:rsid w:val="00A8569B"/>
    <w:rsid w:val="00A866BF"/>
    <w:rsid w:val="00A8705B"/>
    <w:rsid w:val="00A902B3"/>
    <w:rsid w:val="00A90D57"/>
    <w:rsid w:val="00A9118D"/>
    <w:rsid w:val="00A918B2"/>
    <w:rsid w:val="00A91EA2"/>
    <w:rsid w:val="00A91EBC"/>
    <w:rsid w:val="00A9222E"/>
    <w:rsid w:val="00A93C27"/>
    <w:rsid w:val="00A93D86"/>
    <w:rsid w:val="00A953D4"/>
    <w:rsid w:val="00A95678"/>
    <w:rsid w:val="00A95B36"/>
    <w:rsid w:val="00A9641D"/>
    <w:rsid w:val="00A96912"/>
    <w:rsid w:val="00A96F36"/>
    <w:rsid w:val="00A97973"/>
    <w:rsid w:val="00A9797D"/>
    <w:rsid w:val="00AA0291"/>
    <w:rsid w:val="00AA1297"/>
    <w:rsid w:val="00AA15FD"/>
    <w:rsid w:val="00AA19C4"/>
    <w:rsid w:val="00AA1E74"/>
    <w:rsid w:val="00AA24CB"/>
    <w:rsid w:val="00AA2909"/>
    <w:rsid w:val="00AA4064"/>
    <w:rsid w:val="00AA464C"/>
    <w:rsid w:val="00AA54C8"/>
    <w:rsid w:val="00AA5A3C"/>
    <w:rsid w:val="00AA5BD7"/>
    <w:rsid w:val="00AA65F8"/>
    <w:rsid w:val="00AA69D6"/>
    <w:rsid w:val="00AA6A04"/>
    <w:rsid w:val="00AA6BD5"/>
    <w:rsid w:val="00AA7B97"/>
    <w:rsid w:val="00AA7CDB"/>
    <w:rsid w:val="00AB057E"/>
    <w:rsid w:val="00AB0A85"/>
    <w:rsid w:val="00AB1228"/>
    <w:rsid w:val="00AB18B1"/>
    <w:rsid w:val="00AB2091"/>
    <w:rsid w:val="00AB3160"/>
    <w:rsid w:val="00AB3A32"/>
    <w:rsid w:val="00AB3D6A"/>
    <w:rsid w:val="00AB3EA9"/>
    <w:rsid w:val="00AB5B24"/>
    <w:rsid w:val="00AB5BA8"/>
    <w:rsid w:val="00AB5FE5"/>
    <w:rsid w:val="00AB714F"/>
    <w:rsid w:val="00AB7962"/>
    <w:rsid w:val="00AB7DA1"/>
    <w:rsid w:val="00AC0F5F"/>
    <w:rsid w:val="00AC0F90"/>
    <w:rsid w:val="00AC135F"/>
    <w:rsid w:val="00AC1CC8"/>
    <w:rsid w:val="00AC1CE9"/>
    <w:rsid w:val="00AC1DBD"/>
    <w:rsid w:val="00AC3536"/>
    <w:rsid w:val="00AC37E9"/>
    <w:rsid w:val="00AC3B33"/>
    <w:rsid w:val="00AC422B"/>
    <w:rsid w:val="00AC42F4"/>
    <w:rsid w:val="00AC4997"/>
    <w:rsid w:val="00AC4AFC"/>
    <w:rsid w:val="00AC4B8A"/>
    <w:rsid w:val="00AC4FF3"/>
    <w:rsid w:val="00AC52E2"/>
    <w:rsid w:val="00AC5C46"/>
    <w:rsid w:val="00AC63BB"/>
    <w:rsid w:val="00AC67CE"/>
    <w:rsid w:val="00AC67D2"/>
    <w:rsid w:val="00AC6FAB"/>
    <w:rsid w:val="00AC7798"/>
    <w:rsid w:val="00AD01FA"/>
    <w:rsid w:val="00AD058B"/>
    <w:rsid w:val="00AD0AD9"/>
    <w:rsid w:val="00AD0B41"/>
    <w:rsid w:val="00AD238E"/>
    <w:rsid w:val="00AD2A11"/>
    <w:rsid w:val="00AD3248"/>
    <w:rsid w:val="00AD3600"/>
    <w:rsid w:val="00AD3EEF"/>
    <w:rsid w:val="00AD4CF9"/>
    <w:rsid w:val="00AD4DCC"/>
    <w:rsid w:val="00AD525D"/>
    <w:rsid w:val="00AD5355"/>
    <w:rsid w:val="00AD5ACD"/>
    <w:rsid w:val="00AD5CDA"/>
    <w:rsid w:val="00AD65B4"/>
    <w:rsid w:val="00AD6A01"/>
    <w:rsid w:val="00AD7094"/>
    <w:rsid w:val="00AE02F6"/>
    <w:rsid w:val="00AE0CAE"/>
    <w:rsid w:val="00AE0D78"/>
    <w:rsid w:val="00AE0F45"/>
    <w:rsid w:val="00AE1720"/>
    <w:rsid w:val="00AE2262"/>
    <w:rsid w:val="00AE2402"/>
    <w:rsid w:val="00AE2713"/>
    <w:rsid w:val="00AE45DF"/>
    <w:rsid w:val="00AE46BC"/>
    <w:rsid w:val="00AE4A04"/>
    <w:rsid w:val="00AE4D07"/>
    <w:rsid w:val="00AE4D68"/>
    <w:rsid w:val="00AE595C"/>
    <w:rsid w:val="00AE59EE"/>
    <w:rsid w:val="00AE5CC8"/>
    <w:rsid w:val="00AE6019"/>
    <w:rsid w:val="00AE619F"/>
    <w:rsid w:val="00AE66BC"/>
    <w:rsid w:val="00AE70A1"/>
    <w:rsid w:val="00AE78A7"/>
    <w:rsid w:val="00AE7C76"/>
    <w:rsid w:val="00AE7E02"/>
    <w:rsid w:val="00AF053B"/>
    <w:rsid w:val="00AF06CF"/>
    <w:rsid w:val="00AF0F27"/>
    <w:rsid w:val="00AF1F7D"/>
    <w:rsid w:val="00AF34C9"/>
    <w:rsid w:val="00AF39BD"/>
    <w:rsid w:val="00AF3E21"/>
    <w:rsid w:val="00AF423E"/>
    <w:rsid w:val="00AF4A64"/>
    <w:rsid w:val="00AF4D59"/>
    <w:rsid w:val="00AF5809"/>
    <w:rsid w:val="00AF630F"/>
    <w:rsid w:val="00AF693C"/>
    <w:rsid w:val="00AF6A59"/>
    <w:rsid w:val="00B01F50"/>
    <w:rsid w:val="00B02376"/>
    <w:rsid w:val="00B0347E"/>
    <w:rsid w:val="00B0473A"/>
    <w:rsid w:val="00B04DF5"/>
    <w:rsid w:val="00B05553"/>
    <w:rsid w:val="00B056B5"/>
    <w:rsid w:val="00B05EA4"/>
    <w:rsid w:val="00B06563"/>
    <w:rsid w:val="00B068A6"/>
    <w:rsid w:val="00B06C48"/>
    <w:rsid w:val="00B06D41"/>
    <w:rsid w:val="00B06DB5"/>
    <w:rsid w:val="00B073DD"/>
    <w:rsid w:val="00B07F38"/>
    <w:rsid w:val="00B10FDA"/>
    <w:rsid w:val="00B11699"/>
    <w:rsid w:val="00B117EE"/>
    <w:rsid w:val="00B118CD"/>
    <w:rsid w:val="00B119BB"/>
    <w:rsid w:val="00B121E6"/>
    <w:rsid w:val="00B12788"/>
    <w:rsid w:val="00B12808"/>
    <w:rsid w:val="00B12A4C"/>
    <w:rsid w:val="00B14474"/>
    <w:rsid w:val="00B150F1"/>
    <w:rsid w:val="00B16380"/>
    <w:rsid w:val="00B17B08"/>
    <w:rsid w:val="00B17EE2"/>
    <w:rsid w:val="00B201D4"/>
    <w:rsid w:val="00B212C2"/>
    <w:rsid w:val="00B225BC"/>
    <w:rsid w:val="00B22E71"/>
    <w:rsid w:val="00B23149"/>
    <w:rsid w:val="00B24094"/>
    <w:rsid w:val="00B24B18"/>
    <w:rsid w:val="00B24D68"/>
    <w:rsid w:val="00B2507B"/>
    <w:rsid w:val="00B25312"/>
    <w:rsid w:val="00B2594E"/>
    <w:rsid w:val="00B25E2E"/>
    <w:rsid w:val="00B2609D"/>
    <w:rsid w:val="00B2624A"/>
    <w:rsid w:val="00B2656D"/>
    <w:rsid w:val="00B2662C"/>
    <w:rsid w:val="00B267C4"/>
    <w:rsid w:val="00B267F7"/>
    <w:rsid w:val="00B26A89"/>
    <w:rsid w:val="00B26D46"/>
    <w:rsid w:val="00B2783B"/>
    <w:rsid w:val="00B27C9C"/>
    <w:rsid w:val="00B30624"/>
    <w:rsid w:val="00B3066E"/>
    <w:rsid w:val="00B30E0F"/>
    <w:rsid w:val="00B3106D"/>
    <w:rsid w:val="00B31B95"/>
    <w:rsid w:val="00B31E20"/>
    <w:rsid w:val="00B32156"/>
    <w:rsid w:val="00B322C1"/>
    <w:rsid w:val="00B34047"/>
    <w:rsid w:val="00B35E14"/>
    <w:rsid w:val="00B36110"/>
    <w:rsid w:val="00B3657B"/>
    <w:rsid w:val="00B3681A"/>
    <w:rsid w:val="00B371AE"/>
    <w:rsid w:val="00B3740E"/>
    <w:rsid w:val="00B4012D"/>
    <w:rsid w:val="00B40885"/>
    <w:rsid w:val="00B422DA"/>
    <w:rsid w:val="00B43630"/>
    <w:rsid w:val="00B43BDE"/>
    <w:rsid w:val="00B44849"/>
    <w:rsid w:val="00B45801"/>
    <w:rsid w:val="00B46DAE"/>
    <w:rsid w:val="00B476A6"/>
    <w:rsid w:val="00B479ED"/>
    <w:rsid w:val="00B50080"/>
    <w:rsid w:val="00B504C3"/>
    <w:rsid w:val="00B509EB"/>
    <w:rsid w:val="00B50D6B"/>
    <w:rsid w:val="00B50F4C"/>
    <w:rsid w:val="00B52104"/>
    <w:rsid w:val="00B524BE"/>
    <w:rsid w:val="00B52F37"/>
    <w:rsid w:val="00B54151"/>
    <w:rsid w:val="00B54B5D"/>
    <w:rsid w:val="00B54F93"/>
    <w:rsid w:val="00B55CE8"/>
    <w:rsid w:val="00B56254"/>
    <w:rsid w:val="00B56BBB"/>
    <w:rsid w:val="00B571EB"/>
    <w:rsid w:val="00B6088C"/>
    <w:rsid w:val="00B60B5F"/>
    <w:rsid w:val="00B60E34"/>
    <w:rsid w:val="00B60E4B"/>
    <w:rsid w:val="00B6204A"/>
    <w:rsid w:val="00B62303"/>
    <w:rsid w:val="00B62832"/>
    <w:rsid w:val="00B631B3"/>
    <w:rsid w:val="00B64AE3"/>
    <w:rsid w:val="00B652FD"/>
    <w:rsid w:val="00B65386"/>
    <w:rsid w:val="00B65A13"/>
    <w:rsid w:val="00B65BA8"/>
    <w:rsid w:val="00B672CD"/>
    <w:rsid w:val="00B7168E"/>
    <w:rsid w:val="00B720A7"/>
    <w:rsid w:val="00B72869"/>
    <w:rsid w:val="00B73450"/>
    <w:rsid w:val="00B74102"/>
    <w:rsid w:val="00B74614"/>
    <w:rsid w:val="00B74B43"/>
    <w:rsid w:val="00B74B9F"/>
    <w:rsid w:val="00B75C50"/>
    <w:rsid w:val="00B763A3"/>
    <w:rsid w:val="00B76BA0"/>
    <w:rsid w:val="00B76C19"/>
    <w:rsid w:val="00B7715B"/>
    <w:rsid w:val="00B772CF"/>
    <w:rsid w:val="00B776D1"/>
    <w:rsid w:val="00B778CE"/>
    <w:rsid w:val="00B80C64"/>
    <w:rsid w:val="00B8108C"/>
    <w:rsid w:val="00B813D5"/>
    <w:rsid w:val="00B82C31"/>
    <w:rsid w:val="00B834A8"/>
    <w:rsid w:val="00B8428F"/>
    <w:rsid w:val="00B850BB"/>
    <w:rsid w:val="00B85457"/>
    <w:rsid w:val="00B85A71"/>
    <w:rsid w:val="00B85F00"/>
    <w:rsid w:val="00B85F23"/>
    <w:rsid w:val="00B8614B"/>
    <w:rsid w:val="00B86F29"/>
    <w:rsid w:val="00B8743D"/>
    <w:rsid w:val="00B87837"/>
    <w:rsid w:val="00B87D4C"/>
    <w:rsid w:val="00B87DFB"/>
    <w:rsid w:val="00B87EE9"/>
    <w:rsid w:val="00B90E3A"/>
    <w:rsid w:val="00B92B3A"/>
    <w:rsid w:val="00B92E39"/>
    <w:rsid w:val="00B944A8"/>
    <w:rsid w:val="00B947C4"/>
    <w:rsid w:val="00B94A59"/>
    <w:rsid w:val="00B94C35"/>
    <w:rsid w:val="00B94CE9"/>
    <w:rsid w:val="00B94D0F"/>
    <w:rsid w:val="00B963FC"/>
    <w:rsid w:val="00B96505"/>
    <w:rsid w:val="00B97BB4"/>
    <w:rsid w:val="00B97C1B"/>
    <w:rsid w:val="00BA03D6"/>
    <w:rsid w:val="00BA08C8"/>
    <w:rsid w:val="00BA0A42"/>
    <w:rsid w:val="00BA0B04"/>
    <w:rsid w:val="00BA187B"/>
    <w:rsid w:val="00BA18C4"/>
    <w:rsid w:val="00BA255C"/>
    <w:rsid w:val="00BA3B2F"/>
    <w:rsid w:val="00BA3DDD"/>
    <w:rsid w:val="00BA3FEB"/>
    <w:rsid w:val="00BA41D3"/>
    <w:rsid w:val="00BA5244"/>
    <w:rsid w:val="00BA5367"/>
    <w:rsid w:val="00BA5A24"/>
    <w:rsid w:val="00BA5D2F"/>
    <w:rsid w:val="00BA5FA1"/>
    <w:rsid w:val="00BA73E7"/>
    <w:rsid w:val="00BA76CB"/>
    <w:rsid w:val="00BA79DF"/>
    <w:rsid w:val="00BB04F1"/>
    <w:rsid w:val="00BB05A2"/>
    <w:rsid w:val="00BB10A5"/>
    <w:rsid w:val="00BB1129"/>
    <w:rsid w:val="00BB1F46"/>
    <w:rsid w:val="00BB22AF"/>
    <w:rsid w:val="00BB2706"/>
    <w:rsid w:val="00BB3022"/>
    <w:rsid w:val="00BB3893"/>
    <w:rsid w:val="00BB3DF6"/>
    <w:rsid w:val="00BB524C"/>
    <w:rsid w:val="00BB647A"/>
    <w:rsid w:val="00BB6581"/>
    <w:rsid w:val="00BB6A14"/>
    <w:rsid w:val="00BB76EF"/>
    <w:rsid w:val="00BB7802"/>
    <w:rsid w:val="00BC0806"/>
    <w:rsid w:val="00BC08E6"/>
    <w:rsid w:val="00BC08FC"/>
    <w:rsid w:val="00BC17F5"/>
    <w:rsid w:val="00BC1AA3"/>
    <w:rsid w:val="00BC1AC4"/>
    <w:rsid w:val="00BC2992"/>
    <w:rsid w:val="00BC2B9D"/>
    <w:rsid w:val="00BC339C"/>
    <w:rsid w:val="00BC3F68"/>
    <w:rsid w:val="00BC4185"/>
    <w:rsid w:val="00BC41A1"/>
    <w:rsid w:val="00BC41B6"/>
    <w:rsid w:val="00BC4466"/>
    <w:rsid w:val="00BC4B12"/>
    <w:rsid w:val="00BC4B4E"/>
    <w:rsid w:val="00BC4E0D"/>
    <w:rsid w:val="00BC5824"/>
    <w:rsid w:val="00BC66B7"/>
    <w:rsid w:val="00BC67DB"/>
    <w:rsid w:val="00BC73EE"/>
    <w:rsid w:val="00BC7B7F"/>
    <w:rsid w:val="00BD0433"/>
    <w:rsid w:val="00BD0464"/>
    <w:rsid w:val="00BD056B"/>
    <w:rsid w:val="00BD07AA"/>
    <w:rsid w:val="00BD1899"/>
    <w:rsid w:val="00BD1A9C"/>
    <w:rsid w:val="00BD3BAE"/>
    <w:rsid w:val="00BD44DC"/>
    <w:rsid w:val="00BD45FA"/>
    <w:rsid w:val="00BD4EFF"/>
    <w:rsid w:val="00BD503D"/>
    <w:rsid w:val="00BD5CA5"/>
    <w:rsid w:val="00BD5FBF"/>
    <w:rsid w:val="00BD65E3"/>
    <w:rsid w:val="00BD6712"/>
    <w:rsid w:val="00BD697C"/>
    <w:rsid w:val="00BD6F03"/>
    <w:rsid w:val="00BD791B"/>
    <w:rsid w:val="00BD7BDE"/>
    <w:rsid w:val="00BD7D38"/>
    <w:rsid w:val="00BE0A8C"/>
    <w:rsid w:val="00BE0BEE"/>
    <w:rsid w:val="00BE0C51"/>
    <w:rsid w:val="00BE0E75"/>
    <w:rsid w:val="00BE1772"/>
    <w:rsid w:val="00BE292B"/>
    <w:rsid w:val="00BE39CB"/>
    <w:rsid w:val="00BE3B11"/>
    <w:rsid w:val="00BE3FFF"/>
    <w:rsid w:val="00BE5060"/>
    <w:rsid w:val="00BE5455"/>
    <w:rsid w:val="00BE5BA1"/>
    <w:rsid w:val="00BE6392"/>
    <w:rsid w:val="00BE65C5"/>
    <w:rsid w:val="00BE6B4E"/>
    <w:rsid w:val="00BE6D9F"/>
    <w:rsid w:val="00BE6F02"/>
    <w:rsid w:val="00BE7164"/>
    <w:rsid w:val="00BE78F3"/>
    <w:rsid w:val="00BE7AAC"/>
    <w:rsid w:val="00BE7E5C"/>
    <w:rsid w:val="00BF0C89"/>
    <w:rsid w:val="00BF0DFE"/>
    <w:rsid w:val="00BF1F6B"/>
    <w:rsid w:val="00BF298A"/>
    <w:rsid w:val="00BF36B4"/>
    <w:rsid w:val="00BF3926"/>
    <w:rsid w:val="00BF3EAF"/>
    <w:rsid w:val="00BF5187"/>
    <w:rsid w:val="00BF5524"/>
    <w:rsid w:val="00BF5B08"/>
    <w:rsid w:val="00BF778C"/>
    <w:rsid w:val="00C00864"/>
    <w:rsid w:val="00C0094C"/>
    <w:rsid w:val="00C00EF0"/>
    <w:rsid w:val="00C00F61"/>
    <w:rsid w:val="00C0108A"/>
    <w:rsid w:val="00C022B9"/>
    <w:rsid w:val="00C0296C"/>
    <w:rsid w:val="00C03A49"/>
    <w:rsid w:val="00C03B79"/>
    <w:rsid w:val="00C03FC3"/>
    <w:rsid w:val="00C04BE6"/>
    <w:rsid w:val="00C05B7A"/>
    <w:rsid w:val="00C05DF9"/>
    <w:rsid w:val="00C06347"/>
    <w:rsid w:val="00C06B87"/>
    <w:rsid w:val="00C070BF"/>
    <w:rsid w:val="00C07790"/>
    <w:rsid w:val="00C07851"/>
    <w:rsid w:val="00C07B39"/>
    <w:rsid w:val="00C07E04"/>
    <w:rsid w:val="00C106A7"/>
    <w:rsid w:val="00C11940"/>
    <w:rsid w:val="00C11ABC"/>
    <w:rsid w:val="00C12673"/>
    <w:rsid w:val="00C12B41"/>
    <w:rsid w:val="00C12C73"/>
    <w:rsid w:val="00C13069"/>
    <w:rsid w:val="00C13876"/>
    <w:rsid w:val="00C14859"/>
    <w:rsid w:val="00C15179"/>
    <w:rsid w:val="00C158DD"/>
    <w:rsid w:val="00C163F0"/>
    <w:rsid w:val="00C16497"/>
    <w:rsid w:val="00C16BEA"/>
    <w:rsid w:val="00C2028B"/>
    <w:rsid w:val="00C203D5"/>
    <w:rsid w:val="00C20962"/>
    <w:rsid w:val="00C20A00"/>
    <w:rsid w:val="00C2143E"/>
    <w:rsid w:val="00C22695"/>
    <w:rsid w:val="00C23C06"/>
    <w:rsid w:val="00C246E4"/>
    <w:rsid w:val="00C25D70"/>
    <w:rsid w:val="00C26012"/>
    <w:rsid w:val="00C26448"/>
    <w:rsid w:val="00C2649F"/>
    <w:rsid w:val="00C26D45"/>
    <w:rsid w:val="00C26F2D"/>
    <w:rsid w:val="00C27C58"/>
    <w:rsid w:val="00C31480"/>
    <w:rsid w:val="00C32EEC"/>
    <w:rsid w:val="00C335C9"/>
    <w:rsid w:val="00C33BF9"/>
    <w:rsid w:val="00C33D01"/>
    <w:rsid w:val="00C3424A"/>
    <w:rsid w:val="00C357BF"/>
    <w:rsid w:val="00C36035"/>
    <w:rsid w:val="00C36509"/>
    <w:rsid w:val="00C3655E"/>
    <w:rsid w:val="00C36E22"/>
    <w:rsid w:val="00C37D47"/>
    <w:rsid w:val="00C4082E"/>
    <w:rsid w:val="00C40C05"/>
    <w:rsid w:val="00C40DD6"/>
    <w:rsid w:val="00C414D0"/>
    <w:rsid w:val="00C41A8C"/>
    <w:rsid w:val="00C429CB"/>
    <w:rsid w:val="00C42B07"/>
    <w:rsid w:val="00C43751"/>
    <w:rsid w:val="00C45007"/>
    <w:rsid w:val="00C450C6"/>
    <w:rsid w:val="00C451BF"/>
    <w:rsid w:val="00C454CA"/>
    <w:rsid w:val="00C45A21"/>
    <w:rsid w:val="00C45CD3"/>
    <w:rsid w:val="00C4627D"/>
    <w:rsid w:val="00C464D6"/>
    <w:rsid w:val="00C4659F"/>
    <w:rsid w:val="00C466B4"/>
    <w:rsid w:val="00C4796A"/>
    <w:rsid w:val="00C47ADB"/>
    <w:rsid w:val="00C500BA"/>
    <w:rsid w:val="00C502D5"/>
    <w:rsid w:val="00C508A5"/>
    <w:rsid w:val="00C5113B"/>
    <w:rsid w:val="00C511EF"/>
    <w:rsid w:val="00C51794"/>
    <w:rsid w:val="00C52932"/>
    <w:rsid w:val="00C52AFD"/>
    <w:rsid w:val="00C52EE6"/>
    <w:rsid w:val="00C53733"/>
    <w:rsid w:val="00C53FB3"/>
    <w:rsid w:val="00C5442B"/>
    <w:rsid w:val="00C54782"/>
    <w:rsid w:val="00C54EB1"/>
    <w:rsid w:val="00C55139"/>
    <w:rsid w:val="00C55A4A"/>
    <w:rsid w:val="00C55ACC"/>
    <w:rsid w:val="00C5632F"/>
    <w:rsid w:val="00C566B8"/>
    <w:rsid w:val="00C56D50"/>
    <w:rsid w:val="00C56F82"/>
    <w:rsid w:val="00C577A7"/>
    <w:rsid w:val="00C57A76"/>
    <w:rsid w:val="00C6008D"/>
    <w:rsid w:val="00C612E7"/>
    <w:rsid w:val="00C612F5"/>
    <w:rsid w:val="00C615B4"/>
    <w:rsid w:val="00C61D4C"/>
    <w:rsid w:val="00C61F18"/>
    <w:rsid w:val="00C620BF"/>
    <w:rsid w:val="00C62501"/>
    <w:rsid w:val="00C62F55"/>
    <w:rsid w:val="00C63538"/>
    <w:rsid w:val="00C63588"/>
    <w:rsid w:val="00C63796"/>
    <w:rsid w:val="00C63856"/>
    <w:rsid w:val="00C63876"/>
    <w:rsid w:val="00C63906"/>
    <w:rsid w:val="00C63CBB"/>
    <w:rsid w:val="00C64415"/>
    <w:rsid w:val="00C6495F"/>
    <w:rsid w:val="00C6568F"/>
    <w:rsid w:val="00C657DE"/>
    <w:rsid w:val="00C65EA4"/>
    <w:rsid w:val="00C6677F"/>
    <w:rsid w:val="00C66846"/>
    <w:rsid w:val="00C66A63"/>
    <w:rsid w:val="00C67269"/>
    <w:rsid w:val="00C700AD"/>
    <w:rsid w:val="00C7064C"/>
    <w:rsid w:val="00C70754"/>
    <w:rsid w:val="00C708E8"/>
    <w:rsid w:val="00C70A5F"/>
    <w:rsid w:val="00C714F1"/>
    <w:rsid w:val="00C72B6D"/>
    <w:rsid w:val="00C74095"/>
    <w:rsid w:val="00C74167"/>
    <w:rsid w:val="00C74761"/>
    <w:rsid w:val="00C74C78"/>
    <w:rsid w:val="00C767DE"/>
    <w:rsid w:val="00C76B19"/>
    <w:rsid w:val="00C77CF1"/>
    <w:rsid w:val="00C77EB0"/>
    <w:rsid w:val="00C80562"/>
    <w:rsid w:val="00C809EB"/>
    <w:rsid w:val="00C80BED"/>
    <w:rsid w:val="00C80D02"/>
    <w:rsid w:val="00C8142E"/>
    <w:rsid w:val="00C81457"/>
    <w:rsid w:val="00C8160C"/>
    <w:rsid w:val="00C8179D"/>
    <w:rsid w:val="00C81DD9"/>
    <w:rsid w:val="00C81E7E"/>
    <w:rsid w:val="00C82461"/>
    <w:rsid w:val="00C83486"/>
    <w:rsid w:val="00C83783"/>
    <w:rsid w:val="00C83C34"/>
    <w:rsid w:val="00C840A9"/>
    <w:rsid w:val="00C85BDB"/>
    <w:rsid w:val="00C85E92"/>
    <w:rsid w:val="00C8611E"/>
    <w:rsid w:val="00C8645B"/>
    <w:rsid w:val="00C86E0E"/>
    <w:rsid w:val="00C86E3F"/>
    <w:rsid w:val="00C872C2"/>
    <w:rsid w:val="00C87854"/>
    <w:rsid w:val="00C90C47"/>
    <w:rsid w:val="00C90C68"/>
    <w:rsid w:val="00C9128F"/>
    <w:rsid w:val="00C913A8"/>
    <w:rsid w:val="00C91949"/>
    <w:rsid w:val="00C919E9"/>
    <w:rsid w:val="00C91C4E"/>
    <w:rsid w:val="00C93B28"/>
    <w:rsid w:val="00C94135"/>
    <w:rsid w:val="00C949FF"/>
    <w:rsid w:val="00C94F8C"/>
    <w:rsid w:val="00C951FA"/>
    <w:rsid w:val="00C956F5"/>
    <w:rsid w:val="00C95F01"/>
    <w:rsid w:val="00C96D5F"/>
    <w:rsid w:val="00C97589"/>
    <w:rsid w:val="00C97E0C"/>
    <w:rsid w:val="00C97EB4"/>
    <w:rsid w:val="00CA0E98"/>
    <w:rsid w:val="00CA0F45"/>
    <w:rsid w:val="00CA0FD7"/>
    <w:rsid w:val="00CA0FDB"/>
    <w:rsid w:val="00CA1556"/>
    <w:rsid w:val="00CA1654"/>
    <w:rsid w:val="00CA1E2D"/>
    <w:rsid w:val="00CA239B"/>
    <w:rsid w:val="00CA2461"/>
    <w:rsid w:val="00CA2EE3"/>
    <w:rsid w:val="00CA3287"/>
    <w:rsid w:val="00CA36B4"/>
    <w:rsid w:val="00CA40D7"/>
    <w:rsid w:val="00CA42A5"/>
    <w:rsid w:val="00CA438D"/>
    <w:rsid w:val="00CA587D"/>
    <w:rsid w:val="00CA6471"/>
    <w:rsid w:val="00CA6811"/>
    <w:rsid w:val="00CA6EE5"/>
    <w:rsid w:val="00CA6F07"/>
    <w:rsid w:val="00CA7105"/>
    <w:rsid w:val="00CA7757"/>
    <w:rsid w:val="00CA775D"/>
    <w:rsid w:val="00CB1974"/>
    <w:rsid w:val="00CB1B96"/>
    <w:rsid w:val="00CB210A"/>
    <w:rsid w:val="00CB2F65"/>
    <w:rsid w:val="00CB34D4"/>
    <w:rsid w:val="00CB3B69"/>
    <w:rsid w:val="00CB4165"/>
    <w:rsid w:val="00CB5720"/>
    <w:rsid w:val="00CB66EA"/>
    <w:rsid w:val="00CB66F8"/>
    <w:rsid w:val="00CB6A61"/>
    <w:rsid w:val="00CB6B59"/>
    <w:rsid w:val="00CB6CF4"/>
    <w:rsid w:val="00CB6DCA"/>
    <w:rsid w:val="00CB7C93"/>
    <w:rsid w:val="00CB7FF7"/>
    <w:rsid w:val="00CC0152"/>
    <w:rsid w:val="00CC05C6"/>
    <w:rsid w:val="00CC083F"/>
    <w:rsid w:val="00CC0D8F"/>
    <w:rsid w:val="00CC0EBD"/>
    <w:rsid w:val="00CC190F"/>
    <w:rsid w:val="00CC19EE"/>
    <w:rsid w:val="00CC27DB"/>
    <w:rsid w:val="00CC30DA"/>
    <w:rsid w:val="00CC3317"/>
    <w:rsid w:val="00CC37D6"/>
    <w:rsid w:val="00CC3A23"/>
    <w:rsid w:val="00CC409A"/>
    <w:rsid w:val="00CC4830"/>
    <w:rsid w:val="00CC49B2"/>
    <w:rsid w:val="00CC5395"/>
    <w:rsid w:val="00CC5659"/>
    <w:rsid w:val="00CC6576"/>
    <w:rsid w:val="00CD09E7"/>
    <w:rsid w:val="00CD10AC"/>
    <w:rsid w:val="00CD1240"/>
    <w:rsid w:val="00CD2634"/>
    <w:rsid w:val="00CD2849"/>
    <w:rsid w:val="00CD28FF"/>
    <w:rsid w:val="00CD2A17"/>
    <w:rsid w:val="00CD2D69"/>
    <w:rsid w:val="00CD3040"/>
    <w:rsid w:val="00CD4AFB"/>
    <w:rsid w:val="00CD4B68"/>
    <w:rsid w:val="00CD5001"/>
    <w:rsid w:val="00CD5478"/>
    <w:rsid w:val="00CD5592"/>
    <w:rsid w:val="00CD5779"/>
    <w:rsid w:val="00CD67C5"/>
    <w:rsid w:val="00CD6C4E"/>
    <w:rsid w:val="00CD79A8"/>
    <w:rsid w:val="00CD7BED"/>
    <w:rsid w:val="00CD7E24"/>
    <w:rsid w:val="00CE010D"/>
    <w:rsid w:val="00CE1D16"/>
    <w:rsid w:val="00CE1EAF"/>
    <w:rsid w:val="00CE1F6F"/>
    <w:rsid w:val="00CE224B"/>
    <w:rsid w:val="00CE22CC"/>
    <w:rsid w:val="00CE2651"/>
    <w:rsid w:val="00CE32C4"/>
    <w:rsid w:val="00CE3315"/>
    <w:rsid w:val="00CE38E5"/>
    <w:rsid w:val="00CE3BCD"/>
    <w:rsid w:val="00CE3FD7"/>
    <w:rsid w:val="00CE4041"/>
    <w:rsid w:val="00CE5965"/>
    <w:rsid w:val="00CE5B13"/>
    <w:rsid w:val="00CE6657"/>
    <w:rsid w:val="00CE6838"/>
    <w:rsid w:val="00CE6C0C"/>
    <w:rsid w:val="00CE7FDB"/>
    <w:rsid w:val="00CF0129"/>
    <w:rsid w:val="00CF034A"/>
    <w:rsid w:val="00CF094C"/>
    <w:rsid w:val="00CF0F11"/>
    <w:rsid w:val="00CF2BEE"/>
    <w:rsid w:val="00CF2D53"/>
    <w:rsid w:val="00CF2EE1"/>
    <w:rsid w:val="00CF3CFD"/>
    <w:rsid w:val="00CF50F0"/>
    <w:rsid w:val="00CF569F"/>
    <w:rsid w:val="00CF6D15"/>
    <w:rsid w:val="00CF748E"/>
    <w:rsid w:val="00D004C4"/>
    <w:rsid w:val="00D00EAF"/>
    <w:rsid w:val="00D00FBA"/>
    <w:rsid w:val="00D012A8"/>
    <w:rsid w:val="00D014E6"/>
    <w:rsid w:val="00D01725"/>
    <w:rsid w:val="00D01CC7"/>
    <w:rsid w:val="00D028FE"/>
    <w:rsid w:val="00D02BBB"/>
    <w:rsid w:val="00D02FE7"/>
    <w:rsid w:val="00D0350B"/>
    <w:rsid w:val="00D041EB"/>
    <w:rsid w:val="00D04CC1"/>
    <w:rsid w:val="00D06C1F"/>
    <w:rsid w:val="00D07D56"/>
    <w:rsid w:val="00D10855"/>
    <w:rsid w:val="00D11842"/>
    <w:rsid w:val="00D11A90"/>
    <w:rsid w:val="00D12FDD"/>
    <w:rsid w:val="00D13828"/>
    <w:rsid w:val="00D13D3C"/>
    <w:rsid w:val="00D140BF"/>
    <w:rsid w:val="00D14648"/>
    <w:rsid w:val="00D14E1D"/>
    <w:rsid w:val="00D15669"/>
    <w:rsid w:val="00D15DEC"/>
    <w:rsid w:val="00D16B0C"/>
    <w:rsid w:val="00D20513"/>
    <w:rsid w:val="00D20AE5"/>
    <w:rsid w:val="00D20D0C"/>
    <w:rsid w:val="00D21353"/>
    <w:rsid w:val="00D21FCF"/>
    <w:rsid w:val="00D22498"/>
    <w:rsid w:val="00D22525"/>
    <w:rsid w:val="00D2345F"/>
    <w:rsid w:val="00D23575"/>
    <w:rsid w:val="00D23FD1"/>
    <w:rsid w:val="00D24544"/>
    <w:rsid w:val="00D24766"/>
    <w:rsid w:val="00D259F2"/>
    <w:rsid w:val="00D25F09"/>
    <w:rsid w:val="00D26239"/>
    <w:rsid w:val="00D26572"/>
    <w:rsid w:val="00D26BCC"/>
    <w:rsid w:val="00D27132"/>
    <w:rsid w:val="00D300A2"/>
    <w:rsid w:val="00D300D5"/>
    <w:rsid w:val="00D30C48"/>
    <w:rsid w:val="00D31951"/>
    <w:rsid w:val="00D31AFB"/>
    <w:rsid w:val="00D31E40"/>
    <w:rsid w:val="00D31E89"/>
    <w:rsid w:val="00D32456"/>
    <w:rsid w:val="00D3252E"/>
    <w:rsid w:val="00D32B4C"/>
    <w:rsid w:val="00D335C4"/>
    <w:rsid w:val="00D33A1D"/>
    <w:rsid w:val="00D347D7"/>
    <w:rsid w:val="00D3484F"/>
    <w:rsid w:val="00D350C8"/>
    <w:rsid w:val="00D35EC5"/>
    <w:rsid w:val="00D37238"/>
    <w:rsid w:val="00D3740C"/>
    <w:rsid w:val="00D377EB"/>
    <w:rsid w:val="00D37CF8"/>
    <w:rsid w:val="00D40E14"/>
    <w:rsid w:val="00D41125"/>
    <w:rsid w:val="00D41391"/>
    <w:rsid w:val="00D418DD"/>
    <w:rsid w:val="00D42ACB"/>
    <w:rsid w:val="00D431D3"/>
    <w:rsid w:val="00D4323A"/>
    <w:rsid w:val="00D434F8"/>
    <w:rsid w:val="00D43633"/>
    <w:rsid w:val="00D4420B"/>
    <w:rsid w:val="00D44919"/>
    <w:rsid w:val="00D44977"/>
    <w:rsid w:val="00D452DF"/>
    <w:rsid w:val="00D465B7"/>
    <w:rsid w:val="00D46CE6"/>
    <w:rsid w:val="00D50FB6"/>
    <w:rsid w:val="00D516C9"/>
    <w:rsid w:val="00D51F9A"/>
    <w:rsid w:val="00D52D26"/>
    <w:rsid w:val="00D530CC"/>
    <w:rsid w:val="00D5377E"/>
    <w:rsid w:val="00D54581"/>
    <w:rsid w:val="00D54B10"/>
    <w:rsid w:val="00D54FA4"/>
    <w:rsid w:val="00D56204"/>
    <w:rsid w:val="00D56F94"/>
    <w:rsid w:val="00D577E8"/>
    <w:rsid w:val="00D5781E"/>
    <w:rsid w:val="00D60198"/>
    <w:rsid w:val="00D6027E"/>
    <w:rsid w:val="00D61840"/>
    <w:rsid w:val="00D626D6"/>
    <w:rsid w:val="00D62F36"/>
    <w:rsid w:val="00D63852"/>
    <w:rsid w:val="00D6523F"/>
    <w:rsid w:val="00D656FD"/>
    <w:rsid w:val="00D657EF"/>
    <w:rsid w:val="00D65BDE"/>
    <w:rsid w:val="00D65F77"/>
    <w:rsid w:val="00D66B78"/>
    <w:rsid w:val="00D6709B"/>
    <w:rsid w:val="00D6759D"/>
    <w:rsid w:val="00D67C99"/>
    <w:rsid w:val="00D701CD"/>
    <w:rsid w:val="00D70E4E"/>
    <w:rsid w:val="00D7149E"/>
    <w:rsid w:val="00D715E2"/>
    <w:rsid w:val="00D723E0"/>
    <w:rsid w:val="00D72676"/>
    <w:rsid w:val="00D72C5D"/>
    <w:rsid w:val="00D7395F"/>
    <w:rsid w:val="00D73A57"/>
    <w:rsid w:val="00D74737"/>
    <w:rsid w:val="00D74EB1"/>
    <w:rsid w:val="00D7586F"/>
    <w:rsid w:val="00D76171"/>
    <w:rsid w:val="00D76BA1"/>
    <w:rsid w:val="00D770C3"/>
    <w:rsid w:val="00D77AFC"/>
    <w:rsid w:val="00D80C40"/>
    <w:rsid w:val="00D80D03"/>
    <w:rsid w:val="00D80E62"/>
    <w:rsid w:val="00D80EAD"/>
    <w:rsid w:val="00D81BE4"/>
    <w:rsid w:val="00D81D1C"/>
    <w:rsid w:val="00D82157"/>
    <w:rsid w:val="00D82592"/>
    <w:rsid w:val="00D829CD"/>
    <w:rsid w:val="00D834DA"/>
    <w:rsid w:val="00D838CB"/>
    <w:rsid w:val="00D83CC4"/>
    <w:rsid w:val="00D85524"/>
    <w:rsid w:val="00D86865"/>
    <w:rsid w:val="00D87971"/>
    <w:rsid w:val="00D90C07"/>
    <w:rsid w:val="00D90DD5"/>
    <w:rsid w:val="00D91025"/>
    <w:rsid w:val="00D923DE"/>
    <w:rsid w:val="00D925A0"/>
    <w:rsid w:val="00D92A5F"/>
    <w:rsid w:val="00D938E9"/>
    <w:rsid w:val="00D93F77"/>
    <w:rsid w:val="00D94060"/>
    <w:rsid w:val="00D95D6A"/>
    <w:rsid w:val="00D96164"/>
    <w:rsid w:val="00D977E8"/>
    <w:rsid w:val="00DA0267"/>
    <w:rsid w:val="00DA0395"/>
    <w:rsid w:val="00DA0EE9"/>
    <w:rsid w:val="00DA1D56"/>
    <w:rsid w:val="00DA223F"/>
    <w:rsid w:val="00DA26AF"/>
    <w:rsid w:val="00DA292C"/>
    <w:rsid w:val="00DA2D11"/>
    <w:rsid w:val="00DA3E97"/>
    <w:rsid w:val="00DA4369"/>
    <w:rsid w:val="00DA512F"/>
    <w:rsid w:val="00DA6BDA"/>
    <w:rsid w:val="00DA7404"/>
    <w:rsid w:val="00DA76D1"/>
    <w:rsid w:val="00DB08F9"/>
    <w:rsid w:val="00DB0C9E"/>
    <w:rsid w:val="00DB13D3"/>
    <w:rsid w:val="00DB255F"/>
    <w:rsid w:val="00DB3138"/>
    <w:rsid w:val="00DB3BA4"/>
    <w:rsid w:val="00DB417B"/>
    <w:rsid w:val="00DB46C1"/>
    <w:rsid w:val="00DB4F95"/>
    <w:rsid w:val="00DB50F2"/>
    <w:rsid w:val="00DB523D"/>
    <w:rsid w:val="00DB5B1C"/>
    <w:rsid w:val="00DB5BF7"/>
    <w:rsid w:val="00DB63B1"/>
    <w:rsid w:val="00DB6A41"/>
    <w:rsid w:val="00DB76B1"/>
    <w:rsid w:val="00DC0E4F"/>
    <w:rsid w:val="00DC1A8C"/>
    <w:rsid w:val="00DC1F76"/>
    <w:rsid w:val="00DC21A4"/>
    <w:rsid w:val="00DC27C3"/>
    <w:rsid w:val="00DC2CDD"/>
    <w:rsid w:val="00DC3838"/>
    <w:rsid w:val="00DC391E"/>
    <w:rsid w:val="00DC3C29"/>
    <w:rsid w:val="00DC44AE"/>
    <w:rsid w:val="00DC4A5E"/>
    <w:rsid w:val="00DC5C04"/>
    <w:rsid w:val="00DC63CB"/>
    <w:rsid w:val="00DC65CE"/>
    <w:rsid w:val="00DC72EC"/>
    <w:rsid w:val="00DC7969"/>
    <w:rsid w:val="00DC7F35"/>
    <w:rsid w:val="00DD0B56"/>
    <w:rsid w:val="00DD1003"/>
    <w:rsid w:val="00DD17AD"/>
    <w:rsid w:val="00DD1BEC"/>
    <w:rsid w:val="00DD1C48"/>
    <w:rsid w:val="00DD1E4E"/>
    <w:rsid w:val="00DD2009"/>
    <w:rsid w:val="00DD2087"/>
    <w:rsid w:val="00DD244B"/>
    <w:rsid w:val="00DD29BD"/>
    <w:rsid w:val="00DD2D08"/>
    <w:rsid w:val="00DD32F8"/>
    <w:rsid w:val="00DD3503"/>
    <w:rsid w:val="00DD45F5"/>
    <w:rsid w:val="00DD4C55"/>
    <w:rsid w:val="00DD4FC8"/>
    <w:rsid w:val="00DD536C"/>
    <w:rsid w:val="00DD5431"/>
    <w:rsid w:val="00DD5437"/>
    <w:rsid w:val="00DD54AE"/>
    <w:rsid w:val="00DD6497"/>
    <w:rsid w:val="00DD75EC"/>
    <w:rsid w:val="00DD78DF"/>
    <w:rsid w:val="00DD7BB3"/>
    <w:rsid w:val="00DD7BE9"/>
    <w:rsid w:val="00DE0720"/>
    <w:rsid w:val="00DE0FD4"/>
    <w:rsid w:val="00DE270D"/>
    <w:rsid w:val="00DE2CF1"/>
    <w:rsid w:val="00DE2E6C"/>
    <w:rsid w:val="00DE362A"/>
    <w:rsid w:val="00DE3F8B"/>
    <w:rsid w:val="00DE4772"/>
    <w:rsid w:val="00DE4B5B"/>
    <w:rsid w:val="00DE4EA3"/>
    <w:rsid w:val="00DE50B3"/>
    <w:rsid w:val="00DE56C7"/>
    <w:rsid w:val="00DE5AD9"/>
    <w:rsid w:val="00DE5F29"/>
    <w:rsid w:val="00DE6092"/>
    <w:rsid w:val="00DE6277"/>
    <w:rsid w:val="00DE76A8"/>
    <w:rsid w:val="00DE7BCF"/>
    <w:rsid w:val="00DF055D"/>
    <w:rsid w:val="00DF11E2"/>
    <w:rsid w:val="00DF1430"/>
    <w:rsid w:val="00DF27CD"/>
    <w:rsid w:val="00DF299A"/>
    <w:rsid w:val="00DF2BD2"/>
    <w:rsid w:val="00DF2DE1"/>
    <w:rsid w:val="00DF2F69"/>
    <w:rsid w:val="00DF419C"/>
    <w:rsid w:val="00DF4C40"/>
    <w:rsid w:val="00DF4D97"/>
    <w:rsid w:val="00DF4ED5"/>
    <w:rsid w:val="00DF4FCC"/>
    <w:rsid w:val="00DF5352"/>
    <w:rsid w:val="00DF5923"/>
    <w:rsid w:val="00DF62B7"/>
    <w:rsid w:val="00DF65DE"/>
    <w:rsid w:val="00DF6A88"/>
    <w:rsid w:val="00DF6B5D"/>
    <w:rsid w:val="00DF716A"/>
    <w:rsid w:val="00DF73D2"/>
    <w:rsid w:val="00E00034"/>
    <w:rsid w:val="00E003C5"/>
    <w:rsid w:val="00E0084D"/>
    <w:rsid w:val="00E0329E"/>
    <w:rsid w:val="00E03FF5"/>
    <w:rsid w:val="00E042F5"/>
    <w:rsid w:val="00E05C90"/>
    <w:rsid w:val="00E065EA"/>
    <w:rsid w:val="00E06763"/>
    <w:rsid w:val="00E06BD5"/>
    <w:rsid w:val="00E078B0"/>
    <w:rsid w:val="00E07A6B"/>
    <w:rsid w:val="00E10741"/>
    <w:rsid w:val="00E107EC"/>
    <w:rsid w:val="00E117E5"/>
    <w:rsid w:val="00E11A3D"/>
    <w:rsid w:val="00E11EFC"/>
    <w:rsid w:val="00E124C4"/>
    <w:rsid w:val="00E12599"/>
    <w:rsid w:val="00E13058"/>
    <w:rsid w:val="00E13141"/>
    <w:rsid w:val="00E139B3"/>
    <w:rsid w:val="00E14B06"/>
    <w:rsid w:val="00E14DE5"/>
    <w:rsid w:val="00E15358"/>
    <w:rsid w:val="00E155D9"/>
    <w:rsid w:val="00E158CB"/>
    <w:rsid w:val="00E15A31"/>
    <w:rsid w:val="00E167F7"/>
    <w:rsid w:val="00E16D82"/>
    <w:rsid w:val="00E17439"/>
    <w:rsid w:val="00E1756D"/>
    <w:rsid w:val="00E20EC7"/>
    <w:rsid w:val="00E20F64"/>
    <w:rsid w:val="00E211F3"/>
    <w:rsid w:val="00E227FC"/>
    <w:rsid w:val="00E250BD"/>
    <w:rsid w:val="00E2569D"/>
    <w:rsid w:val="00E257D4"/>
    <w:rsid w:val="00E25F2D"/>
    <w:rsid w:val="00E279FC"/>
    <w:rsid w:val="00E27BF9"/>
    <w:rsid w:val="00E3000A"/>
    <w:rsid w:val="00E307FB"/>
    <w:rsid w:val="00E30862"/>
    <w:rsid w:val="00E315FF"/>
    <w:rsid w:val="00E31814"/>
    <w:rsid w:val="00E31992"/>
    <w:rsid w:val="00E31B93"/>
    <w:rsid w:val="00E321B0"/>
    <w:rsid w:val="00E32224"/>
    <w:rsid w:val="00E323A2"/>
    <w:rsid w:val="00E334C1"/>
    <w:rsid w:val="00E33D8D"/>
    <w:rsid w:val="00E3487A"/>
    <w:rsid w:val="00E34F42"/>
    <w:rsid w:val="00E35D40"/>
    <w:rsid w:val="00E367ED"/>
    <w:rsid w:val="00E37326"/>
    <w:rsid w:val="00E37E5E"/>
    <w:rsid w:val="00E40620"/>
    <w:rsid w:val="00E40709"/>
    <w:rsid w:val="00E40C78"/>
    <w:rsid w:val="00E41A88"/>
    <w:rsid w:val="00E41EC3"/>
    <w:rsid w:val="00E426C5"/>
    <w:rsid w:val="00E4287E"/>
    <w:rsid w:val="00E42B17"/>
    <w:rsid w:val="00E430C6"/>
    <w:rsid w:val="00E43345"/>
    <w:rsid w:val="00E43727"/>
    <w:rsid w:val="00E449AD"/>
    <w:rsid w:val="00E44D2D"/>
    <w:rsid w:val="00E44F37"/>
    <w:rsid w:val="00E44F41"/>
    <w:rsid w:val="00E4545D"/>
    <w:rsid w:val="00E4563C"/>
    <w:rsid w:val="00E464C8"/>
    <w:rsid w:val="00E46F10"/>
    <w:rsid w:val="00E47ABD"/>
    <w:rsid w:val="00E47F58"/>
    <w:rsid w:val="00E501DD"/>
    <w:rsid w:val="00E51894"/>
    <w:rsid w:val="00E51967"/>
    <w:rsid w:val="00E51AA8"/>
    <w:rsid w:val="00E51C05"/>
    <w:rsid w:val="00E51E34"/>
    <w:rsid w:val="00E52A43"/>
    <w:rsid w:val="00E52B04"/>
    <w:rsid w:val="00E53B43"/>
    <w:rsid w:val="00E53F83"/>
    <w:rsid w:val="00E545CA"/>
    <w:rsid w:val="00E54965"/>
    <w:rsid w:val="00E54A8B"/>
    <w:rsid w:val="00E5523C"/>
    <w:rsid w:val="00E56A37"/>
    <w:rsid w:val="00E56DDD"/>
    <w:rsid w:val="00E576F5"/>
    <w:rsid w:val="00E57E16"/>
    <w:rsid w:val="00E57ED0"/>
    <w:rsid w:val="00E60205"/>
    <w:rsid w:val="00E60652"/>
    <w:rsid w:val="00E60718"/>
    <w:rsid w:val="00E618C6"/>
    <w:rsid w:val="00E6201E"/>
    <w:rsid w:val="00E62382"/>
    <w:rsid w:val="00E62E75"/>
    <w:rsid w:val="00E632C2"/>
    <w:rsid w:val="00E635E4"/>
    <w:rsid w:val="00E6492B"/>
    <w:rsid w:val="00E653B1"/>
    <w:rsid w:val="00E65C1D"/>
    <w:rsid w:val="00E6600F"/>
    <w:rsid w:val="00E66393"/>
    <w:rsid w:val="00E66892"/>
    <w:rsid w:val="00E66A8C"/>
    <w:rsid w:val="00E66E09"/>
    <w:rsid w:val="00E675E9"/>
    <w:rsid w:val="00E67630"/>
    <w:rsid w:val="00E67679"/>
    <w:rsid w:val="00E677AC"/>
    <w:rsid w:val="00E67CDD"/>
    <w:rsid w:val="00E67EDC"/>
    <w:rsid w:val="00E70A97"/>
    <w:rsid w:val="00E70B99"/>
    <w:rsid w:val="00E711C4"/>
    <w:rsid w:val="00E718C1"/>
    <w:rsid w:val="00E71913"/>
    <w:rsid w:val="00E71EB7"/>
    <w:rsid w:val="00E720BE"/>
    <w:rsid w:val="00E72B0A"/>
    <w:rsid w:val="00E72D25"/>
    <w:rsid w:val="00E72E0E"/>
    <w:rsid w:val="00E73655"/>
    <w:rsid w:val="00E73CEB"/>
    <w:rsid w:val="00E73D3F"/>
    <w:rsid w:val="00E73E64"/>
    <w:rsid w:val="00E75337"/>
    <w:rsid w:val="00E75EAE"/>
    <w:rsid w:val="00E75EF0"/>
    <w:rsid w:val="00E76203"/>
    <w:rsid w:val="00E774BC"/>
    <w:rsid w:val="00E77524"/>
    <w:rsid w:val="00E77767"/>
    <w:rsid w:val="00E778E8"/>
    <w:rsid w:val="00E80BDA"/>
    <w:rsid w:val="00E8112B"/>
    <w:rsid w:val="00E81298"/>
    <w:rsid w:val="00E81E55"/>
    <w:rsid w:val="00E81FF8"/>
    <w:rsid w:val="00E84621"/>
    <w:rsid w:val="00E847CA"/>
    <w:rsid w:val="00E84BAD"/>
    <w:rsid w:val="00E852A2"/>
    <w:rsid w:val="00E8546B"/>
    <w:rsid w:val="00E85533"/>
    <w:rsid w:val="00E858C8"/>
    <w:rsid w:val="00E85B3D"/>
    <w:rsid w:val="00E85DE6"/>
    <w:rsid w:val="00E87D2D"/>
    <w:rsid w:val="00E9039C"/>
    <w:rsid w:val="00E9168D"/>
    <w:rsid w:val="00E916E6"/>
    <w:rsid w:val="00E91F98"/>
    <w:rsid w:val="00E92178"/>
    <w:rsid w:val="00E922D7"/>
    <w:rsid w:val="00E92410"/>
    <w:rsid w:val="00E9323B"/>
    <w:rsid w:val="00E93981"/>
    <w:rsid w:val="00E941A7"/>
    <w:rsid w:val="00E95C40"/>
    <w:rsid w:val="00E95CF6"/>
    <w:rsid w:val="00E95E55"/>
    <w:rsid w:val="00E961E6"/>
    <w:rsid w:val="00E961F7"/>
    <w:rsid w:val="00E9739B"/>
    <w:rsid w:val="00E9742F"/>
    <w:rsid w:val="00E97899"/>
    <w:rsid w:val="00E979AE"/>
    <w:rsid w:val="00E97B52"/>
    <w:rsid w:val="00EA07A6"/>
    <w:rsid w:val="00EA08F5"/>
    <w:rsid w:val="00EA16E8"/>
    <w:rsid w:val="00EA1A09"/>
    <w:rsid w:val="00EA23C8"/>
    <w:rsid w:val="00EA461C"/>
    <w:rsid w:val="00EA4E96"/>
    <w:rsid w:val="00EA503A"/>
    <w:rsid w:val="00EA551B"/>
    <w:rsid w:val="00EA55E6"/>
    <w:rsid w:val="00EA5788"/>
    <w:rsid w:val="00EA5F73"/>
    <w:rsid w:val="00EA61C5"/>
    <w:rsid w:val="00EA63EA"/>
    <w:rsid w:val="00EB03AA"/>
    <w:rsid w:val="00EB0B3C"/>
    <w:rsid w:val="00EB118F"/>
    <w:rsid w:val="00EB131A"/>
    <w:rsid w:val="00EB1758"/>
    <w:rsid w:val="00EB1FDF"/>
    <w:rsid w:val="00EB2988"/>
    <w:rsid w:val="00EB3007"/>
    <w:rsid w:val="00EB3605"/>
    <w:rsid w:val="00EB3CBA"/>
    <w:rsid w:val="00EB42CF"/>
    <w:rsid w:val="00EB441F"/>
    <w:rsid w:val="00EB46A9"/>
    <w:rsid w:val="00EB5A52"/>
    <w:rsid w:val="00EB5B50"/>
    <w:rsid w:val="00EB5D4F"/>
    <w:rsid w:val="00EB6082"/>
    <w:rsid w:val="00EB6901"/>
    <w:rsid w:val="00EB6A75"/>
    <w:rsid w:val="00EB7C69"/>
    <w:rsid w:val="00EC0690"/>
    <w:rsid w:val="00EC0EDF"/>
    <w:rsid w:val="00EC11B7"/>
    <w:rsid w:val="00EC1266"/>
    <w:rsid w:val="00EC2390"/>
    <w:rsid w:val="00EC337E"/>
    <w:rsid w:val="00EC4579"/>
    <w:rsid w:val="00EC4907"/>
    <w:rsid w:val="00EC55A6"/>
    <w:rsid w:val="00EC5B96"/>
    <w:rsid w:val="00EC5C0B"/>
    <w:rsid w:val="00EC5D1E"/>
    <w:rsid w:val="00EC6ABC"/>
    <w:rsid w:val="00EC7123"/>
    <w:rsid w:val="00EC7BB3"/>
    <w:rsid w:val="00ED0123"/>
    <w:rsid w:val="00ED05FF"/>
    <w:rsid w:val="00ED0758"/>
    <w:rsid w:val="00ED0A24"/>
    <w:rsid w:val="00ED0A6A"/>
    <w:rsid w:val="00ED1C9E"/>
    <w:rsid w:val="00ED24B6"/>
    <w:rsid w:val="00ED34D0"/>
    <w:rsid w:val="00ED3737"/>
    <w:rsid w:val="00ED3B1B"/>
    <w:rsid w:val="00ED3C93"/>
    <w:rsid w:val="00ED409A"/>
    <w:rsid w:val="00ED4178"/>
    <w:rsid w:val="00ED46B6"/>
    <w:rsid w:val="00ED56C3"/>
    <w:rsid w:val="00ED59D7"/>
    <w:rsid w:val="00ED5CD6"/>
    <w:rsid w:val="00ED5EE3"/>
    <w:rsid w:val="00ED61FF"/>
    <w:rsid w:val="00ED7797"/>
    <w:rsid w:val="00ED7E55"/>
    <w:rsid w:val="00EE013B"/>
    <w:rsid w:val="00EE06B7"/>
    <w:rsid w:val="00EE1042"/>
    <w:rsid w:val="00EE1942"/>
    <w:rsid w:val="00EE19A8"/>
    <w:rsid w:val="00EE1A56"/>
    <w:rsid w:val="00EE1C6E"/>
    <w:rsid w:val="00EE1D57"/>
    <w:rsid w:val="00EE2231"/>
    <w:rsid w:val="00EE30F0"/>
    <w:rsid w:val="00EE3D34"/>
    <w:rsid w:val="00EE417C"/>
    <w:rsid w:val="00EE489A"/>
    <w:rsid w:val="00EE4D7C"/>
    <w:rsid w:val="00EE54D9"/>
    <w:rsid w:val="00EE56BC"/>
    <w:rsid w:val="00EE62CB"/>
    <w:rsid w:val="00EE647E"/>
    <w:rsid w:val="00EE6490"/>
    <w:rsid w:val="00EE6A8F"/>
    <w:rsid w:val="00EE6CFD"/>
    <w:rsid w:val="00EE6DBA"/>
    <w:rsid w:val="00EE6DFC"/>
    <w:rsid w:val="00EE6E4F"/>
    <w:rsid w:val="00EE7237"/>
    <w:rsid w:val="00EE7260"/>
    <w:rsid w:val="00EF0207"/>
    <w:rsid w:val="00EF2863"/>
    <w:rsid w:val="00EF3176"/>
    <w:rsid w:val="00EF34E2"/>
    <w:rsid w:val="00EF3F43"/>
    <w:rsid w:val="00EF419B"/>
    <w:rsid w:val="00EF5811"/>
    <w:rsid w:val="00EF653E"/>
    <w:rsid w:val="00EF66F5"/>
    <w:rsid w:val="00EF6AEC"/>
    <w:rsid w:val="00EF6C0F"/>
    <w:rsid w:val="00EF72DE"/>
    <w:rsid w:val="00EF75B6"/>
    <w:rsid w:val="00F00089"/>
    <w:rsid w:val="00F0030E"/>
    <w:rsid w:val="00F0169C"/>
    <w:rsid w:val="00F02877"/>
    <w:rsid w:val="00F02D7F"/>
    <w:rsid w:val="00F03B2B"/>
    <w:rsid w:val="00F03FA3"/>
    <w:rsid w:val="00F04B1D"/>
    <w:rsid w:val="00F04D59"/>
    <w:rsid w:val="00F0543E"/>
    <w:rsid w:val="00F05F97"/>
    <w:rsid w:val="00F064EA"/>
    <w:rsid w:val="00F06FDB"/>
    <w:rsid w:val="00F07E24"/>
    <w:rsid w:val="00F109DE"/>
    <w:rsid w:val="00F10B05"/>
    <w:rsid w:val="00F10D3D"/>
    <w:rsid w:val="00F10ED3"/>
    <w:rsid w:val="00F11FB6"/>
    <w:rsid w:val="00F1234D"/>
    <w:rsid w:val="00F1238D"/>
    <w:rsid w:val="00F12401"/>
    <w:rsid w:val="00F12C5C"/>
    <w:rsid w:val="00F12FCA"/>
    <w:rsid w:val="00F13251"/>
    <w:rsid w:val="00F13C2F"/>
    <w:rsid w:val="00F13CAC"/>
    <w:rsid w:val="00F14285"/>
    <w:rsid w:val="00F149B7"/>
    <w:rsid w:val="00F14FEC"/>
    <w:rsid w:val="00F1515D"/>
    <w:rsid w:val="00F15250"/>
    <w:rsid w:val="00F15CAB"/>
    <w:rsid w:val="00F15EA8"/>
    <w:rsid w:val="00F15ED9"/>
    <w:rsid w:val="00F17047"/>
    <w:rsid w:val="00F173E8"/>
    <w:rsid w:val="00F17CDD"/>
    <w:rsid w:val="00F2013C"/>
    <w:rsid w:val="00F20A47"/>
    <w:rsid w:val="00F20C77"/>
    <w:rsid w:val="00F23DDB"/>
    <w:rsid w:val="00F24338"/>
    <w:rsid w:val="00F24B56"/>
    <w:rsid w:val="00F25052"/>
    <w:rsid w:val="00F25202"/>
    <w:rsid w:val="00F25291"/>
    <w:rsid w:val="00F25474"/>
    <w:rsid w:val="00F25D44"/>
    <w:rsid w:val="00F26F01"/>
    <w:rsid w:val="00F27D55"/>
    <w:rsid w:val="00F30165"/>
    <w:rsid w:val="00F30421"/>
    <w:rsid w:val="00F308E4"/>
    <w:rsid w:val="00F30D63"/>
    <w:rsid w:val="00F3141B"/>
    <w:rsid w:val="00F319A3"/>
    <w:rsid w:val="00F31B39"/>
    <w:rsid w:val="00F32883"/>
    <w:rsid w:val="00F33409"/>
    <w:rsid w:val="00F33AD7"/>
    <w:rsid w:val="00F33B0F"/>
    <w:rsid w:val="00F34307"/>
    <w:rsid w:val="00F34355"/>
    <w:rsid w:val="00F3646E"/>
    <w:rsid w:val="00F3682B"/>
    <w:rsid w:val="00F36AB0"/>
    <w:rsid w:val="00F36E5F"/>
    <w:rsid w:val="00F37171"/>
    <w:rsid w:val="00F37B88"/>
    <w:rsid w:val="00F37F4D"/>
    <w:rsid w:val="00F4011B"/>
    <w:rsid w:val="00F40608"/>
    <w:rsid w:val="00F40B6A"/>
    <w:rsid w:val="00F40C74"/>
    <w:rsid w:val="00F40FF4"/>
    <w:rsid w:val="00F415A5"/>
    <w:rsid w:val="00F418DD"/>
    <w:rsid w:val="00F41901"/>
    <w:rsid w:val="00F425E9"/>
    <w:rsid w:val="00F42C1D"/>
    <w:rsid w:val="00F4344B"/>
    <w:rsid w:val="00F43541"/>
    <w:rsid w:val="00F435D3"/>
    <w:rsid w:val="00F43A7B"/>
    <w:rsid w:val="00F43C2B"/>
    <w:rsid w:val="00F43F96"/>
    <w:rsid w:val="00F4424D"/>
    <w:rsid w:val="00F445B0"/>
    <w:rsid w:val="00F45C8F"/>
    <w:rsid w:val="00F503F7"/>
    <w:rsid w:val="00F506FE"/>
    <w:rsid w:val="00F51348"/>
    <w:rsid w:val="00F51AEC"/>
    <w:rsid w:val="00F51B1E"/>
    <w:rsid w:val="00F51C5D"/>
    <w:rsid w:val="00F52765"/>
    <w:rsid w:val="00F52F19"/>
    <w:rsid w:val="00F53AA6"/>
    <w:rsid w:val="00F53BC4"/>
    <w:rsid w:val="00F53BE4"/>
    <w:rsid w:val="00F53C24"/>
    <w:rsid w:val="00F53E8D"/>
    <w:rsid w:val="00F55154"/>
    <w:rsid w:val="00F55D26"/>
    <w:rsid w:val="00F56266"/>
    <w:rsid w:val="00F567E7"/>
    <w:rsid w:val="00F56929"/>
    <w:rsid w:val="00F56AC6"/>
    <w:rsid w:val="00F578F1"/>
    <w:rsid w:val="00F60875"/>
    <w:rsid w:val="00F60E09"/>
    <w:rsid w:val="00F61590"/>
    <w:rsid w:val="00F6227F"/>
    <w:rsid w:val="00F62552"/>
    <w:rsid w:val="00F62A4F"/>
    <w:rsid w:val="00F63EA6"/>
    <w:rsid w:val="00F640D6"/>
    <w:rsid w:val="00F64FCD"/>
    <w:rsid w:val="00F654A2"/>
    <w:rsid w:val="00F6681E"/>
    <w:rsid w:val="00F66A5E"/>
    <w:rsid w:val="00F66DB6"/>
    <w:rsid w:val="00F66E83"/>
    <w:rsid w:val="00F66EDE"/>
    <w:rsid w:val="00F67C70"/>
    <w:rsid w:val="00F70669"/>
    <w:rsid w:val="00F71731"/>
    <w:rsid w:val="00F71B8D"/>
    <w:rsid w:val="00F71C83"/>
    <w:rsid w:val="00F7296D"/>
    <w:rsid w:val="00F72B04"/>
    <w:rsid w:val="00F72BFB"/>
    <w:rsid w:val="00F73238"/>
    <w:rsid w:val="00F73492"/>
    <w:rsid w:val="00F74905"/>
    <w:rsid w:val="00F74AC5"/>
    <w:rsid w:val="00F764B3"/>
    <w:rsid w:val="00F76945"/>
    <w:rsid w:val="00F76B69"/>
    <w:rsid w:val="00F7700B"/>
    <w:rsid w:val="00F77A6F"/>
    <w:rsid w:val="00F77D0A"/>
    <w:rsid w:val="00F77D43"/>
    <w:rsid w:val="00F805A8"/>
    <w:rsid w:val="00F80854"/>
    <w:rsid w:val="00F80A4C"/>
    <w:rsid w:val="00F80B9A"/>
    <w:rsid w:val="00F8195E"/>
    <w:rsid w:val="00F8227D"/>
    <w:rsid w:val="00F82551"/>
    <w:rsid w:val="00F82685"/>
    <w:rsid w:val="00F82B42"/>
    <w:rsid w:val="00F82DA4"/>
    <w:rsid w:val="00F8385B"/>
    <w:rsid w:val="00F8386A"/>
    <w:rsid w:val="00F84491"/>
    <w:rsid w:val="00F84AC0"/>
    <w:rsid w:val="00F85DE9"/>
    <w:rsid w:val="00F862BE"/>
    <w:rsid w:val="00F86ABF"/>
    <w:rsid w:val="00F90464"/>
    <w:rsid w:val="00F90C3D"/>
    <w:rsid w:val="00F90F8A"/>
    <w:rsid w:val="00F9261B"/>
    <w:rsid w:val="00F9263B"/>
    <w:rsid w:val="00F92A38"/>
    <w:rsid w:val="00F938B9"/>
    <w:rsid w:val="00F93F10"/>
    <w:rsid w:val="00F9408B"/>
    <w:rsid w:val="00F947CC"/>
    <w:rsid w:val="00F94F58"/>
    <w:rsid w:val="00F953AA"/>
    <w:rsid w:val="00F954CA"/>
    <w:rsid w:val="00F9580C"/>
    <w:rsid w:val="00F95A4A"/>
    <w:rsid w:val="00F95DF7"/>
    <w:rsid w:val="00F966F8"/>
    <w:rsid w:val="00F9747C"/>
    <w:rsid w:val="00F978A0"/>
    <w:rsid w:val="00F97A90"/>
    <w:rsid w:val="00F97C36"/>
    <w:rsid w:val="00FA001D"/>
    <w:rsid w:val="00FA01BB"/>
    <w:rsid w:val="00FA02B7"/>
    <w:rsid w:val="00FA1C2E"/>
    <w:rsid w:val="00FA218F"/>
    <w:rsid w:val="00FA497B"/>
    <w:rsid w:val="00FA51BC"/>
    <w:rsid w:val="00FA568F"/>
    <w:rsid w:val="00FA5C43"/>
    <w:rsid w:val="00FA6A93"/>
    <w:rsid w:val="00FA705F"/>
    <w:rsid w:val="00FB027D"/>
    <w:rsid w:val="00FB07F0"/>
    <w:rsid w:val="00FB0EEF"/>
    <w:rsid w:val="00FB11DD"/>
    <w:rsid w:val="00FB120B"/>
    <w:rsid w:val="00FB17FC"/>
    <w:rsid w:val="00FB2438"/>
    <w:rsid w:val="00FB2F2C"/>
    <w:rsid w:val="00FB30C4"/>
    <w:rsid w:val="00FB4006"/>
    <w:rsid w:val="00FB42FA"/>
    <w:rsid w:val="00FB57B2"/>
    <w:rsid w:val="00FB6452"/>
    <w:rsid w:val="00FB76CD"/>
    <w:rsid w:val="00FB7ABF"/>
    <w:rsid w:val="00FC00E8"/>
    <w:rsid w:val="00FC04D0"/>
    <w:rsid w:val="00FC0A1F"/>
    <w:rsid w:val="00FC12B4"/>
    <w:rsid w:val="00FC1CEB"/>
    <w:rsid w:val="00FC36DA"/>
    <w:rsid w:val="00FC3954"/>
    <w:rsid w:val="00FC49CF"/>
    <w:rsid w:val="00FC61EB"/>
    <w:rsid w:val="00FC6A06"/>
    <w:rsid w:val="00FC784D"/>
    <w:rsid w:val="00FC7ABC"/>
    <w:rsid w:val="00FD1359"/>
    <w:rsid w:val="00FD1BAA"/>
    <w:rsid w:val="00FD2373"/>
    <w:rsid w:val="00FD380C"/>
    <w:rsid w:val="00FD4106"/>
    <w:rsid w:val="00FD532E"/>
    <w:rsid w:val="00FD6B44"/>
    <w:rsid w:val="00FD74E1"/>
    <w:rsid w:val="00FD7F7B"/>
    <w:rsid w:val="00FE0511"/>
    <w:rsid w:val="00FE114B"/>
    <w:rsid w:val="00FE1323"/>
    <w:rsid w:val="00FE14C2"/>
    <w:rsid w:val="00FE1C31"/>
    <w:rsid w:val="00FE24E0"/>
    <w:rsid w:val="00FE3792"/>
    <w:rsid w:val="00FE3796"/>
    <w:rsid w:val="00FE4AE3"/>
    <w:rsid w:val="00FE4FEB"/>
    <w:rsid w:val="00FE56B2"/>
    <w:rsid w:val="00FE5B02"/>
    <w:rsid w:val="00FE5CBA"/>
    <w:rsid w:val="00FE5E28"/>
    <w:rsid w:val="00FE6859"/>
    <w:rsid w:val="00FE6B58"/>
    <w:rsid w:val="00FE76CB"/>
    <w:rsid w:val="00FE7E4C"/>
    <w:rsid w:val="00FF06A7"/>
    <w:rsid w:val="00FF0F4E"/>
    <w:rsid w:val="00FF1498"/>
    <w:rsid w:val="00FF161F"/>
    <w:rsid w:val="00FF26D1"/>
    <w:rsid w:val="00FF3564"/>
    <w:rsid w:val="00FF39B3"/>
    <w:rsid w:val="00FF46C4"/>
    <w:rsid w:val="00FF5FA7"/>
    <w:rsid w:val="00FF6949"/>
    <w:rsid w:val="00FF6DAE"/>
    <w:rsid w:val="00FF7011"/>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rsid w:val="004945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C55ACC"/>
    <w:pPr>
      <w:tabs>
        <w:tab w:val="right" w:leader="dot" w:pos="10052"/>
      </w:tabs>
      <w:spacing w:before="120"/>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rsid w:val="004945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C55ACC"/>
    <w:pPr>
      <w:tabs>
        <w:tab w:val="right" w:leader="dot" w:pos="10052"/>
      </w:tabs>
      <w:spacing w:before="120"/>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7747">
      <w:bodyDiv w:val="1"/>
      <w:marLeft w:val="0"/>
      <w:marRight w:val="0"/>
      <w:marTop w:val="0"/>
      <w:marBottom w:val="0"/>
      <w:divBdr>
        <w:top w:val="none" w:sz="0" w:space="0" w:color="auto"/>
        <w:left w:val="none" w:sz="0" w:space="0" w:color="auto"/>
        <w:bottom w:val="none" w:sz="0" w:space="0" w:color="auto"/>
        <w:right w:val="none" w:sz="0" w:space="0" w:color="auto"/>
      </w:divBdr>
    </w:div>
    <w:div w:id="431319865">
      <w:bodyDiv w:val="1"/>
      <w:marLeft w:val="0"/>
      <w:marRight w:val="0"/>
      <w:marTop w:val="0"/>
      <w:marBottom w:val="0"/>
      <w:divBdr>
        <w:top w:val="none" w:sz="0" w:space="0" w:color="auto"/>
        <w:left w:val="none" w:sz="0" w:space="0" w:color="auto"/>
        <w:bottom w:val="none" w:sz="0" w:space="0" w:color="auto"/>
        <w:right w:val="none" w:sz="0" w:space="0" w:color="auto"/>
      </w:divBdr>
    </w:div>
    <w:div w:id="436213363">
      <w:bodyDiv w:val="1"/>
      <w:marLeft w:val="0"/>
      <w:marRight w:val="0"/>
      <w:marTop w:val="0"/>
      <w:marBottom w:val="0"/>
      <w:divBdr>
        <w:top w:val="none" w:sz="0" w:space="0" w:color="auto"/>
        <w:left w:val="none" w:sz="0" w:space="0" w:color="auto"/>
        <w:bottom w:val="none" w:sz="0" w:space="0" w:color="auto"/>
        <w:right w:val="none" w:sz="0" w:space="0" w:color="auto"/>
      </w:divBdr>
    </w:div>
    <w:div w:id="751656447">
      <w:bodyDiv w:val="1"/>
      <w:marLeft w:val="0"/>
      <w:marRight w:val="0"/>
      <w:marTop w:val="0"/>
      <w:marBottom w:val="0"/>
      <w:divBdr>
        <w:top w:val="none" w:sz="0" w:space="0" w:color="auto"/>
        <w:left w:val="none" w:sz="0" w:space="0" w:color="auto"/>
        <w:bottom w:val="none" w:sz="0" w:space="0" w:color="auto"/>
        <w:right w:val="none" w:sz="0" w:space="0" w:color="auto"/>
      </w:divBdr>
    </w:div>
    <w:div w:id="858852110">
      <w:bodyDiv w:val="1"/>
      <w:marLeft w:val="0"/>
      <w:marRight w:val="0"/>
      <w:marTop w:val="0"/>
      <w:marBottom w:val="0"/>
      <w:divBdr>
        <w:top w:val="none" w:sz="0" w:space="0" w:color="auto"/>
        <w:left w:val="none" w:sz="0" w:space="0" w:color="auto"/>
        <w:bottom w:val="none" w:sz="0" w:space="0" w:color="auto"/>
        <w:right w:val="none" w:sz="0" w:space="0" w:color="auto"/>
      </w:divBdr>
    </w:div>
    <w:div w:id="1007252071">
      <w:bodyDiv w:val="1"/>
      <w:marLeft w:val="0"/>
      <w:marRight w:val="0"/>
      <w:marTop w:val="0"/>
      <w:marBottom w:val="0"/>
      <w:divBdr>
        <w:top w:val="none" w:sz="0" w:space="0" w:color="auto"/>
        <w:left w:val="none" w:sz="0" w:space="0" w:color="auto"/>
        <w:bottom w:val="none" w:sz="0" w:space="0" w:color="auto"/>
        <w:right w:val="none" w:sz="0" w:space="0" w:color="auto"/>
      </w:divBdr>
    </w:div>
    <w:div w:id="1097091493">
      <w:bodyDiv w:val="1"/>
      <w:marLeft w:val="0"/>
      <w:marRight w:val="0"/>
      <w:marTop w:val="0"/>
      <w:marBottom w:val="0"/>
      <w:divBdr>
        <w:top w:val="none" w:sz="0" w:space="0" w:color="auto"/>
        <w:left w:val="none" w:sz="0" w:space="0" w:color="auto"/>
        <w:bottom w:val="none" w:sz="0" w:space="0" w:color="auto"/>
        <w:right w:val="none" w:sz="0" w:space="0" w:color="auto"/>
      </w:divBdr>
    </w:div>
    <w:div w:id="1340737938">
      <w:bodyDiv w:val="1"/>
      <w:marLeft w:val="0"/>
      <w:marRight w:val="0"/>
      <w:marTop w:val="0"/>
      <w:marBottom w:val="0"/>
      <w:divBdr>
        <w:top w:val="none" w:sz="0" w:space="0" w:color="auto"/>
        <w:left w:val="none" w:sz="0" w:space="0" w:color="auto"/>
        <w:bottom w:val="none" w:sz="0" w:space="0" w:color="auto"/>
        <w:right w:val="none" w:sz="0" w:space="0" w:color="auto"/>
      </w:divBdr>
    </w:div>
    <w:div w:id="1403408015">
      <w:bodyDiv w:val="1"/>
      <w:marLeft w:val="0"/>
      <w:marRight w:val="0"/>
      <w:marTop w:val="0"/>
      <w:marBottom w:val="0"/>
      <w:divBdr>
        <w:top w:val="none" w:sz="0" w:space="0" w:color="auto"/>
        <w:left w:val="none" w:sz="0" w:space="0" w:color="auto"/>
        <w:bottom w:val="none" w:sz="0" w:space="0" w:color="auto"/>
        <w:right w:val="none" w:sz="0" w:space="0" w:color="auto"/>
      </w:divBdr>
    </w:div>
    <w:div w:id="1512795147">
      <w:bodyDiv w:val="1"/>
      <w:marLeft w:val="0"/>
      <w:marRight w:val="0"/>
      <w:marTop w:val="0"/>
      <w:marBottom w:val="0"/>
      <w:divBdr>
        <w:top w:val="none" w:sz="0" w:space="0" w:color="auto"/>
        <w:left w:val="none" w:sz="0" w:space="0" w:color="auto"/>
        <w:bottom w:val="none" w:sz="0" w:space="0" w:color="auto"/>
        <w:right w:val="none" w:sz="0" w:space="0" w:color="auto"/>
      </w:divBdr>
    </w:div>
    <w:div w:id="1571695846">
      <w:bodyDiv w:val="1"/>
      <w:marLeft w:val="0"/>
      <w:marRight w:val="0"/>
      <w:marTop w:val="0"/>
      <w:marBottom w:val="0"/>
      <w:divBdr>
        <w:top w:val="none" w:sz="0" w:space="0" w:color="auto"/>
        <w:left w:val="none" w:sz="0" w:space="0" w:color="auto"/>
        <w:bottom w:val="none" w:sz="0" w:space="0" w:color="auto"/>
        <w:right w:val="none" w:sz="0" w:space="0" w:color="auto"/>
      </w:divBdr>
    </w:div>
    <w:div w:id="1733307097">
      <w:bodyDiv w:val="1"/>
      <w:marLeft w:val="0"/>
      <w:marRight w:val="0"/>
      <w:marTop w:val="0"/>
      <w:marBottom w:val="0"/>
      <w:divBdr>
        <w:top w:val="none" w:sz="0" w:space="0" w:color="auto"/>
        <w:left w:val="none" w:sz="0" w:space="0" w:color="auto"/>
        <w:bottom w:val="none" w:sz="0" w:space="0" w:color="auto"/>
        <w:right w:val="none" w:sz="0" w:space="0" w:color="auto"/>
      </w:divBdr>
    </w:div>
    <w:div w:id="1751196628">
      <w:bodyDiv w:val="1"/>
      <w:marLeft w:val="0"/>
      <w:marRight w:val="0"/>
      <w:marTop w:val="0"/>
      <w:marBottom w:val="0"/>
      <w:divBdr>
        <w:top w:val="none" w:sz="0" w:space="0" w:color="auto"/>
        <w:left w:val="none" w:sz="0" w:space="0" w:color="auto"/>
        <w:bottom w:val="none" w:sz="0" w:space="0" w:color="auto"/>
        <w:right w:val="none" w:sz="0" w:space="0" w:color="auto"/>
      </w:divBdr>
    </w:div>
    <w:div w:id="1791977543">
      <w:bodyDiv w:val="1"/>
      <w:marLeft w:val="0"/>
      <w:marRight w:val="0"/>
      <w:marTop w:val="0"/>
      <w:marBottom w:val="0"/>
      <w:divBdr>
        <w:top w:val="none" w:sz="0" w:space="0" w:color="auto"/>
        <w:left w:val="none" w:sz="0" w:space="0" w:color="auto"/>
        <w:bottom w:val="none" w:sz="0" w:space="0" w:color="auto"/>
        <w:right w:val="none" w:sz="0" w:space="0" w:color="auto"/>
      </w:divBdr>
    </w:div>
    <w:div w:id="1896233443">
      <w:bodyDiv w:val="1"/>
      <w:marLeft w:val="0"/>
      <w:marRight w:val="0"/>
      <w:marTop w:val="0"/>
      <w:marBottom w:val="0"/>
      <w:divBdr>
        <w:top w:val="none" w:sz="0" w:space="0" w:color="auto"/>
        <w:left w:val="none" w:sz="0" w:space="0" w:color="auto"/>
        <w:bottom w:val="none" w:sz="0" w:space="0" w:color="auto"/>
        <w:right w:val="none" w:sz="0" w:space="0" w:color="auto"/>
      </w:divBdr>
    </w:div>
    <w:div w:id="20408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059290.1000" TargetMode="External"/><Relationship Id="rId18" Type="http://schemas.openxmlformats.org/officeDocument/2006/relationships/hyperlink" Target="garantF1://70130220.1" TargetMode="External"/><Relationship Id="rId26" Type="http://schemas.openxmlformats.org/officeDocument/2006/relationships/hyperlink" Target="consultantplus://offline/ref=1E207A74B457671E95F0C8B4791F6E1F0A0D549665528701CDDD2432122FD15069C64848DC8A371AeEq3H" TargetMode="External"/><Relationship Id="rId39" Type="http://schemas.openxmlformats.org/officeDocument/2006/relationships/hyperlink" Target="garantF1://12041175.0" TargetMode="External"/><Relationship Id="rId21" Type="http://schemas.openxmlformats.org/officeDocument/2006/relationships/hyperlink" Target="consultantplus://offline/ref=A459826CAD19AE9BF74FCFC406C8B2246FECC03300433D6A42B07B9481418E71A99AF4DC1368F476d5q2H" TargetMode="External"/><Relationship Id="rId34" Type="http://schemas.openxmlformats.org/officeDocument/2006/relationships/diagramColors" Target="diagrams/colors1.xml"/><Relationship Id="rId42" Type="http://schemas.openxmlformats.org/officeDocument/2006/relationships/hyperlink" Target="garantF1://12038908.0" TargetMode="External"/><Relationship Id="rId47" Type="http://schemas.openxmlformats.org/officeDocument/2006/relationships/diagramData" Target="diagrams/data2.xml"/><Relationship Id="rId50" Type="http://schemas.openxmlformats.org/officeDocument/2006/relationships/diagramColors" Target="diagrams/colors2.xml"/><Relationship Id="rId55" Type="http://schemas.openxmlformats.org/officeDocument/2006/relationships/chart" Target="charts/chart4.xml"/><Relationship Id="rId63" Type="http://schemas.openxmlformats.org/officeDocument/2006/relationships/diagramQuickStyle" Target="diagrams/quickStyle3.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70019592.1000" TargetMode="External"/><Relationship Id="rId29" Type="http://schemas.openxmlformats.org/officeDocument/2006/relationships/hyperlink" Target="garantF1://95117.5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039128.1000" TargetMode="External"/><Relationship Id="rId24" Type="http://schemas.openxmlformats.org/officeDocument/2006/relationships/hyperlink" Target="consultantplus://offline/ref=BFB48F857BD9AAF0CCEAA64E6576527D155E7E7DB4807A31F81E0A19824B46FC8BC5CC2486E9B562F70BH" TargetMode="External"/><Relationship Id="rId32" Type="http://schemas.openxmlformats.org/officeDocument/2006/relationships/diagramLayout" Target="diagrams/layout1.xml"/><Relationship Id="rId37" Type="http://schemas.openxmlformats.org/officeDocument/2006/relationships/hyperlink" Target="garantF1://10800200.200253" TargetMode="External"/><Relationship Id="rId40" Type="http://schemas.openxmlformats.org/officeDocument/2006/relationships/hyperlink" Target="garantF1://12077515.0" TargetMode="External"/><Relationship Id="rId45" Type="http://schemas.openxmlformats.org/officeDocument/2006/relationships/hyperlink" Target="garantF1://90335.0" TargetMode="External"/><Relationship Id="rId53" Type="http://schemas.openxmlformats.org/officeDocument/2006/relationships/chart" Target="charts/chart2.xml"/><Relationship Id="rId58" Type="http://schemas.openxmlformats.org/officeDocument/2006/relationships/hyperlink" Target="consultantplus://offline/ref=8C891B1108108CCD6F6AB5ADE7D337C095CFC7CE5D706C80D8DEE05C2C31FE8F47E812F50CMDc6O"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garantF1://70017234.1000" TargetMode="External"/><Relationship Id="rId23" Type="http://schemas.openxmlformats.org/officeDocument/2006/relationships/hyperlink" Target="consultantplus://offline/ref=BFB48F857BD9AAF0CCEAA64E6576527D155F797DB08F7A31F81E0A1982F40BH" TargetMode="External"/><Relationship Id="rId28" Type="http://schemas.openxmlformats.org/officeDocument/2006/relationships/hyperlink" Target="consultantplus://offline/ref=1E207A74B457671E95F0C8B4791F6E1F0A0D549665528701CDDD2432122FD15069C64848DC8A371AeEq3H" TargetMode="External"/><Relationship Id="rId36" Type="http://schemas.openxmlformats.org/officeDocument/2006/relationships/hyperlink" Target="garantF1://12085475.1911" TargetMode="External"/><Relationship Id="rId49" Type="http://schemas.openxmlformats.org/officeDocument/2006/relationships/diagramQuickStyle" Target="diagrams/quickStyle2.xml"/><Relationship Id="rId57" Type="http://schemas.openxmlformats.org/officeDocument/2006/relationships/hyperlink" Target="garantF1://5128536.0" TargetMode="External"/><Relationship Id="rId61" Type="http://schemas.openxmlformats.org/officeDocument/2006/relationships/diagramData" Target="diagrams/data3.xml"/><Relationship Id="rId10" Type="http://schemas.openxmlformats.org/officeDocument/2006/relationships/hyperlink" Target="consultantplus://offline/ref=33ACE7DCEA4210E0A55D0B6539447106D1CBC43792DA9027A83B3B6C20083A8D53828DBE4EC68DD5S3c8M" TargetMode="External"/><Relationship Id="rId19" Type="http://schemas.openxmlformats.org/officeDocument/2006/relationships/hyperlink" Target="consultantplus://offline/ref=BFB48F857BD9AAF0CCEAA64E6576527D155E7971B6817A31F81E0A19824B46FC8BC5CC2486E9B563F707H" TargetMode="External"/><Relationship Id="rId31" Type="http://schemas.openxmlformats.org/officeDocument/2006/relationships/diagramData" Target="diagrams/data1.xml"/><Relationship Id="rId44" Type="http://schemas.openxmlformats.org/officeDocument/2006/relationships/hyperlink" Target="garantF1://88008.0" TargetMode="External"/><Relationship Id="rId52" Type="http://schemas.openxmlformats.org/officeDocument/2006/relationships/chart" Target="charts/chart1.xml"/><Relationship Id="rId60" Type="http://schemas.openxmlformats.org/officeDocument/2006/relationships/hyperlink" Target="consultantplus://offline/ref=A5770D03A0E22AAD1BDE4A26338C48233433D95CA18D5FD60948BD8C1A0F5A9D851B35E8D2BA00N0FEI" TargetMode="External"/><Relationship Id="rId65" Type="http://schemas.microsoft.com/office/2007/relationships/diagramDrawing" Target="diagrams/drawing3.xml"/><Relationship Id="rId4" Type="http://schemas.microsoft.com/office/2007/relationships/stylesWithEffects" Target="stylesWithEffects.xml"/><Relationship Id="rId9" Type="http://schemas.openxmlformats.org/officeDocument/2006/relationships/hyperlink" Target="consultantplus://offline/ref=39F4B80CC3F1A2AD6C41909D8109EF9B6A065FA52C40B39E36DF26E0ECm2RAM" TargetMode="External"/><Relationship Id="rId14" Type="http://schemas.openxmlformats.org/officeDocument/2006/relationships/hyperlink" Target="garantF1://70185718.1000" TargetMode="External"/><Relationship Id="rId22" Type="http://schemas.openxmlformats.org/officeDocument/2006/relationships/hyperlink" Target="consultantplus://offline/ref=1E207A74B457671E95F0C8B4791F6E1F0A0D579664548701CDDD243212e2qFH" TargetMode="External"/><Relationship Id="rId27" Type="http://schemas.openxmlformats.org/officeDocument/2006/relationships/hyperlink" Target="consultantplus://offline/ref=1E207A74B457671E95F0C8B4791F6E1F0A0D5E906A508701CDDD2432122FD15069C64848DC8A3717eEqBH" TargetMode="External"/><Relationship Id="rId30" Type="http://schemas.openxmlformats.org/officeDocument/2006/relationships/hyperlink" Target="consultantplus://offline/ref=2C2E7BA4A9525C4C718F7384F0C52A54501C0C2E9E21D6BFDACAEB523E1CFDDEE0D342B1A40838CEVFxCH" TargetMode="External"/><Relationship Id="rId35" Type="http://schemas.microsoft.com/office/2007/relationships/diagramDrawing" Target="diagrams/drawing1.xml"/><Relationship Id="rId43" Type="http://schemas.openxmlformats.org/officeDocument/2006/relationships/hyperlink" Target="garantF1://12044315.0" TargetMode="External"/><Relationship Id="rId48" Type="http://schemas.openxmlformats.org/officeDocument/2006/relationships/diagramLayout" Target="diagrams/layout2.xml"/><Relationship Id="rId56" Type="http://schemas.openxmlformats.org/officeDocument/2006/relationships/chart" Target="charts/chart5.xml"/><Relationship Id="rId64" Type="http://schemas.openxmlformats.org/officeDocument/2006/relationships/diagramColors" Target="diagrams/colors3.xml"/><Relationship Id="rId69" Type="http://schemas.openxmlformats.org/officeDocument/2006/relationships/theme" Target="theme/theme1.xml"/><Relationship Id="rId8" Type="http://schemas.openxmlformats.org/officeDocument/2006/relationships/endnotes" Target="endnotes.xml"/><Relationship Id="rId51" Type="http://schemas.microsoft.com/office/2007/relationships/diagramDrawing" Target="diagrams/drawing2.xml"/><Relationship Id="rId3" Type="http://schemas.openxmlformats.org/officeDocument/2006/relationships/styles" Target="styles.xml"/><Relationship Id="rId12" Type="http://schemas.openxmlformats.org/officeDocument/2006/relationships/hyperlink" Target="garantF1://70041618.1000" TargetMode="External"/><Relationship Id="rId17" Type="http://schemas.openxmlformats.org/officeDocument/2006/relationships/hyperlink" Target="garantF1://70082702.38" TargetMode="External"/><Relationship Id="rId25" Type="http://schemas.openxmlformats.org/officeDocument/2006/relationships/hyperlink" Target="consultantplus://offline/ref=BFB48F857BD9AAF0CCEAA64E6576527D155C7D7CB68F7A31F81E0A1982F40BH" TargetMode="External"/><Relationship Id="rId33" Type="http://schemas.openxmlformats.org/officeDocument/2006/relationships/diagramQuickStyle" Target="diagrams/quickStyle1.xml"/><Relationship Id="rId38" Type="http://schemas.openxmlformats.org/officeDocument/2006/relationships/hyperlink" Target="garantF1://86117.0" TargetMode="External"/><Relationship Id="rId46" Type="http://schemas.openxmlformats.org/officeDocument/2006/relationships/hyperlink" Target="garantF1://88065.0" TargetMode="External"/><Relationship Id="rId59" Type="http://schemas.openxmlformats.org/officeDocument/2006/relationships/hyperlink" Target="consultantplus://offline/ref=BFB48F857BD9AAF0CCEAA64E6576527D155E7971B6817A31F81E0A19824B46FC8BC5CC2486E9B563F707H" TargetMode="External"/><Relationship Id="rId67" Type="http://schemas.openxmlformats.org/officeDocument/2006/relationships/header" Target="header2.xml"/><Relationship Id="rId20" Type="http://schemas.openxmlformats.org/officeDocument/2006/relationships/hyperlink" Target="consultantplus://offline/ref=A459826CAD19AE9BF74FCFC406C8B2246FEDC23805483D6A42B07B9481418E71A99AF4DAd1q6H" TargetMode="External"/><Relationship Id="rId41" Type="http://schemas.openxmlformats.org/officeDocument/2006/relationships/hyperlink" Target="garantF1://95807.0" TargetMode="External"/><Relationship Id="rId54" Type="http://schemas.openxmlformats.org/officeDocument/2006/relationships/chart" Target="charts/chart3.xml"/><Relationship Id="rId62" Type="http://schemas.openxmlformats.org/officeDocument/2006/relationships/diagramLayout" Target="diagrams/layou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ohlova\Application%20Data\Microsoft\&#1064;&#1072;&#1073;&#1083;&#1086;&#1085;&#1099;\&#1047;&#1072;&#1084;%20&#1052;&#1072;&#1083;&#1100;&#1103;&#1085;&#1086;&#1074;.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0.14580031695721091"/>
          <c:y val="0.21282798833819241"/>
          <c:w val="0.67987321711569315"/>
          <c:h val="0.49562682215743553"/>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22"/>
          <c:dPt>
            <c:idx val="0"/>
            <c:bubble3D val="0"/>
            <c:spPr>
              <a:solidFill>
                <a:srgbClr val="FF0000"/>
              </a:solidFill>
              <a:ln w="12700">
                <a:solidFill>
                  <a:srgbClr val="000000"/>
                </a:solidFill>
                <a:prstDash val="solid"/>
              </a:ln>
            </c:spPr>
          </c:dPt>
          <c:dPt>
            <c:idx val="1"/>
            <c:bubble3D val="0"/>
            <c:spPr>
              <a:solidFill>
                <a:srgbClr val="00FFFF"/>
              </a:solidFill>
              <a:ln w="12700">
                <a:solidFill>
                  <a:srgbClr val="000000"/>
                </a:solidFill>
                <a:prstDash val="solid"/>
              </a:ln>
            </c:spPr>
          </c:dPt>
          <c:dPt>
            <c:idx val="2"/>
            <c:bubble3D val="0"/>
            <c:spPr>
              <a:solidFill>
                <a:srgbClr val="FFFF00"/>
              </a:solidFill>
              <a:ln w="12700">
                <a:solidFill>
                  <a:srgbClr val="000000"/>
                </a:solidFill>
                <a:prstDash val="solid"/>
              </a:ln>
            </c:spPr>
          </c:dPt>
          <c:dLbls>
            <c:dLbl>
              <c:idx val="0"/>
              <c:layout>
                <c:manualLayout>
                  <c:x val="7.7719076623917444E-2"/>
                  <c:y val="-0.1998876040855036"/>
                </c:manualLayout>
              </c:layout>
              <c:dLblPos val="bestFit"/>
              <c:showLegendKey val="0"/>
              <c:showVal val="1"/>
              <c:showCatName val="0"/>
              <c:showSerName val="0"/>
              <c:showPercent val="0"/>
              <c:showBubbleSize val="0"/>
            </c:dLbl>
            <c:dLbl>
              <c:idx val="1"/>
              <c:layout>
                <c:manualLayout>
                  <c:x val="-9.1676478093466157E-2"/>
                  <c:y val="8.6489501312335959E-2"/>
                </c:manualLayout>
              </c:layout>
              <c:dLblPos val="bestFit"/>
              <c:showLegendKey val="0"/>
              <c:showVal val="1"/>
              <c:showCatName val="0"/>
              <c:showSerName val="0"/>
              <c:showPercent val="0"/>
              <c:showBubbleSize val="0"/>
            </c:dLbl>
            <c:dLbl>
              <c:idx val="2"/>
              <c:layout>
                <c:manualLayout>
                  <c:x val="1.8095622246340391E-2"/>
                  <c:y val="-5.1816127150772821E-2"/>
                </c:manualLayout>
              </c:layout>
              <c:dLblPos val="bestFit"/>
              <c:showLegendKey val="0"/>
              <c:showVal val="1"/>
              <c:showCatName val="0"/>
              <c:showSerName val="0"/>
              <c:showPercent val="0"/>
              <c:showBubbleSize val="0"/>
            </c:dLbl>
            <c:numFmt formatCode="General" sourceLinked="0"/>
            <c:spPr>
              <a:noFill/>
              <a:ln w="25400">
                <a:noFill/>
              </a:ln>
            </c:spPr>
            <c:txPr>
              <a:bodyPr/>
              <a:lstStyle/>
              <a:p>
                <a:pPr>
                  <a:defRPr sz="1000" b="1" i="0" u="none" strike="noStrike" baseline="0">
                    <a:solidFill>
                      <a:sysClr val="windowText" lastClr="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Sheet1!$A$2:$A$4</c:f>
              <c:strCache>
                <c:ptCount val="3"/>
                <c:pt idx="0">
                  <c:v>Электросвязь</c:v>
                </c:pt>
                <c:pt idx="1">
                  <c:v>Телерадиовещание</c:v>
                </c:pt>
                <c:pt idx="2">
                  <c:v>Почтовая связь</c:v>
                </c:pt>
              </c:strCache>
            </c:strRef>
          </c:cat>
          <c:val>
            <c:numRef>
              <c:f>Sheet1!$B$2:$B$4</c:f>
              <c:numCache>
                <c:formatCode>0</c:formatCode>
                <c:ptCount val="3"/>
                <c:pt idx="0">
                  <c:v>25628</c:v>
                </c:pt>
                <c:pt idx="1">
                  <c:v>7536</c:v>
                </c:pt>
                <c:pt idx="2">
                  <c:v>745</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0.19334389857369291"/>
          <c:y val="0.83965014577259467"/>
          <c:w val="0.61489698890649769"/>
          <c:h val="0.15743440233236278"/>
        </c:manualLayout>
      </c:layout>
      <c:overlay val="0"/>
      <c:spPr>
        <a:noFill/>
        <a:ln w="25400">
          <a:noFill/>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25"/>
      <c:rAngAx val="0"/>
      <c:perspective val="20"/>
    </c:view3D>
    <c:floor>
      <c:thickness val="0"/>
    </c:floor>
    <c:sideWall>
      <c:thickness val="0"/>
    </c:sideWall>
    <c:backWall>
      <c:thickness val="0"/>
    </c:backWall>
    <c:plotArea>
      <c:layout>
        <c:manualLayout>
          <c:layoutTarget val="inner"/>
          <c:xMode val="edge"/>
          <c:yMode val="edge"/>
          <c:x val="7.9180871236992717E-2"/>
          <c:y val="0.1284720659917509"/>
          <c:w val="0.62727582786454006"/>
          <c:h val="0.69632539295419926"/>
        </c:manualLayout>
      </c:layout>
      <c:pie3DChart>
        <c:varyColors val="1"/>
        <c:ser>
          <c:idx val="0"/>
          <c:order val="0"/>
          <c:tx>
            <c:strRef>
              <c:f>Лист1!$B$1</c:f>
              <c:strCache>
                <c:ptCount val="1"/>
                <c:pt idx="0">
                  <c:v>Столбец1</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1.2705798138869004E-4"/>
                  <c:y val="-3.1106111736032997E-2"/>
                </c:manualLayout>
              </c:layout>
              <c:showLegendKey val="0"/>
              <c:showVal val="1"/>
              <c:showCatName val="0"/>
              <c:showSerName val="0"/>
              <c:showPercent val="0"/>
              <c:showBubbleSize val="0"/>
            </c:dLbl>
            <c:dLbl>
              <c:idx val="1"/>
              <c:layout>
                <c:manualLayout>
                  <c:x val="-7.7934860415175305E-2"/>
                  <c:y val="2.1879140107486563E-2"/>
                </c:manualLayout>
              </c:layout>
              <c:showLegendKey val="0"/>
              <c:showVal val="1"/>
              <c:showCatName val="0"/>
              <c:showSerName val="0"/>
              <c:showPercent val="0"/>
              <c:showBubbleSize val="0"/>
            </c:dLbl>
            <c:dLbl>
              <c:idx val="2"/>
              <c:layout>
                <c:manualLayout>
                  <c:x val="-7.9338110886965574E-2"/>
                  <c:y val="-0.20368610173728283"/>
                </c:manualLayout>
              </c:layout>
              <c:showLegendKey val="0"/>
              <c:showVal val="1"/>
              <c:showCatName val="0"/>
              <c:showSerName val="0"/>
              <c:showPercent val="0"/>
              <c:showBubbleSize val="0"/>
            </c:dLbl>
            <c:dLbl>
              <c:idx val="3"/>
              <c:layout>
                <c:manualLayout>
                  <c:x val="0.13830733064358691"/>
                  <c:y val="-0.18443913260842396"/>
                </c:manualLayout>
              </c:layout>
              <c:showLegendKey val="0"/>
              <c:showVal val="1"/>
              <c:showCatName val="0"/>
              <c:showSerName val="0"/>
              <c:showPercent val="0"/>
              <c:showBubbleSize val="0"/>
            </c:dLbl>
            <c:dLbl>
              <c:idx val="7"/>
              <c:layout>
                <c:manualLayout>
                  <c:x val="-5.1666151493460009E-2"/>
                  <c:y val="-4.1764466941632293E-2"/>
                </c:manualLayout>
              </c:layout>
              <c:showLegendKey val="0"/>
              <c:showVal val="1"/>
              <c:showCatName val="0"/>
              <c:showSerName val="0"/>
              <c:showPercent val="0"/>
              <c:showBubbleSize val="0"/>
            </c:dLbl>
            <c:dLbl>
              <c:idx val="8"/>
              <c:layout>
                <c:manualLayout>
                  <c:x val="-4.6701454415305522E-2"/>
                  <c:y val="-5.7639982502187229E-2"/>
                </c:manualLayout>
              </c:layout>
              <c:showLegendKey val="0"/>
              <c:showVal val="1"/>
              <c:showCatName val="0"/>
              <c:showSerName val="0"/>
              <c:showPercent val="0"/>
              <c:showBubbleSize val="0"/>
            </c:dLbl>
            <c:dLbl>
              <c:idx val="9"/>
              <c:layout>
                <c:manualLayout>
                  <c:x val="3.4309396759289387E-2"/>
                  <c:y val="-5.931102362204724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Лист1!$A$2:$A$11</c:f>
              <c:strCache>
                <c:ptCount val="10"/>
                <c:pt idx="0">
                  <c:v>Телефония</c:v>
                </c:pt>
                <c:pt idx="1">
                  <c:v>ПГИПД</c:v>
                </c:pt>
                <c:pt idx="2">
                  <c:v>ПД</c:v>
                </c:pt>
                <c:pt idx="3">
                  <c:v>ТЛМ</c:v>
                </c:pt>
                <c:pt idx="4">
                  <c:v>АК</c:v>
                </c:pt>
                <c:pt idx="5">
                  <c:v>СКТВ</c:v>
                </c:pt>
                <c:pt idx="6">
                  <c:v>ЭФ</c:v>
                </c:pt>
                <c:pt idx="7">
                  <c:v>РТС</c:v>
                </c:pt>
                <c:pt idx="8">
                  <c:v>ПС</c:v>
                </c:pt>
                <c:pt idx="9">
                  <c:v>прочие</c:v>
                </c:pt>
              </c:strCache>
            </c:strRef>
          </c:cat>
          <c:val>
            <c:numRef>
              <c:f>Лист1!$B$2:$B$11</c:f>
              <c:numCache>
                <c:formatCode>General</c:formatCode>
                <c:ptCount val="10"/>
                <c:pt idx="0">
                  <c:v>276</c:v>
                </c:pt>
                <c:pt idx="1">
                  <c:v>275</c:v>
                </c:pt>
                <c:pt idx="2">
                  <c:v>662</c:v>
                </c:pt>
                <c:pt idx="3">
                  <c:v>903</c:v>
                </c:pt>
                <c:pt idx="4">
                  <c:v>320</c:v>
                </c:pt>
                <c:pt idx="5">
                  <c:v>165</c:v>
                </c:pt>
                <c:pt idx="6">
                  <c:v>291</c:v>
                </c:pt>
                <c:pt idx="7">
                  <c:v>38</c:v>
                </c:pt>
                <c:pt idx="8">
                  <c:v>115</c:v>
                </c:pt>
                <c:pt idx="9">
                  <c:v>47</c:v>
                </c:pt>
              </c:numCache>
            </c:numRef>
          </c:val>
        </c:ser>
        <c:dLbls>
          <c:showLegendKey val="0"/>
          <c:showVal val="0"/>
          <c:showCatName val="0"/>
          <c:showSerName val="0"/>
          <c:showPercent val="0"/>
          <c:showBubbleSize val="0"/>
          <c:showLeaderLines val="1"/>
        </c:dLbls>
      </c:pie3DChart>
    </c:plotArea>
    <c:legend>
      <c:legendPos val="tr"/>
      <c:layout>
        <c:manualLayout>
          <c:xMode val="edge"/>
          <c:yMode val="edge"/>
          <c:x val="0.78654764865649629"/>
          <c:y val="6.0519426222164698E-2"/>
          <c:w val="0.1363274917597555"/>
          <c:h val="0.9142797767060559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7.1578947368421048E-2"/>
          <c:y val="1.4184397163120565E-2"/>
          <c:w val="0.92421052631578959"/>
          <c:h val="0.85460992907801425"/>
        </c:manualLayout>
      </c:layout>
      <c:bar3DChart>
        <c:barDir val="col"/>
        <c:grouping val="clustered"/>
        <c:varyColors val="0"/>
        <c:ser>
          <c:idx val="0"/>
          <c:order val="0"/>
          <c:tx>
            <c:strRef>
              <c:f>Sheet1!$A$2</c:f>
              <c:strCache>
                <c:ptCount val="1"/>
                <c:pt idx="0">
                  <c:v>МТ1</c:v>
                </c:pt>
              </c:strCache>
            </c:strRef>
          </c:tx>
          <c:spPr>
            <a:solidFill>
              <a:srgbClr val="FF6600"/>
            </a:solidFill>
            <a:ln w="10757">
              <a:solidFill>
                <a:srgbClr val="000000"/>
              </a:solidFill>
              <a:prstDash val="solid"/>
            </a:ln>
          </c:spPr>
          <c:invertIfNegative val="0"/>
          <c:dLbls>
            <c:dLbl>
              <c:idx val="0"/>
              <c:layout>
                <c:manualLayout>
                  <c:x val="2.9321644072841407E-2"/>
                  <c:y val="-4.1556825944702121E-2"/>
                </c:manualLayout>
              </c:layout>
              <c:spPr>
                <a:noFill/>
                <a:ln w="21514">
                  <a:noFill/>
                </a:ln>
              </c:spPr>
              <c:txPr>
                <a:bodyPr/>
                <a:lstStyle/>
                <a:p>
                  <a:pPr>
                    <a:defRPr sz="1000" b="1" i="0" u="none" strike="noStrike" baseline="0">
                      <a:solidFill>
                        <a:srgbClr val="000000"/>
                      </a:solidFill>
                      <a:latin typeface="Times New Roman" pitchFamily="18" charset="0"/>
                      <a:ea typeface="Times New Roman"/>
                      <a:cs typeface="Times New Roman"/>
                    </a:defRPr>
                  </a:pPr>
                  <a:endParaRPr lang="ru-RU"/>
                </a:p>
              </c:txPr>
              <c:showLegendKey val="0"/>
              <c:showVal val="1"/>
              <c:showCatName val="0"/>
              <c:showSerName val="0"/>
              <c:showPercent val="0"/>
              <c:showBubbleSize val="0"/>
            </c:dLbl>
            <c:txPr>
              <a:bodyPr/>
              <a:lstStyle/>
              <a:p>
                <a:pPr>
                  <a:defRPr sz="1000" b="1" i="0" baseline="0">
                    <a:latin typeface="Times New Roman" pitchFamily="18" charset="0"/>
                  </a:defRPr>
                </a:pPr>
                <a:endParaRPr lang="ru-RU"/>
              </a:p>
            </c:txPr>
            <c:showLegendKey val="0"/>
            <c:showVal val="0"/>
            <c:showCatName val="0"/>
            <c:showSerName val="0"/>
            <c:showPercent val="0"/>
            <c:showBubbleSize val="0"/>
          </c:dLbls>
          <c:cat>
            <c:numRef>
              <c:f>Sheet1!$B$1:$B$1</c:f>
              <c:numCache>
                <c:formatCode>General</c:formatCode>
                <c:ptCount val="1"/>
              </c:numCache>
            </c:numRef>
          </c:cat>
          <c:val>
            <c:numRef>
              <c:f>Sheet1!$B$2:$B$2</c:f>
              <c:numCache>
                <c:formatCode>General</c:formatCode>
                <c:ptCount val="1"/>
                <c:pt idx="0">
                  <c:v>214</c:v>
                </c:pt>
              </c:numCache>
            </c:numRef>
          </c:val>
        </c:ser>
        <c:ser>
          <c:idx val="1"/>
          <c:order val="1"/>
          <c:tx>
            <c:strRef>
              <c:f>Sheet1!$A$3</c:f>
              <c:strCache>
                <c:ptCount val="1"/>
                <c:pt idx="0">
                  <c:v>МТЗ</c:v>
                </c:pt>
              </c:strCache>
            </c:strRef>
          </c:tx>
          <c:spPr>
            <a:solidFill>
              <a:srgbClr val="0000FF"/>
            </a:solidFill>
            <a:ln w="10757">
              <a:solidFill>
                <a:srgbClr val="000000"/>
              </a:solidFill>
              <a:prstDash val="solid"/>
            </a:ln>
          </c:spPr>
          <c:invertIfNegative val="0"/>
          <c:dLbls>
            <c:dLbl>
              <c:idx val="0"/>
              <c:layout>
                <c:manualLayout>
                  <c:x val="4.1828617326252614E-2"/>
                  <c:y val="-5.2906554488908131E-2"/>
                </c:manualLayout>
              </c:layout>
              <c:showLegendKey val="0"/>
              <c:showVal val="1"/>
              <c:showCatName val="0"/>
              <c:showSerName val="0"/>
              <c:showPercent val="0"/>
              <c:showBubbleSize val="0"/>
            </c:dLbl>
            <c:spPr>
              <a:noFill/>
              <a:ln w="21514">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26</c:v>
                </c:pt>
              </c:numCache>
            </c:numRef>
          </c:val>
        </c:ser>
        <c:ser>
          <c:idx val="2"/>
          <c:order val="2"/>
          <c:tx>
            <c:strRef>
              <c:f>Sheet1!$A$4</c:f>
              <c:strCache>
                <c:ptCount val="1"/>
                <c:pt idx="0">
                  <c:v>МНМГ</c:v>
                </c:pt>
              </c:strCache>
            </c:strRef>
          </c:tx>
          <c:spPr>
            <a:solidFill>
              <a:srgbClr val="00FF00"/>
            </a:solidFill>
            <a:ln w="10757">
              <a:solidFill>
                <a:srgbClr val="000000"/>
              </a:solidFill>
              <a:prstDash val="solid"/>
            </a:ln>
          </c:spPr>
          <c:invertIfNegative val="0"/>
          <c:dLbls>
            <c:dLbl>
              <c:idx val="0"/>
              <c:layout>
                <c:manualLayout>
                  <c:x val="3.9078063695646301E-2"/>
                  <c:y val="-5.0076468144775482E-2"/>
                </c:manualLayout>
              </c:layout>
              <c:showLegendKey val="0"/>
              <c:showVal val="1"/>
              <c:showCatName val="0"/>
              <c:showSerName val="0"/>
              <c:showPercent val="0"/>
              <c:showBubbleSize val="0"/>
            </c:dLbl>
            <c:spPr>
              <a:noFill/>
              <a:ln w="21514">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General</c:formatCode>
                <c:ptCount val="1"/>
                <c:pt idx="0">
                  <c:v>13</c:v>
                </c:pt>
              </c:numCache>
            </c:numRef>
          </c:val>
        </c:ser>
        <c:ser>
          <c:idx val="3"/>
          <c:order val="3"/>
          <c:tx>
            <c:strRef>
              <c:f>Sheet1!$A$5</c:f>
              <c:strCache>
                <c:ptCount val="1"/>
                <c:pt idx="0">
                  <c:v>ТФВС</c:v>
                </c:pt>
              </c:strCache>
            </c:strRef>
          </c:tx>
          <c:spPr>
            <a:solidFill>
              <a:srgbClr val="CCFFFF"/>
            </a:solidFill>
            <a:ln w="10757">
              <a:solidFill>
                <a:srgbClr val="000000"/>
              </a:solidFill>
              <a:prstDash val="solid"/>
            </a:ln>
          </c:spPr>
          <c:invertIfNegative val="0"/>
          <c:dLbls>
            <c:dLbl>
              <c:idx val="0"/>
              <c:layout>
                <c:manualLayout>
                  <c:x val="3.2566143014000591E-2"/>
                  <c:y val="-4.8658594519171039E-2"/>
                </c:manualLayout>
              </c:layout>
              <c:showLegendKey val="0"/>
              <c:showVal val="1"/>
              <c:showCatName val="0"/>
              <c:showSerName val="0"/>
              <c:showPercent val="0"/>
              <c:showBubbleSize val="0"/>
            </c:dLbl>
            <c:spPr>
              <a:noFill/>
              <a:ln w="21514">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General</c:formatCode>
                <c:ptCount val="1"/>
                <c:pt idx="0">
                  <c:v>6</c:v>
                </c:pt>
              </c:numCache>
            </c:numRef>
          </c:val>
        </c:ser>
        <c:ser>
          <c:idx val="4"/>
          <c:order val="4"/>
          <c:tx>
            <c:strRef>
              <c:f>Sheet1!$A$6</c:f>
              <c:strCache>
                <c:ptCount val="1"/>
                <c:pt idx="0">
                  <c:v>ТАКС</c:v>
                </c:pt>
              </c:strCache>
            </c:strRef>
          </c:tx>
          <c:spPr>
            <a:solidFill>
              <a:srgbClr val="660066"/>
            </a:solidFill>
            <a:ln w="10757">
              <a:solidFill>
                <a:srgbClr val="000000"/>
              </a:solidFill>
              <a:prstDash val="solid"/>
            </a:ln>
          </c:spPr>
          <c:invertIfNegative val="0"/>
          <c:dLbls>
            <c:dLbl>
              <c:idx val="0"/>
              <c:layout>
                <c:manualLayout>
                  <c:x val="2.8608644754999774E-2"/>
                  <c:y val="-6.7094669491000361E-2"/>
                </c:manualLayout>
              </c:layout>
              <c:showLegendKey val="0"/>
              <c:showVal val="1"/>
              <c:showCatName val="0"/>
              <c:showSerName val="0"/>
              <c:showPercent val="0"/>
              <c:showBubbleSize val="0"/>
            </c:dLbl>
            <c:spPr>
              <a:noFill/>
              <a:ln w="21514">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Sheet1!$B$6:$B$6</c:f>
              <c:numCache>
                <c:formatCode>General</c:formatCode>
                <c:ptCount val="1"/>
                <c:pt idx="0">
                  <c:v>0</c:v>
                </c:pt>
              </c:numCache>
            </c:numRef>
          </c:val>
        </c:ser>
        <c:ser>
          <c:idx val="5"/>
          <c:order val="5"/>
          <c:tx>
            <c:strRef>
              <c:f>Sheet1!$A$7</c:f>
              <c:strCache>
                <c:ptCount val="1"/>
                <c:pt idx="0">
                  <c:v>ПКП</c:v>
                </c:pt>
              </c:strCache>
            </c:strRef>
          </c:tx>
          <c:spPr>
            <a:solidFill>
              <a:srgbClr val="FF8080"/>
            </a:solidFill>
            <a:ln w="10757">
              <a:solidFill>
                <a:srgbClr val="000000"/>
              </a:solidFill>
              <a:prstDash val="solid"/>
            </a:ln>
          </c:spPr>
          <c:invertIfNegative val="0"/>
          <c:dLbls>
            <c:dLbl>
              <c:idx val="0"/>
              <c:layout>
                <c:manualLayout>
                  <c:x val="3.0517776704933067E-2"/>
                  <c:y val="-5.5035667539517344E-2"/>
                </c:manualLayout>
              </c:layout>
              <c:showLegendKey val="0"/>
              <c:showVal val="1"/>
              <c:showCatName val="0"/>
              <c:showSerName val="0"/>
              <c:showPercent val="0"/>
              <c:showBubbleSize val="0"/>
            </c:dLbl>
            <c:spPr>
              <a:noFill/>
              <a:ln w="21514">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Sheet1!$B$7:$B$7</c:f>
              <c:numCache>
                <c:formatCode>General</c:formatCode>
                <c:ptCount val="1"/>
                <c:pt idx="0">
                  <c:v>16</c:v>
                </c:pt>
              </c:numCache>
            </c:numRef>
          </c:val>
        </c:ser>
        <c:dLbls>
          <c:showLegendKey val="0"/>
          <c:showVal val="0"/>
          <c:showCatName val="0"/>
          <c:showSerName val="0"/>
          <c:showPercent val="0"/>
          <c:showBubbleSize val="0"/>
        </c:dLbls>
        <c:gapWidth val="150"/>
        <c:gapDepth val="0"/>
        <c:shape val="box"/>
        <c:axId val="105565568"/>
        <c:axId val="108405888"/>
        <c:axId val="0"/>
      </c:bar3DChart>
      <c:catAx>
        <c:axId val="105565568"/>
        <c:scaling>
          <c:orientation val="minMax"/>
        </c:scaling>
        <c:delete val="0"/>
        <c:axPos val="b"/>
        <c:numFmt formatCode="General" sourceLinked="1"/>
        <c:majorTickMark val="out"/>
        <c:minorTickMark val="none"/>
        <c:tickLblPos val="low"/>
        <c:spPr>
          <a:ln w="2689">
            <a:solidFill>
              <a:srgbClr val="000000"/>
            </a:solidFill>
            <a:prstDash val="solid"/>
          </a:ln>
        </c:spPr>
        <c:txPr>
          <a:bodyPr rot="0" vert="horz"/>
          <a:lstStyle/>
          <a:p>
            <a:pPr>
              <a:defRPr sz="1016" b="1" i="0" u="none" strike="noStrike" baseline="0">
                <a:solidFill>
                  <a:srgbClr val="000000"/>
                </a:solidFill>
                <a:latin typeface="Arial Cyr"/>
                <a:ea typeface="Arial Cyr"/>
                <a:cs typeface="Arial Cyr"/>
              </a:defRPr>
            </a:pPr>
            <a:endParaRPr lang="ru-RU"/>
          </a:p>
        </c:txPr>
        <c:crossAx val="108405888"/>
        <c:crosses val="autoZero"/>
        <c:auto val="1"/>
        <c:lblAlgn val="ctr"/>
        <c:lblOffset val="100"/>
        <c:tickLblSkip val="1"/>
        <c:tickMarkSkip val="1"/>
        <c:noMultiLvlLbl val="0"/>
      </c:catAx>
      <c:valAx>
        <c:axId val="108405888"/>
        <c:scaling>
          <c:orientation val="minMax"/>
          <c:max val="550"/>
          <c:min val="0"/>
        </c:scaling>
        <c:delete val="0"/>
        <c:axPos val="l"/>
        <c:numFmt formatCode="General" sourceLinked="1"/>
        <c:majorTickMark val="out"/>
        <c:minorTickMark val="none"/>
        <c:tickLblPos val="nextTo"/>
        <c:spPr>
          <a:ln w="2689">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05565568"/>
        <c:crosses val="autoZero"/>
        <c:crossBetween val="between"/>
        <c:majorUnit val="50"/>
      </c:valAx>
      <c:spPr>
        <a:noFill/>
        <a:ln w="21514">
          <a:noFill/>
        </a:ln>
      </c:spPr>
    </c:plotArea>
    <c:legend>
      <c:legendPos val="r"/>
      <c:layout>
        <c:manualLayout>
          <c:xMode val="edge"/>
          <c:yMode val="edge"/>
          <c:x val="0.20842105263157895"/>
          <c:y val="0.89716312056737579"/>
          <c:w val="0.61684210526315797"/>
          <c:h val="7.8014184397163122E-2"/>
        </c:manualLayout>
      </c:layout>
      <c:overlay val="0"/>
      <c:spPr>
        <a:noFill/>
        <a:ln w="21514">
          <a:noFill/>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1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лицензий</c:v>
                </c:pt>
              </c:strCache>
            </c:strRef>
          </c:tx>
          <c:invertIfNegative val="0"/>
          <c:dPt>
            <c:idx val="0"/>
            <c:invertIfNegative val="0"/>
            <c:bubble3D val="0"/>
            <c:spPr>
              <a:solidFill>
                <a:srgbClr val="0070C0"/>
              </a:solidFill>
            </c:spPr>
          </c:dPt>
          <c:dPt>
            <c:idx val="1"/>
            <c:invertIfNegative val="0"/>
            <c:bubble3D val="0"/>
            <c:spPr>
              <a:solidFill>
                <a:srgbClr val="FFFF00"/>
              </a:solidFill>
            </c:spPr>
          </c:dPt>
          <c:dPt>
            <c:idx val="2"/>
            <c:invertIfNegative val="0"/>
            <c:bubble3D val="0"/>
            <c:spPr>
              <a:solidFill>
                <a:srgbClr val="92D050"/>
              </a:solidFill>
              <a:ln>
                <a:solidFill>
                  <a:srgbClr val="00B050"/>
                </a:solidFill>
              </a:ln>
            </c:spPr>
          </c:dPt>
          <c:dPt>
            <c:idx val="3"/>
            <c:invertIfNegative val="0"/>
            <c:bubble3D val="0"/>
            <c:spPr>
              <a:solidFill>
                <a:srgbClr val="C00000"/>
              </a:solidFill>
            </c:spPr>
          </c:dPt>
          <c:dLbls>
            <c:showLegendKey val="0"/>
            <c:showVal val="1"/>
            <c:showCatName val="0"/>
            <c:showSerName val="0"/>
            <c:showPercent val="0"/>
            <c:showBubbleSize val="0"/>
            <c:showLeaderLines val="0"/>
          </c:dLbls>
          <c:cat>
            <c:strRef>
              <c:f>Лист1!$A$2:$A$5</c:f>
              <c:strCache>
                <c:ptCount val="4"/>
                <c:pt idx="0">
                  <c:v>I квартал</c:v>
                </c:pt>
                <c:pt idx="1">
                  <c:v>II квартал</c:v>
                </c:pt>
                <c:pt idx="2">
                  <c:v>III квартал</c:v>
                </c:pt>
                <c:pt idx="3">
                  <c:v>IV квартал</c:v>
                </c:pt>
              </c:strCache>
            </c:strRef>
          </c:cat>
          <c:val>
            <c:numRef>
              <c:f>Лист1!$B$2:$B$5</c:f>
              <c:numCache>
                <c:formatCode>General</c:formatCode>
                <c:ptCount val="4"/>
                <c:pt idx="0">
                  <c:v>2277</c:v>
                </c:pt>
                <c:pt idx="1">
                  <c:v>2676</c:v>
                </c:pt>
                <c:pt idx="2">
                  <c:v>2793</c:v>
                </c:pt>
                <c:pt idx="3">
                  <c:v>2368</c:v>
                </c:pt>
              </c:numCache>
            </c:numRef>
          </c:val>
        </c:ser>
        <c:dLbls>
          <c:showLegendKey val="0"/>
          <c:showVal val="0"/>
          <c:showCatName val="0"/>
          <c:showSerName val="0"/>
          <c:showPercent val="0"/>
          <c:showBubbleSize val="0"/>
        </c:dLbls>
        <c:gapWidth val="150"/>
        <c:axId val="110648320"/>
        <c:axId val="110662400"/>
      </c:barChart>
      <c:catAx>
        <c:axId val="110648320"/>
        <c:scaling>
          <c:orientation val="minMax"/>
        </c:scaling>
        <c:delete val="0"/>
        <c:axPos val="b"/>
        <c:majorTickMark val="out"/>
        <c:minorTickMark val="none"/>
        <c:tickLblPos val="nextTo"/>
        <c:crossAx val="110662400"/>
        <c:crosses val="autoZero"/>
        <c:auto val="1"/>
        <c:lblAlgn val="ctr"/>
        <c:lblOffset val="100"/>
        <c:noMultiLvlLbl val="0"/>
      </c:catAx>
      <c:valAx>
        <c:axId val="110662400"/>
        <c:scaling>
          <c:orientation val="minMax"/>
        </c:scaling>
        <c:delete val="0"/>
        <c:axPos val="l"/>
        <c:majorGridlines/>
        <c:numFmt formatCode="General" sourceLinked="1"/>
        <c:majorTickMark val="out"/>
        <c:minorTickMark val="none"/>
        <c:tickLblPos val="nextTo"/>
        <c:crossAx val="110648320"/>
        <c:crosses val="autoZero"/>
        <c:crossBetween val="between"/>
      </c:valAx>
      <c:spPr>
        <a:ln>
          <a:solidFill>
            <a:srgbClr val="000000"/>
          </a:solid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8.7935864776008441E-2"/>
          <c:y val="0.21283220638312406"/>
          <c:w val="0.83749598160695016"/>
          <c:h val="0.61234000161744484"/>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44"/>
          <c:dPt>
            <c:idx val="0"/>
            <c:bubble3D val="0"/>
            <c:explosion val="0"/>
            <c:spPr>
              <a:solidFill>
                <a:srgbClr val="FF0000"/>
              </a:solidFill>
              <a:ln w="12700">
                <a:solidFill>
                  <a:srgbClr val="000000"/>
                </a:solidFill>
                <a:prstDash val="solid"/>
              </a:ln>
            </c:spPr>
          </c:dPt>
          <c:dPt>
            <c:idx val="1"/>
            <c:bubble3D val="0"/>
            <c:explosion val="0"/>
            <c:spPr>
              <a:solidFill>
                <a:srgbClr val="00FFFF"/>
              </a:solidFill>
              <a:ln w="12700">
                <a:solidFill>
                  <a:srgbClr val="000000"/>
                </a:solidFill>
                <a:prstDash val="solid"/>
              </a:ln>
            </c:spPr>
          </c:dPt>
          <c:dPt>
            <c:idx val="2"/>
            <c:bubble3D val="0"/>
            <c:explosion val="0"/>
            <c:spPr>
              <a:solidFill>
                <a:srgbClr val="FFFF00"/>
              </a:solidFill>
              <a:ln w="12700">
                <a:solidFill>
                  <a:srgbClr val="000000"/>
                </a:solidFill>
                <a:prstDash val="solid"/>
              </a:ln>
            </c:spPr>
          </c:dPt>
          <c:dLbls>
            <c:dLbl>
              <c:idx val="0"/>
              <c:layout>
                <c:manualLayout>
                  <c:x val="8.2976373889946095E-2"/>
                  <c:y val="-0.23959601088279397"/>
                </c:manualLayout>
              </c:layout>
              <c:dLblPos val="bestFit"/>
              <c:showLegendKey val="0"/>
              <c:showVal val="1"/>
              <c:showCatName val="0"/>
              <c:showSerName val="0"/>
              <c:showPercent val="0"/>
              <c:showBubbleSize val="0"/>
            </c:dLbl>
            <c:dLbl>
              <c:idx val="1"/>
              <c:layout>
                <c:manualLayout>
                  <c:x val="-7.8175669151518731E-2"/>
                  <c:y val="7.4907230915014625E-2"/>
                </c:manualLayout>
              </c:layout>
              <c:dLblPos val="bestFit"/>
              <c:showLegendKey val="0"/>
              <c:showVal val="1"/>
              <c:showCatName val="0"/>
              <c:showSerName val="0"/>
              <c:showPercent val="0"/>
              <c:showBubbleSize val="0"/>
            </c:dLbl>
            <c:dLbl>
              <c:idx val="2"/>
              <c:layout>
                <c:manualLayout>
                  <c:x val="2.4304106778951441E-3"/>
                  <c:y val="-6.9086624547862865E-2"/>
                </c:manualLayout>
              </c:layout>
              <c:dLblPos val="bestFit"/>
              <c:showLegendKey val="0"/>
              <c:showVal val="1"/>
              <c:showCatName val="0"/>
              <c:showSerName val="0"/>
              <c:showPercent val="0"/>
              <c:showBubbleSize val="0"/>
            </c:dLbl>
            <c:numFmt formatCode="#,##0" sourceLinked="0"/>
            <c:spPr>
              <a:noFill/>
              <a:ln w="25400">
                <a:noFill/>
              </a:ln>
            </c:spPr>
            <c:txPr>
              <a:bodyPr/>
              <a:lstStyle/>
              <a:p>
                <a:pPr>
                  <a:defRPr sz="1000" b="1" i="0" u="none" strike="noStrike" baseline="0">
                    <a:solidFill>
                      <a:sysClr val="windowText" lastClr="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Sheet1!$A$2:$A$4</c:f>
              <c:strCache>
                <c:ptCount val="3"/>
                <c:pt idx="0">
                  <c:v>Электросвязь</c:v>
                </c:pt>
                <c:pt idx="1">
                  <c:v>Телерадиовещание</c:v>
                </c:pt>
                <c:pt idx="2">
                  <c:v>Почтовая связь</c:v>
                </c:pt>
              </c:strCache>
            </c:strRef>
          </c:cat>
          <c:val>
            <c:numRef>
              <c:f>Sheet1!$B$2:$B$4</c:f>
              <c:numCache>
                <c:formatCode>General</c:formatCode>
                <c:ptCount val="3"/>
                <c:pt idx="0">
                  <c:v>2475</c:v>
                </c:pt>
                <c:pt idx="1">
                  <c:v>502</c:v>
                </c:pt>
                <c:pt idx="2">
                  <c:v>115</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6.2498775490901513E-2"/>
          <c:y val="0.83965014577259467"/>
          <c:w val="0.81867215922334069"/>
          <c:h val="0.15743440233236278"/>
        </c:manualLayout>
      </c:layout>
      <c:overlay val="0"/>
      <c:spPr>
        <a:noFill/>
        <a:ln w="25400">
          <a:noFill/>
        </a:ln>
      </c:spPr>
      <c:txPr>
        <a:bodyPr/>
        <a:lstStyle/>
        <a:p>
          <a:pPr>
            <a:defRPr sz="14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dgm:t>
        <a:bodyPr/>
        <a:lstStyle/>
        <a:p>
          <a:pPr rtl="0"/>
          <a:r>
            <a:rPr lang="ru-RU" sz="1000" smtClean="0">
              <a:latin typeface="Times New Roman" pitchFamily="18" charset="0"/>
              <a:cs typeface="Times New Roman" pitchFamily="18" charset="0"/>
            </a:rPr>
            <a:t>Управление разрешительной работы, контроля и надзора в сфере массовых коммуникаций</a:t>
          </a:r>
        </a:p>
      </dgm:t>
    </dgm:pt>
    <dgm:pt modelId="{978D3BD4-1EEF-486E-B06A-E9374470A95E}" type="parTrans" cxnId="{874FA451-5948-4AB0-8E5B-69443306FBE3}">
      <dgm:prSet/>
      <dgm:spPr/>
      <dgm:t>
        <a:bodyPr/>
        <a:lstStyle/>
        <a:p>
          <a:endParaRPr lang="ru-RU" sz="1000"/>
        </a:p>
      </dgm:t>
    </dgm:pt>
    <dgm:pt modelId="{DF366C0F-01A3-4ADE-B30A-135FB92384F1}" type="sibTrans" cxnId="{874FA451-5948-4AB0-8E5B-69443306FBE3}">
      <dgm:prSet/>
      <dgm:spPr/>
      <dgm:t>
        <a:bodyPr/>
        <a:lstStyle/>
        <a:p>
          <a:endParaRPr lang="ru-RU" sz="1000"/>
        </a:p>
      </dgm:t>
    </dgm:pt>
    <dgm:pt modelId="{EFCFD403-A89E-45A4-B66B-27481C949B85}">
      <dgm:prSet custT="1"/>
      <dgm:spPr/>
      <dgm:t>
        <a:bodyPr/>
        <a:lstStyle/>
        <a:p>
          <a:pPr rtl="0"/>
          <a:r>
            <a:rPr lang="ru-RU" sz="1000" smtClean="0">
              <a:latin typeface="Times New Roman" pitchFamily="18" charset="0"/>
              <a:cs typeface="Times New Roman" pitchFamily="18" charset="0"/>
            </a:rPr>
            <a:t>Отдел регистрации средств массовой информации</a:t>
          </a:r>
        </a:p>
      </dgm:t>
    </dgm:pt>
    <dgm:pt modelId="{AEBA744C-8B4E-4F5D-9640-353120D2BA44}" type="parTrans" cxnId="{EEEFC0FA-6028-4003-8817-AEE4620FD13D}">
      <dgm:prSet/>
      <dgm:spPr/>
      <dgm:t>
        <a:bodyPr/>
        <a:lstStyle/>
        <a:p>
          <a:endParaRPr lang="ru-RU" sz="1000"/>
        </a:p>
      </dgm:t>
    </dgm:pt>
    <dgm:pt modelId="{13C1A8DC-E89C-4871-9439-A840D4A85B8A}" type="sibTrans" cxnId="{EEEFC0FA-6028-4003-8817-AEE4620FD13D}">
      <dgm:prSet/>
      <dgm:spPr/>
      <dgm:t>
        <a:bodyPr/>
        <a:lstStyle/>
        <a:p>
          <a:endParaRPr lang="ru-RU" sz="1000"/>
        </a:p>
      </dgm:t>
    </dgm:pt>
    <dgm:pt modelId="{DF7F1410-FEF8-4F08-BAA3-6C4C2DFF0DC5}">
      <dgm:prSet custT="1"/>
      <dgm:spPr/>
      <dgm:t>
        <a:bodyPr/>
        <a:lstStyle/>
        <a:p>
          <a:pPr rtl="0"/>
          <a:r>
            <a:rPr lang="ru-RU" sz="1000" smtClean="0"/>
            <a:t>Отдел лицензирования </a:t>
          </a:r>
          <a:r>
            <a:rPr lang="ru-RU" sz="1000" smtClean="0">
              <a:latin typeface="Times New Roman" pitchFamily="18" charset="0"/>
              <a:cs typeface="Times New Roman" pitchFamily="18" charset="0"/>
            </a:rPr>
            <a:t>деятельности</a:t>
          </a:r>
          <a:r>
            <a:rPr lang="ru-RU" sz="1000" smtClean="0"/>
            <a:t> в сфере массовых коммуникаций</a:t>
          </a:r>
        </a:p>
      </dgm:t>
    </dgm:pt>
    <dgm:pt modelId="{A1C41DA5-AEAA-4066-BA9A-2A0EB4833AD3}" type="parTrans" cxnId="{B88895C8-8981-406A-B1B5-6CEE2FD94ED9}">
      <dgm:prSet/>
      <dgm:spPr/>
      <dgm:t>
        <a:bodyPr/>
        <a:lstStyle/>
        <a:p>
          <a:endParaRPr lang="ru-RU" sz="1000"/>
        </a:p>
      </dgm:t>
    </dgm:pt>
    <dgm:pt modelId="{DA00EA67-958D-49DD-B547-423D55CCCFBE}" type="sibTrans" cxnId="{B88895C8-8981-406A-B1B5-6CEE2FD94ED9}">
      <dgm:prSet/>
      <dgm:spPr/>
      <dgm:t>
        <a:bodyPr/>
        <a:lstStyle/>
        <a:p>
          <a:endParaRPr lang="ru-RU" sz="1000"/>
        </a:p>
      </dgm:t>
    </dgm:pt>
    <dgm:pt modelId="{02B35092-BEF3-46CD-AD2F-4359FBA9BF06}">
      <dgm:prSet custT="1"/>
      <dgm:spPr/>
      <dgm:t>
        <a:bodyPr/>
        <a:lstStyle/>
        <a:p>
          <a:pPr rtl="0"/>
          <a:r>
            <a:rPr lang="ru-RU" sz="1000" smtClean="0"/>
            <a:t>Отдел ведения реестров в сфере массовых </a:t>
          </a:r>
          <a:r>
            <a:rPr lang="ru-RU" sz="1000" smtClean="0">
              <a:latin typeface="Times New Roman" pitchFamily="18" charset="0"/>
              <a:cs typeface="Times New Roman" pitchFamily="18" charset="0"/>
            </a:rPr>
            <a:t>коммуникаций</a:t>
          </a:r>
        </a:p>
      </dgm:t>
    </dgm:pt>
    <dgm:pt modelId="{BE2C0C83-455F-4DC7-9A42-23D107DDE690}" type="parTrans" cxnId="{F26E2B4B-2332-4854-A4E3-24670BDD5480}">
      <dgm:prSet/>
      <dgm:spPr/>
      <dgm:t>
        <a:bodyPr/>
        <a:lstStyle/>
        <a:p>
          <a:endParaRPr lang="ru-RU" sz="1000"/>
        </a:p>
      </dgm:t>
    </dgm:pt>
    <dgm:pt modelId="{A945331B-B6D8-4318-B703-41CBDCF5B341}" type="sibTrans" cxnId="{F26E2B4B-2332-4854-A4E3-24670BDD5480}">
      <dgm:prSet/>
      <dgm:spPr/>
      <dgm:t>
        <a:bodyPr/>
        <a:lstStyle/>
        <a:p>
          <a:endParaRPr lang="ru-RU" sz="1000"/>
        </a:p>
      </dgm:t>
    </dgm:pt>
    <dgm:pt modelId="{D64D782A-54CF-430F-B1C3-B56F9AF984A0}">
      <dgm:prSet custT="1"/>
      <dgm:spPr/>
      <dgm:t>
        <a:bodyPr/>
        <a:lstStyle/>
        <a:p>
          <a:pPr rtl="0"/>
          <a:r>
            <a:rPr lang="ru-RU" sz="1000" smtClean="0"/>
            <a:t>Отдел по надзору за соблюдением законодательства в сфере массовых коммуникаций, телевизионного и радиовещания</a:t>
          </a:r>
        </a:p>
      </dgm:t>
    </dgm:pt>
    <dgm:pt modelId="{E1BC5788-4D9B-4C2F-89D5-B9C685E990EB}" type="parTrans" cxnId="{7474F6CA-D644-41C5-9847-813B1ED101C2}">
      <dgm:prSet/>
      <dgm:spPr/>
      <dgm:t>
        <a:bodyPr/>
        <a:lstStyle/>
        <a:p>
          <a:endParaRPr lang="ru-RU" sz="1000"/>
        </a:p>
      </dgm:t>
    </dgm:pt>
    <dgm:pt modelId="{6001F31D-D61F-4F74-99FF-3C1B59CF9864}" type="sibTrans" cxnId="{7474F6CA-D644-41C5-9847-813B1ED101C2}">
      <dgm:prSet/>
      <dgm:spPr/>
      <dgm:t>
        <a:bodyPr/>
        <a:lstStyle/>
        <a:p>
          <a:endParaRPr lang="ru-RU" sz="1000"/>
        </a:p>
      </dgm:t>
    </dgm:pt>
    <dgm:pt modelId="{7C272115-F3D0-46B3-A5C0-802ED0C02CAB}">
      <dgm:prSet custT="1"/>
      <dgm:spPr/>
      <dgm:t>
        <a:bodyPr/>
        <a:lstStyle/>
        <a:p>
          <a:pPr rtl="0"/>
          <a:r>
            <a:rPr lang="ru-RU" sz="1000" smtClean="0"/>
            <a:t>Отдел по экспертно-аналитической </a:t>
          </a:r>
          <a:r>
            <a:rPr lang="ru-RU" sz="1000" smtClean="0">
              <a:latin typeface="Times New Roman" pitchFamily="18" charset="0"/>
              <a:cs typeface="Times New Roman" pitchFamily="18" charset="0"/>
            </a:rPr>
            <a:t>работе</a:t>
          </a:r>
        </a:p>
      </dgm:t>
    </dgm:pt>
    <dgm:pt modelId="{2113100E-EB17-43DE-9D95-7296E5ABC185}" type="parTrans" cxnId="{898EE2C8-8E7D-49EB-99A0-967DD18731C6}">
      <dgm:prSet/>
      <dgm:spPr/>
      <dgm:t>
        <a:bodyPr/>
        <a:lstStyle/>
        <a:p>
          <a:endParaRPr lang="ru-RU" sz="1000"/>
        </a:p>
      </dgm:t>
    </dgm:pt>
    <dgm:pt modelId="{C2A1CE9A-4B09-4B80-BF22-3DF4885B157B}" type="sibTrans" cxnId="{898EE2C8-8E7D-49EB-99A0-967DD18731C6}">
      <dgm:prSet/>
      <dgm:spPr/>
      <dgm:t>
        <a:bodyPr/>
        <a:lstStyle/>
        <a:p>
          <a:endParaRPr lang="ru-RU" sz="1000"/>
        </a:p>
      </dgm:t>
    </dgm:pt>
    <dgm:pt modelId="{97BC4F28-E3E5-4765-8FA8-837DA8C2146D}">
      <dgm:prSet custT="1"/>
      <dgm:spPr/>
      <dgm:t>
        <a:bodyPr/>
        <a:lstStyle/>
        <a:p>
          <a:pPr rtl="0"/>
          <a:r>
            <a:rPr lang="ru-RU" sz="1000" smtClean="0"/>
            <a:t>Отдел </a:t>
          </a:r>
          <a:r>
            <a:rPr lang="ru-RU" sz="1000" smtClean="0">
              <a:latin typeface="Times New Roman" pitchFamily="18" charset="0"/>
              <a:cs typeface="Times New Roman" pitchFamily="18" charset="0"/>
            </a:rPr>
            <a:t>планирования</a:t>
          </a:r>
          <a:r>
            <a:rPr lang="ru-RU" sz="1000" smtClean="0"/>
            <a:t> и работы с территориальными управлениями</a:t>
          </a:r>
        </a:p>
      </dgm:t>
    </dgm:pt>
    <dgm:pt modelId="{5FB64603-CFA1-4059-83EF-F1AC789CC00D}" type="parTrans" cxnId="{871ACC68-A44B-4729-92AC-5E16D8610185}">
      <dgm:prSet/>
      <dgm:spPr/>
      <dgm:t>
        <a:bodyPr/>
        <a:lstStyle/>
        <a:p>
          <a:endParaRPr lang="ru-RU" sz="1000"/>
        </a:p>
      </dgm:t>
    </dgm:pt>
    <dgm:pt modelId="{C48334D8-7D96-4BD0-8E96-AABF697846B6}" type="sibTrans" cxnId="{871ACC68-A44B-4729-92AC-5E16D8610185}">
      <dgm:prSet/>
      <dgm:spPr/>
      <dgm:t>
        <a:bodyPr/>
        <a:lstStyle/>
        <a:p>
          <a:endParaRPr lang="ru-RU" sz="1000"/>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custScaleX="671088" custScaleY="301716" custLinFactNeighborX="-5245" custLinFactNeighborY="-36712">
        <dgm:presLayoutVars>
          <dgm:chPref val="3"/>
        </dgm:presLayoutVars>
      </dgm:prSet>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6"/>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6" custAng="10800000" custFlipVert="1" custScaleX="272576" custScaleY="281310" custLinFactNeighborX="-223" custLinFactNeighborY="0">
        <dgm:presLayoutVars>
          <dgm:chPref val="3"/>
        </dgm:presLayoutVars>
      </dgm:prSet>
      <dgm:spPr/>
      <dgm:t>
        <a:bodyPr/>
        <a:lstStyle/>
        <a:p>
          <a:endParaRPr lang="ru-RU"/>
        </a:p>
      </dgm:t>
    </dgm:pt>
    <dgm:pt modelId="{2432637C-0A50-46B1-976A-A2FFE60A5199}" type="pres">
      <dgm:prSet presAssocID="{EFCFD403-A89E-45A4-B66B-27481C949B85}" presName="rootConnector" presStyleLbl="node2" presStyleIdx="0" presStyleCnt="6"/>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D0A2BE05-2CB0-4C0D-9E68-2DF59B767052}" type="pres">
      <dgm:prSet presAssocID="{A1C41DA5-AEAA-4066-BA9A-2A0EB4833AD3}" presName="Name35" presStyleLbl="parChTrans1D2" presStyleIdx="1" presStyleCnt="6"/>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1" presStyleCnt="6" custScaleX="222853" custScaleY="375220">
        <dgm:presLayoutVars>
          <dgm:chPref val="3"/>
        </dgm:presLayoutVars>
      </dgm:prSet>
      <dgm:spPr/>
      <dgm:t>
        <a:bodyPr/>
        <a:lstStyle/>
        <a:p>
          <a:endParaRPr lang="ru-RU"/>
        </a:p>
      </dgm:t>
    </dgm:pt>
    <dgm:pt modelId="{F3C136EF-4873-4E6D-853A-45300BA81BEF}" type="pres">
      <dgm:prSet presAssocID="{DF7F1410-FEF8-4F08-BAA3-6C4C2DFF0DC5}" presName="rootConnector" presStyleLbl="node2" presStyleIdx="1" presStyleCnt="6"/>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2" presStyleCnt="6"/>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2" presStyleCnt="6" custScaleX="186936" custScaleY="391195">
        <dgm:presLayoutVars>
          <dgm:chPref val="3"/>
        </dgm:presLayoutVars>
      </dgm:prSet>
      <dgm:spPr/>
      <dgm:t>
        <a:bodyPr/>
        <a:lstStyle/>
        <a:p>
          <a:endParaRPr lang="ru-RU"/>
        </a:p>
      </dgm:t>
    </dgm:pt>
    <dgm:pt modelId="{2F7E4746-935E-46F2-964A-2B86CD197D97}" type="pres">
      <dgm:prSet presAssocID="{02B35092-BEF3-46CD-AD2F-4359FBA9BF06}" presName="rootConnector" presStyleLbl="node2" presStyleIdx="2" presStyleCnt="6"/>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6A1737EA-5B11-4BD8-B9A7-8B9594352A06}" type="pres">
      <dgm:prSet presAssocID="{E1BC5788-4D9B-4C2F-89D5-B9C685E990EB}" presName="Name35" presStyleLbl="parChTrans1D2" presStyleIdx="3" presStyleCnt="6"/>
      <dgm:spPr/>
      <dgm:t>
        <a:bodyPr/>
        <a:lstStyle/>
        <a:p>
          <a:endParaRPr lang="ru-RU"/>
        </a:p>
      </dgm:t>
    </dgm:pt>
    <dgm:pt modelId="{CB9B1893-BAE8-4FD6-80B0-532F5CE0CED5}" type="pres">
      <dgm:prSet presAssocID="{D64D782A-54CF-430F-B1C3-B56F9AF984A0}" presName="hierRoot2" presStyleCnt="0">
        <dgm:presLayoutVars>
          <dgm:hierBranch val="init"/>
        </dgm:presLayoutVars>
      </dgm:prSet>
      <dgm:spPr/>
    </dgm:pt>
    <dgm:pt modelId="{7E63EA15-DE4C-402C-93F4-4312EF366AF5}" type="pres">
      <dgm:prSet presAssocID="{D64D782A-54CF-430F-B1C3-B56F9AF984A0}" presName="rootComposite" presStyleCnt="0"/>
      <dgm:spPr/>
    </dgm:pt>
    <dgm:pt modelId="{9DF57C16-6925-4503-9A2A-D4217115B4CD}" type="pres">
      <dgm:prSet presAssocID="{D64D782A-54CF-430F-B1C3-B56F9AF984A0}" presName="rootText" presStyleLbl="node2" presStyleIdx="3" presStyleCnt="6" custScaleX="206305" custScaleY="837167">
        <dgm:presLayoutVars>
          <dgm:chPref val="3"/>
        </dgm:presLayoutVars>
      </dgm:prSet>
      <dgm:spPr/>
      <dgm:t>
        <a:bodyPr/>
        <a:lstStyle/>
        <a:p>
          <a:endParaRPr lang="ru-RU"/>
        </a:p>
      </dgm:t>
    </dgm:pt>
    <dgm:pt modelId="{5FBA82F1-982F-4DF3-86A5-B244689AEDAA}" type="pres">
      <dgm:prSet presAssocID="{D64D782A-54CF-430F-B1C3-B56F9AF984A0}" presName="rootConnector" presStyleLbl="node2" presStyleIdx="3" presStyleCnt="6"/>
      <dgm:spPr/>
      <dgm:t>
        <a:bodyPr/>
        <a:lstStyle/>
        <a:p>
          <a:endParaRPr lang="ru-RU"/>
        </a:p>
      </dgm:t>
    </dgm:pt>
    <dgm:pt modelId="{B7C90549-5F0C-4D57-A868-3B498A002FDD}" type="pres">
      <dgm:prSet presAssocID="{D64D782A-54CF-430F-B1C3-B56F9AF984A0}" presName="hierChild4" presStyleCnt="0"/>
      <dgm:spPr/>
    </dgm:pt>
    <dgm:pt modelId="{FA7C16F5-E5F0-4599-9E45-7A7E2CFCF3DE}" type="pres">
      <dgm:prSet presAssocID="{D64D782A-54CF-430F-B1C3-B56F9AF984A0}" presName="hierChild5" presStyleCnt="0"/>
      <dgm:spPr/>
    </dgm:pt>
    <dgm:pt modelId="{1347627A-CE41-4519-A9EB-568D18A28A4A}" type="pres">
      <dgm:prSet presAssocID="{2113100E-EB17-43DE-9D95-7296E5ABC185}" presName="Name35" presStyleLbl="parChTrans1D2" presStyleIdx="4" presStyleCnt="6"/>
      <dgm:spPr/>
      <dgm:t>
        <a:bodyPr/>
        <a:lstStyle/>
        <a:p>
          <a:endParaRPr lang="ru-RU"/>
        </a:p>
      </dgm:t>
    </dgm:pt>
    <dgm:pt modelId="{036C4888-6BF6-48BE-98DB-2EC71C76256D}" type="pres">
      <dgm:prSet presAssocID="{7C272115-F3D0-46B3-A5C0-802ED0C02CAB}" presName="hierRoot2" presStyleCnt="0">
        <dgm:presLayoutVars>
          <dgm:hierBranch val="init"/>
        </dgm:presLayoutVars>
      </dgm:prSet>
      <dgm:spPr/>
    </dgm:pt>
    <dgm:pt modelId="{A5BB44B9-618B-420D-958C-664B1664C5CA}" type="pres">
      <dgm:prSet presAssocID="{7C272115-F3D0-46B3-A5C0-802ED0C02CAB}" presName="rootComposite" presStyleCnt="0"/>
      <dgm:spPr/>
    </dgm:pt>
    <dgm:pt modelId="{D550DDE5-3A5C-4078-BA67-5B5FB7C1D191}" type="pres">
      <dgm:prSet presAssocID="{7C272115-F3D0-46B3-A5C0-802ED0C02CAB}" presName="rootText" presStyleLbl="node2" presStyleIdx="4" presStyleCnt="6" custScaleX="151500" custScaleY="729787">
        <dgm:presLayoutVars>
          <dgm:chPref val="3"/>
        </dgm:presLayoutVars>
      </dgm:prSet>
      <dgm:spPr/>
      <dgm:t>
        <a:bodyPr/>
        <a:lstStyle/>
        <a:p>
          <a:endParaRPr lang="ru-RU"/>
        </a:p>
      </dgm:t>
    </dgm:pt>
    <dgm:pt modelId="{1513DCC5-4D09-4C8C-AC4D-A136282DD57C}" type="pres">
      <dgm:prSet presAssocID="{7C272115-F3D0-46B3-A5C0-802ED0C02CAB}" presName="rootConnector" presStyleLbl="node2" presStyleIdx="4" presStyleCnt="6"/>
      <dgm:spPr/>
      <dgm:t>
        <a:bodyPr/>
        <a:lstStyle/>
        <a:p>
          <a:endParaRPr lang="ru-RU"/>
        </a:p>
      </dgm:t>
    </dgm:pt>
    <dgm:pt modelId="{B09C733F-4E41-4FE8-98DA-438BFAC2279A}" type="pres">
      <dgm:prSet presAssocID="{7C272115-F3D0-46B3-A5C0-802ED0C02CAB}" presName="hierChild4" presStyleCnt="0"/>
      <dgm:spPr/>
    </dgm:pt>
    <dgm:pt modelId="{367BEEDB-4CC3-4704-AE2D-AFC30C27C668}" type="pres">
      <dgm:prSet presAssocID="{7C272115-F3D0-46B3-A5C0-802ED0C02CAB}" presName="hierChild5" presStyleCnt="0"/>
      <dgm:spPr/>
    </dgm:pt>
    <dgm:pt modelId="{E1262DE8-C1D4-414A-A295-F6067C69BF0B}" type="pres">
      <dgm:prSet presAssocID="{5FB64603-CFA1-4059-83EF-F1AC789CC00D}" presName="Name35" presStyleLbl="parChTrans1D2" presStyleIdx="5" presStyleCnt="6"/>
      <dgm:spPr/>
      <dgm:t>
        <a:bodyPr/>
        <a:lstStyle/>
        <a:p>
          <a:endParaRPr lang="ru-RU"/>
        </a:p>
      </dgm:t>
    </dgm:pt>
    <dgm:pt modelId="{6746CD3C-C000-4472-8868-8C8E30ADB001}" type="pres">
      <dgm:prSet presAssocID="{97BC4F28-E3E5-4765-8FA8-837DA8C2146D}" presName="hierRoot2" presStyleCnt="0">
        <dgm:presLayoutVars>
          <dgm:hierBranch val="init"/>
        </dgm:presLayoutVars>
      </dgm:prSet>
      <dgm:spPr/>
    </dgm:pt>
    <dgm:pt modelId="{33BF2E72-4FA7-4C5C-ABD3-3840539A9D4D}" type="pres">
      <dgm:prSet presAssocID="{97BC4F28-E3E5-4765-8FA8-837DA8C2146D}" presName="rootComposite" presStyleCnt="0"/>
      <dgm:spPr/>
    </dgm:pt>
    <dgm:pt modelId="{F6B0F1A3-B8DF-4E9F-B4BE-81A7C027D9B2}" type="pres">
      <dgm:prSet presAssocID="{97BC4F28-E3E5-4765-8FA8-837DA8C2146D}" presName="rootText" presStyleLbl="node2" presStyleIdx="5" presStyleCnt="6" custScaleX="232817" custScaleY="951617">
        <dgm:presLayoutVars>
          <dgm:chPref val="3"/>
        </dgm:presLayoutVars>
      </dgm:prSet>
      <dgm:spPr/>
      <dgm:t>
        <a:bodyPr/>
        <a:lstStyle/>
        <a:p>
          <a:endParaRPr lang="ru-RU"/>
        </a:p>
      </dgm:t>
    </dgm:pt>
    <dgm:pt modelId="{6EE81A09-45F8-4CB8-AC04-D888476C0CC3}" type="pres">
      <dgm:prSet presAssocID="{97BC4F28-E3E5-4765-8FA8-837DA8C2146D}" presName="rootConnector" presStyleLbl="node2" presStyleIdx="5" presStyleCnt="6"/>
      <dgm:spPr/>
      <dgm:t>
        <a:bodyPr/>
        <a:lstStyle/>
        <a:p>
          <a:endParaRPr lang="ru-RU"/>
        </a:p>
      </dgm:t>
    </dgm:pt>
    <dgm:pt modelId="{67FC8EBA-757A-45A1-B0CB-EC61632E10D6}" type="pres">
      <dgm:prSet presAssocID="{97BC4F28-E3E5-4765-8FA8-837DA8C2146D}" presName="hierChild4" presStyleCnt="0"/>
      <dgm:spPr/>
    </dgm:pt>
    <dgm:pt modelId="{CC40204D-6077-4981-9B64-10CB76A9B7BC}" type="pres">
      <dgm:prSet presAssocID="{97BC4F28-E3E5-4765-8FA8-837DA8C2146D}" presName="hierChild5" presStyleCnt="0"/>
      <dgm:spPr/>
    </dgm:pt>
    <dgm:pt modelId="{898EE8A9-6881-49BB-99EF-51EC510C749E}" type="pres">
      <dgm:prSet presAssocID="{F29730BA-3092-4EAD-BB16-0765DB7B007C}" presName="hierChild3" presStyleCnt="0"/>
      <dgm:spPr/>
    </dgm:pt>
  </dgm:ptLst>
  <dgm:cxnLst>
    <dgm:cxn modelId="{874FA451-5948-4AB0-8E5B-69443306FBE3}" srcId="{4ADCF467-8B66-46F7-B163-BA0CA4D98906}" destId="{F29730BA-3092-4EAD-BB16-0765DB7B007C}" srcOrd="0" destOrd="0" parTransId="{978D3BD4-1EEF-486E-B06A-E9374470A95E}" sibTransId="{DF366C0F-01A3-4ADE-B30A-135FB92384F1}"/>
    <dgm:cxn modelId="{31899E1F-FCAB-4743-B562-88FF22C51064}" type="presOf" srcId="{2113100E-EB17-43DE-9D95-7296E5ABC185}" destId="{1347627A-CE41-4519-A9EB-568D18A28A4A}" srcOrd="0" destOrd="0" presId="urn:microsoft.com/office/officeart/2005/8/layout/orgChart1"/>
    <dgm:cxn modelId="{9FC936C1-9B34-4B9F-BCD1-B90CCE8365BA}" type="presOf" srcId="{EFCFD403-A89E-45A4-B66B-27481C949B85}" destId="{2432637C-0A50-46B1-976A-A2FFE60A5199}" srcOrd="1" destOrd="0" presId="urn:microsoft.com/office/officeart/2005/8/layout/orgChart1"/>
    <dgm:cxn modelId="{B88895C8-8981-406A-B1B5-6CEE2FD94ED9}" srcId="{F29730BA-3092-4EAD-BB16-0765DB7B007C}" destId="{DF7F1410-FEF8-4F08-BAA3-6C4C2DFF0DC5}" srcOrd="1" destOrd="0" parTransId="{A1C41DA5-AEAA-4066-BA9A-2A0EB4833AD3}" sibTransId="{DA00EA67-958D-49DD-B547-423D55CCCFBE}"/>
    <dgm:cxn modelId="{67D1526B-D45C-4B58-B537-5E022FBADF3C}" type="presOf" srcId="{AEBA744C-8B4E-4F5D-9640-353120D2BA44}" destId="{FBFB8263-7CA7-4988-AFAB-BB9C7011702E}" srcOrd="0" destOrd="0" presId="urn:microsoft.com/office/officeart/2005/8/layout/orgChart1"/>
    <dgm:cxn modelId="{871ACC68-A44B-4729-92AC-5E16D8610185}" srcId="{F29730BA-3092-4EAD-BB16-0765DB7B007C}" destId="{97BC4F28-E3E5-4765-8FA8-837DA8C2146D}" srcOrd="5" destOrd="0" parTransId="{5FB64603-CFA1-4059-83EF-F1AC789CC00D}" sibTransId="{C48334D8-7D96-4BD0-8E96-AABF697846B6}"/>
    <dgm:cxn modelId="{95D16052-5BC8-4F2C-9E3B-99E4E5715E41}" type="presOf" srcId="{DF7F1410-FEF8-4F08-BAA3-6C4C2DFF0DC5}" destId="{C2C324E8-D490-4946-ABCF-57A2F549BACE}" srcOrd="0" destOrd="0" presId="urn:microsoft.com/office/officeart/2005/8/layout/orgChart1"/>
    <dgm:cxn modelId="{9A7A3C79-E007-4D80-B103-FADC41B24A44}" type="presOf" srcId="{5FB64603-CFA1-4059-83EF-F1AC789CC00D}" destId="{E1262DE8-C1D4-414A-A295-F6067C69BF0B}" srcOrd="0" destOrd="0" presId="urn:microsoft.com/office/officeart/2005/8/layout/orgChart1"/>
    <dgm:cxn modelId="{8C5C44F9-DE83-4B68-80A4-BA503FC01884}" type="presOf" srcId="{A1C41DA5-AEAA-4066-BA9A-2A0EB4833AD3}" destId="{D0A2BE05-2CB0-4C0D-9E68-2DF59B767052}" srcOrd="0" destOrd="0" presId="urn:microsoft.com/office/officeart/2005/8/layout/orgChart1"/>
    <dgm:cxn modelId="{60E3EF4F-9895-4130-9070-ACCAD4DD6EE4}" type="presOf" srcId="{97BC4F28-E3E5-4765-8FA8-837DA8C2146D}" destId="{6EE81A09-45F8-4CB8-AC04-D888476C0CC3}" srcOrd="1" destOrd="0" presId="urn:microsoft.com/office/officeart/2005/8/layout/orgChart1"/>
    <dgm:cxn modelId="{3BA30C17-0DC3-4E16-85BB-53B618652AFA}" type="presOf" srcId="{7C272115-F3D0-46B3-A5C0-802ED0C02CAB}" destId="{1513DCC5-4D09-4C8C-AC4D-A136282DD57C}" srcOrd="1" destOrd="0" presId="urn:microsoft.com/office/officeart/2005/8/layout/orgChart1"/>
    <dgm:cxn modelId="{8E4D692A-C9C8-4DA9-B87F-F75D123F2839}" type="presOf" srcId="{E1BC5788-4D9B-4C2F-89D5-B9C685E990EB}" destId="{6A1737EA-5B11-4BD8-B9A7-8B9594352A06}" srcOrd="0" destOrd="0" presId="urn:microsoft.com/office/officeart/2005/8/layout/orgChart1"/>
    <dgm:cxn modelId="{7474F6CA-D644-41C5-9847-813B1ED101C2}" srcId="{F29730BA-3092-4EAD-BB16-0765DB7B007C}" destId="{D64D782A-54CF-430F-B1C3-B56F9AF984A0}" srcOrd="3" destOrd="0" parTransId="{E1BC5788-4D9B-4C2F-89D5-B9C685E990EB}" sibTransId="{6001F31D-D61F-4F74-99FF-3C1B59CF9864}"/>
    <dgm:cxn modelId="{F79C64CB-C1B7-4572-AFE5-A18A0E01957B}" type="presOf" srcId="{4ADCF467-8B66-46F7-B163-BA0CA4D98906}" destId="{74F90266-2723-4939-91A1-80CB58F57614}" srcOrd="0" destOrd="0" presId="urn:microsoft.com/office/officeart/2005/8/layout/orgChart1"/>
    <dgm:cxn modelId="{F26E2B4B-2332-4854-A4E3-24670BDD5480}" srcId="{F29730BA-3092-4EAD-BB16-0765DB7B007C}" destId="{02B35092-BEF3-46CD-AD2F-4359FBA9BF06}" srcOrd="2" destOrd="0" parTransId="{BE2C0C83-455F-4DC7-9A42-23D107DDE690}" sibTransId="{A945331B-B6D8-4318-B703-41CBDCF5B341}"/>
    <dgm:cxn modelId="{36F2A353-FD8F-4A9D-8492-46D295EA7BF3}" type="presOf" srcId="{02B35092-BEF3-46CD-AD2F-4359FBA9BF06}" destId="{2F7E4746-935E-46F2-964A-2B86CD197D97}" srcOrd="1" destOrd="0" presId="urn:microsoft.com/office/officeart/2005/8/layout/orgChart1"/>
    <dgm:cxn modelId="{25F07633-CF74-4ADD-BA8B-2379723DCC0F}" type="presOf" srcId="{BE2C0C83-455F-4DC7-9A42-23D107DDE690}" destId="{EAC911DA-1E74-4EDA-846A-D9C1F3EAF35B}" srcOrd="0" destOrd="0" presId="urn:microsoft.com/office/officeart/2005/8/layout/orgChart1"/>
    <dgm:cxn modelId="{4849CAF7-7F61-48DD-8228-6A9F811183C0}" type="presOf" srcId="{DF7F1410-FEF8-4F08-BAA3-6C4C2DFF0DC5}" destId="{F3C136EF-4873-4E6D-853A-45300BA81BEF}" srcOrd="1" destOrd="0" presId="urn:microsoft.com/office/officeart/2005/8/layout/orgChart1"/>
    <dgm:cxn modelId="{1FDE4139-E662-426D-BBCE-842E3FAFDF3F}" type="presOf" srcId="{97BC4F28-E3E5-4765-8FA8-837DA8C2146D}" destId="{F6B0F1A3-B8DF-4E9F-B4BE-81A7C027D9B2}" srcOrd="0" destOrd="0" presId="urn:microsoft.com/office/officeart/2005/8/layout/orgChart1"/>
    <dgm:cxn modelId="{C263D07D-E146-47D5-890A-C51039F3E31E}" type="presOf" srcId="{F29730BA-3092-4EAD-BB16-0765DB7B007C}" destId="{833C53C5-E7A4-47C0-9E3F-102216A76BB5}" srcOrd="1" destOrd="0" presId="urn:microsoft.com/office/officeart/2005/8/layout/orgChart1"/>
    <dgm:cxn modelId="{F36F9A2B-167F-4FAF-901E-F7520637DFB4}" type="presOf" srcId="{F29730BA-3092-4EAD-BB16-0765DB7B007C}" destId="{5C406C4E-A1BE-4D30-9A67-64F3E4610255}" srcOrd="0"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3E6B3B09-6393-43F6-8FE2-7C4CC5521965}" type="presOf" srcId="{02B35092-BEF3-46CD-AD2F-4359FBA9BF06}" destId="{4B4B9C8F-CCF1-460C-BDC5-FF414CAC2B48}" srcOrd="0" destOrd="0" presId="urn:microsoft.com/office/officeart/2005/8/layout/orgChart1"/>
    <dgm:cxn modelId="{B49F354F-65EA-471E-A0E7-948F64255A01}" type="presOf" srcId="{EFCFD403-A89E-45A4-B66B-27481C949B85}" destId="{7960618B-C67D-4818-B212-BD3407A3278E}" srcOrd="0" destOrd="0" presId="urn:microsoft.com/office/officeart/2005/8/layout/orgChart1"/>
    <dgm:cxn modelId="{91A7C83E-3459-4C86-89E6-7979084CA27E}" type="presOf" srcId="{D64D782A-54CF-430F-B1C3-B56F9AF984A0}" destId="{9DF57C16-6925-4503-9A2A-D4217115B4CD}" srcOrd="0" destOrd="0" presId="urn:microsoft.com/office/officeart/2005/8/layout/orgChart1"/>
    <dgm:cxn modelId="{898EE2C8-8E7D-49EB-99A0-967DD18731C6}" srcId="{F29730BA-3092-4EAD-BB16-0765DB7B007C}" destId="{7C272115-F3D0-46B3-A5C0-802ED0C02CAB}" srcOrd="4" destOrd="0" parTransId="{2113100E-EB17-43DE-9D95-7296E5ABC185}" sibTransId="{C2A1CE9A-4B09-4B80-BF22-3DF4885B157B}"/>
    <dgm:cxn modelId="{9D4C6700-19D7-45FC-8DD2-5B4AB283C67F}" type="presOf" srcId="{D64D782A-54CF-430F-B1C3-B56F9AF984A0}" destId="{5FBA82F1-982F-4DF3-86A5-B244689AEDAA}" srcOrd="1" destOrd="0" presId="urn:microsoft.com/office/officeart/2005/8/layout/orgChart1"/>
    <dgm:cxn modelId="{9B178C0D-958A-431C-A8B5-34E8E215AADB}" type="presOf" srcId="{7C272115-F3D0-46B3-A5C0-802ED0C02CAB}" destId="{D550DDE5-3A5C-4078-BA67-5B5FB7C1D191}" srcOrd="0" destOrd="0" presId="urn:microsoft.com/office/officeart/2005/8/layout/orgChart1"/>
    <dgm:cxn modelId="{536DCCE6-75E2-4CD3-B2F5-A2AFDE86F2A8}" type="presParOf" srcId="{74F90266-2723-4939-91A1-80CB58F57614}" destId="{2A84A88D-4EEF-45E6-B825-16D7202DECBA}" srcOrd="0" destOrd="0" presId="urn:microsoft.com/office/officeart/2005/8/layout/orgChart1"/>
    <dgm:cxn modelId="{9C9FEC85-1CA2-4968-8F2C-21479040FB15}" type="presParOf" srcId="{2A84A88D-4EEF-45E6-B825-16D7202DECBA}" destId="{E17F338A-7E35-477B-836E-B106671D12DD}" srcOrd="0" destOrd="0" presId="urn:microsoft.com/office/officeart/2005/8/layout/orgChart1"/>
    <dgm:cxn modelId="{3839043B-0484-4850-9CAE-A9B37F123E42}" type="presParOf" srcId="{E17F338A-7E35-477B-836E-B106671D12DD}" destId="{5C406C4E-A1BE-4D30-9A67-64F3E4610255}" srcOrd="0" destOrd="0" presId="urn:microsoft.com/office/officeart/2005/8/layout/orgChart1"/>
    <dgm:cxn modelId="{E9F50F08-C119-4C01-8464-AD311D436900}" type="presParOf" srcId="{E17F338A-7E35-477B-836E-B106671D12DD}" destId="{833C53C5-E7A4-47C0-9E3F-102216A76BB5}" srcOrd="1" destOrd="0" presId="urn:microsoft.com/office/officeart/2005/8/layout/orgChart1"/>
    <dgm:cxn modelId="{EAD3A47A-647F-4822-A26C-0FEDBC4C45DF}" type="presParOf" srcId="{2A84A88D-4EEF-45E6-B825-16D7202DECBA}" destId="{F703141E-A742-4B46-9A2F-1CAE58D67512}" srcOrd="1" destOrd="0" presId="urn:microsoft.com/office/officeart/2005/8/layout/orgChart1"/>
    <dgm:cxn modelId="{66CD7AB5-E51C-470D-A4F6-8EF289B73E36}" type="presParOf" srcId="{F703141E-A742-4B46-9A2F-1CAE58D67512}" destId="{FBFB8263-7CA7-4988-AFAB-BB9C7011702E}" srcOrd="0" destOrd="0" presId="urn:microsoft.com/office/officeart/2005/8/layout/orgChart1"/>
    <dgm:cxn modelId="{0090F231-1896-4723-9C51-1C48090065FA}" type="presParOf" srcId="{F703141E-A742-4B46-9A2F-1CAE58D67512}" destId="{08D0157F-8EB1-42D6-9928-EB7DCD1214C8}" srcOrd="1" destOrd="0" presId="urn:microsoft.com/office/officeart/2005/8/layout/orgChart1"/>
    <dgm:cxn modelId="{E49DC007-8B4C-4EE8-A3B3-B178240D06B1}" type="presParOf" srcId="{08D0157F-8EB1-42D6-9928-EB7DCD1214C8}" destId="{8CBD7856-D13E-4A1F-88B5-73814C8CD854}" srcOrd="0" destOrd="0" presId="urn:microsoft.com/office/officeart/2005/8/layout/orgChart1"/>
    <dgm:cxn modelId="{2B04BBA5-04AB-4D64-805E-35BF9A8E4133}" type="presParOf" srcId="{8CBD7856-D13E-4A1F-88B5-73814C8CD854}" destId="{7960618B-C67D-4818-B212-BD3407A3278E}" srcOrd="0" destOrd="0" presId="urn:microsoft.com/office/officeart/2005/8/layout/orgChart1"/>
    <dgm:cxn modelId="{ED328967-A653-46F2-AEF0-3053946EC752}" type="presParOf" srcId="{8CBD7856-D13E-4A1F-88B5-73814C8CD854}" destId="{2432637C-0A50-46B1-976A-A2FFE60A5199}" srcOrd="1" destOrd="0" presId="urn:microsoft.com/office/officeart/2005/8/layout/orgChart1"/>
    <dgm:cxn modelId="{F5C95CE7-939A-49E7-A86A-3D1E1753556B}" type="presParOf" srcId="{08D0157F-8EB1-42D6-9928-EB7DCD1214C8}" destId="{62B1BDDF-FBC7-40A9-9C1C-DE1B5AE5BFCF}" srcOrd="1" destOrd="0" presId="urn:microsoft.com/office/officeart/2005/8/layout/orgChart1"/>
    <dgm:cxn modelId="{B1EF2A21-73A8-4A14-9DB2-4894505FCCBA}" type="presParOf" srcId="{08D0157F-8EB1-42D6-9928-EB7DCD1214C8}" destId="{ABB7EBE8-1C38-4B3A-AACF-C3ADA5F4326A}" srcOrd="2" destOrd="0" presId="urn:microsoft.com/office/officeart/2005/8/layout/orgChart1"/>
    <dgm:cxn modelId="{6220463F-9A4D-4697-8738-7BEBCB7DB23D}" type="presParOf" srcId="{F703141E-A742-4B46-9A2F-1CAE58D67512}" destId="{D0A2BE05-2CB0-4C0D-9E68-2DF59B767052}" srcOrd="2" destOrd="0" presId="urn:microsoft.com/office/officeart/2005/8/layout/orgChart1"/>
    <dgm:cxn modelId="{A6089F5B-4C8D-4EBA-93B9-53C543021E72}" type="presParOf" srcId="{F703141E-A742-4B46-9A2F-1CAE58D67512}" destId="{B8E83F5A-5299-459C-9C12-6E4895AA9E4E}" srcOrd="3" destOrd="0" presId="urn:microsoft.com/office/officeart/2005/8/layout/orgChart1"/>
    <dgm:cxn modelId="{AFA0BF7F-FB86-47AB-AF53-00C0AB5758A7}" type="presParOf" srcId="{B8E83F5A-5299-459C-9C12-6E4895AA9E4E}" destId="{80A4911E-44AE-4BF2-AC7D-CD3CEA998DC1}" srcOrd="0" destOrd="0" presId="urn:microsoft.com/office/officeart/2005/8/layout/orgChart1"/>
    <dgm:cxn modelId="{2E655EA0-17F1-4AA9-BC64-7B928CEFD834}" type="presParOf" srcId="{80A4911E-44AE-4BF2-AC7D-CD3CEA998DC1}" destId="{C2C324E8-D490-4946-ABCF-57A2F549BACE}" srcOrd="0" destOrd="0" presId="urn:microsoft.com/office/officeart/2005/8/layout/orgChart1"/>
    <dgm:cxn modelId="{09050142-DEB9-4480-A84D-A58D75E24EAB}" type="presParOf" srcId="{80A4911E-44AE-4BF2-AC7D-CD3CEA998DC1}" destId="{F3C136EF-4873-4E6D-853A-45300BA81BEF}" srcOrd="1" destOrd="0" presId="urn:microsoft.com/office/officeart/2005/8/layout/orgChart1"/>
    <dgm:cxn modelId="{91C523A4-CD96-4BD3-9ECA-756FAFA573A6}" type="presParOf" srcId="{B8E83F5A-5299-459C-9C12-6E4895AA9E4E}" destId="{1FCCE5F7-ADB7-4C66-807D-33B408F69C5D}" srcOrd="1" destOrd="0" presId="urn:microsoft.com/office/officeart/2005/8/layout/orgChart1"/>
    <dgm:cxn modelId="{FD4D3ABF-D6EC-41B0-B057-2A22FAA6EB0C}" type="presParOf" srcId="{B8E83F5A-5299-459C-9C12-6E4895AA9E4E}" destId="{ABEE1B52-D852-4915-A6BE-3EF8ECCBE8B1}" srcOrd="2" destOrd="0" presId="urn:microsoft.com/office/officeart/2005/8/layout/orgChart1"/>
    <dgm:cxn modelId="{BADCDE61-FCA6-4FE3-A3A2-7A9EDFC27421}" type="presParOf" srcId="{F703141E-A742-4B46-9A2F-1CAE58D67512}" destId="{EAC911DA-1E74-4EDA-846A-D9C1F3EAF35B}" srcOrd="4" destOrd="0" presId="urn:microsoft.com/office/officeart/2005/8/layout/orgChart1"/>
    <dgm:cxn modelId="{FA4F05BA-6E4D-49D5-9657-2009ADB2A902}" type="presParOf" srcId="{F703141E-A742-4B46-9A2F-1CAE58D67512}" destId="{879A0F5E-8FFD-41BA-B5DE-0D42B8A27784}" srcOrd="5" destOrd="0" presId="urn:microsoft.com/office/officeart/2005/8/layout/orgChart1"/>
    <dgm:cxn modelId="{346C920C-08FC-4292-905B-02BB5AD09E78}" type="presParOf" srcId="{879A0F5E-8FFD-41BA-B5DE-0D42B8A27784}" destId="{BE3F671D-3CF1-42D3-BB46-4E3679DD23A0}" srcOrd="0" destOrd="0" presId="urn:microsoft.com/office/officeart/2005/8/layout/orgChart1"/>
    <dgm:cxn modelId="{42FDC725-CF6A-4448-8BDA-60D99CCD3199}" type="presParOf" srcId="{BE3F671D-3CF1-42D3-BB46-4E3679DD23A0}" destId="{4B4B9C8F-CCF1-460C-BDC5-FF414CAC2B48}" srcOrd="0" destOrd="0" presId="urn:microsoft.com/office/officeart/2005/8/layout/orgChart1"/>
    <dgm:cxn modelId="{E780E9C4-C504-4359-AFC2-5B51FAD2188E}" type="presParOf" srcId="{BE3F671D-3CF1-42D3-BB46-4E3679DD23A0}" destId="{2F7E4746-935E-46F2-964A-2B86CD197D97}" srcOrd="1" destOrd="0" presId="urn:microsoft.com/office/officeart/2005/8/layout/orgChart1"/>
    <dgm:cxn modelId="{FD0F29D4-991B-4328-BB40-80A8C797973A}" type="presParOf" srcId="{879A0F5E-8FFD-41BA-B5DE-0D42B8A27784}" destId="{3C99BBBA-91ED-4AB7-B41F-E343AD72D53E}" srcOrd="1" destOrd="0" presId="urn:microsoft.com/office/officeart/2005/8/layout/orgChart1"/>
    <dgm:cxn modelId="{11AB6D52-8430-4EE5-88D0-22E6746D0938}" type="presParOf" srcId="{879A0F5E-8FFD-41BA-B5DE-0D42B8A27784}" destId="{304F0E47-9A92-4CC6-8A6F-77310E812231}" srcOrd="2" destOrd="0" presId="urn:microsoft.com/office/officeart/2005/8/layout/orgChart1"/>
    <dgm:cxn modelId="{827FEEAE-5271-486A-88E1-68ECE73FE59D}" type="presParOf" srcId="{F703141E-A742-4B46-9A2F-1CAE58D67512}" destId="{6A1737EA-5B11-4BD8-B9A7-8B9594352A06}" srcOrd="6" destOrd="0" presId="urn:microsoft.com/office/officeart/2005/8/layout/orgChart1"/>
    <dgm:cxn modelId="{A834DDDC-6CAA-403B-8903-50ED0F9A13DB}" type="presParOf" srcId="{F703141E-A742-4B46-9A2F-1CAE58D67512}" destId="{CB9B1893-BAE8-4FD6-80B0-532F5CE0CED5}" srcOrd="7" destOrd="0" presId="urn:microsoft.com/office/officeart/2005/8/layout/orgChart1"/>
    <dgm:cxn modelId="{FE4E680B-9DC6-4821-AB0A-1BDEE605669A}" type="presParOf" srcId="{CB9B1893-BAE8-4FD6-80B0-532F5CE0CED5}" destId="{7E63EA15-DE4C-402C-93F4-4312EF366AF5}" srcOrd="0" destOrd="0" presId="urn:microsoft.com/office/officeart/2005/8/layout/orgChart1"/>
    <dgm:cxn modelId="{C2207AC5-85EC-4B9D-A08E-56A4B39B38D9}" type="presParOf" srcId="{7E63EA15-DE4C-402C-93F4-4312EF366AF5}" destId="{9DF57C16-6925-4503-9A2A-D4217115B4CD}" srcOrd="0" destOrd="0" presId="urn:microsoft.com/office/officeart/2005/8/layout/orgChart1"/>
    <dgm:cxn modelId="{F496CB04-E933-4719-9BEB-613042239EB8}" type="presParOf" srcId="{7E63EA15-DE4C-402C-93F4-4312EF366AF5}" destId="{5FBA82F1-982F-4DF3-86A5-B244689AEDAA}" srcOrd="1" destOrd="0" presId="urn:microsoft.com/office/officeart/2005/8/layout/orgChart1"/>
    <dgm:cxn modelId="{072B974F-DE8C-4692-AC13-04DABF30A10D}" type="presParOf" srcId="{CB9B1893-BAE8-4FD6-80B0-532F5CE0CED5}" destId="{B7C90549-5F0C-4D57-A868-3B498A002FDD}" srcOrd="1" destOrd="0" presId="urn:microsoft.com/office/officeart/2005/8/layout/orgChart1"/>
    <dgm:cxn modelId="{6A3ABD27-CBC4-457D-AC71-4EB1F789A04C}" type="presParOf" srcId="{CB9B1893-BAE8-4FD6-80B0-532F5CE0CED5}" destId="{FA7C16F5-E5F0-4599-9E45-7A7E2CFCF3DE}" srcOrd="2" destOrd="0" presId="urn:microsoft.com/office/officeart/2005/8/layout/orgChart1"/>
    <dgm:cxn modelId="{39020747-F709-4463-BB98-F08BB41394B6}" type="presParOf" srcId="{F703141E-A742-4B46-9A2F-1CAE58D67512}" destId="{1347627A-CE41-4519-A9EB-568D18A28A4A}" srcOrd="8" destOrd="0" presId="urn:microsoft.com/office/officeart/2005/8/layout/orgChart1"/>
    <dgm:cxn modelId="{19C92C0D-65FB-4B26-A310-CB2B2191BF97}" type="presParOf" srcId="{F703141E-A742-4B46-9A2F-1CAE58D67512}" destId="{036C4888-6BF6-48BE-98DB-2EC71C76256D}" srcOrd="9" destOrd="0" presId="urn:microsoft.com/office/officeart/2005/8/layout/orgChart1"/>
    <dgm:cxn modelId="{A9725358-0D23-472F-85B0-0878CBCCD9D3}" type="presParOf" srcId="{036C4888-6BF6-48BE-98DB-2EC71C76256D}" destId="{A5BB44B9-618B-420D-958C-664B1664C5CA}" srcOrd="0" destOrd="0" presId="urn:microsoft.com/office/officeart/2005/8/layout/orgChart1"/>
    <dgm:cxn modelId="{7F6F964A-E501-40C9-BAB2-121CDCD53FA3}" type="presParOf" srcId="{A5BB44B9-618B-420D-958C-664B1664C5CA}" destId="{D550DDE5-3A5C-4078-BA67-5B5FB7C1D191}" srcOrd="0" destOrd="0" presId="urn:microsoft.com/office/officeart/2005/8/layout/orgChart1"/>
    <dgm:cxn modelId="{F023DE84-4A95-474D-9003-57F92A8C4064}" type="presParOf" srcId="{A5BB44B9-618B-420D-958C-664B1664C5CA}" destId="{1513DCC5-4D09-4C8C-AC4D-A136282DD57C}" srcOrd="1" destOrd="0" presId="urn:microsoft.com/office/officeart/2005/8/layout/orgChart1"/>
    <dgm:cxn modelId="{32BA0509-1C0C-499F-9A32-291815F37D6E}" type="presParOf" srcId="{036C4888-6BF6-48BE-98DB-2EC71C76256D}" destId="{B09C733F-4E41-4FE8-98DA-438BFAC2279A}" srcOrd="1" destOrd="0" presId="urn:microsoft.com/office/officeart/2005/8/layout/orgChart1"/>
    <dgm:cxn modelId="{B1586CDA-16CB-47A5-AA3D-31CA8647F58B}" type="presParOf" srcId="{036C4888-6BF6-48BE-98DB-2EC71C76256D}" destId="{367BEEDB-4CC3-4704-AE2D-AFC30C27C668}" srcOrd="2" destOrd="0" presId="urn:microsoft.com/office/officeart/2005/8/layout/orgChart1"/>
    <dgm:cxn modelId="{E8E0ADA9-5253-49C1-8EB2-F14EDF44DF86}" type="presParOf" srcId="{F703141E-A742-4B46-9A2F-1CAE58D67512}" destId="{E1262DE8-C1D4-414A-A295-F6067C69BF0B}" srcOrd="10" destOrd="0" presId="urn:microsoft.com/office/officeart/2005/8/layout/orgChart1"/>
    <dgm:cxn modelId="{29DEB0C7-F2B4-4320-B879-F8418925F68D}" type="presParOf" srcId="{F703141E-A742-4B46-9A2F-1CAE58D67512}" destId="{6746CD3C-C000-4472-8868-8C8E30ADB001}" srcOrd="11" destOrd="0" presId="urn:microsoft.com/office/officeart/2005/8/layout/orgChart1"/>
    <dgm:cxn modelId="{91AC45ED-75EE-411C-A8D7-B9DFA04FAC44}" type="presParOf" srcId="{6746CD3C-C000-4472-8868-8C8E30ADB001}" destId="{33BF2E72-4FA7-4C5C-ABD3-3840539A9D4D}" srcOrd="0" destOrd="0" presId="urn:microsoft.com/office/officeart/2005/8/layout/orgChart1"/>
    <dgm:cxn modelId="{36925FD2-2D08-454B-85C8-A210917F6643}" type="presParOf" srcId="{33BF2E72-4FA7-4C5C-ABD3-3840539A9D4D}" destId="{F6B0F1A3-B8DF-4E9F-B4BE-81A7C027D9B2}" srcOrd="0" destOrd="0" presId="urn:microsoft.com/office/officeart/2005/8/layout/orgChart1"/>
    <dgm:cxn modelId="{6B794C8C-3E5E-46D4-8108-CD15853FE126}" type="presParOf" srcId="{33BF2E72-4FA7-4C5C-ABD3-3840539A9D4D}" destId="{6EE81A09-45F8-4CB8-AC04-D888476C0CC3}" srcOrd="1" destOrd="0" presId="urn:microsoft.com/office/officeart/2005/8/layout/orgChart1"/>
    <dgm:cxn modelId="{5E78BBDE-D503-42FA-A50D-941D5E718F81}" type="presParOf" srcId="{6746CD3C-C000-4472-8868-8C8E30ADB001}" destId="{67FC8EBA-757A-45A1-B0CB-EC61632E10D6}" srcOrd="1" destOrd="0" presId="urn:microsoft.com/office/officeart/2005/8/layout/orgChart1"/>
    <dgm:cxn modelId="{A38067A5-1F0C-4D18-A92F-6674A3D854D6}" type="presParOf" srcId="{6746CD3C-C000-4472-8868-8C8E30ADB001}" destId="{CC40204D-6077-4981-9B64-10CB76A9B7BC}" srcOrd="2" destOrd="0" presId="urn:microsoft.com/office/officeart/2005/8/layout/orgChart1"/>
    <dgm:cxn modelId="{770C6963-8FBB-4E7A-A950-626DA125044E}"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dgm:t>
        <a:bodyPr/>
        <a:lstStyle/>
        <a:p>
          <a:pPr marR="0" algn="ctr" rtl="0"/>
          <a:r>
            <a:rPr lang="ru-RU" sz="1200" baseline="0" smtClean="0">
              <a:latin typeface="Times New Roman" pitchFamily="18" charset="0"/>
              <a:cs typeface="Times New Roman" pitchFamily="18" charset="0"/>
            </a:rPr>
            <a:t>Управление разрешительной работы в сфере связи</a:t>
          </a:r>
          <a:endParaRPr lang="ru-RU" sz="1200" smtClean="0">
            <a:latin typeface="Times New Roman" pitchFamily="18" charset="0"/>
            <a:cs typeface="Times New Roman" pitchFamily="18" charset="0"/>
          </a:endParaRPr>
        </a:p>
      </dgm:t>
    </dgm:pt>
    <dgm:pt modelId="{978D3BD4-1EEF-486E-B06A-E9374470A95E}" type="parTrans" cxnId="{874FA451-5948-4AB0-8E5B-69443306FBE3}">
      <dgm:prSet/>
      <dgm:spPr/>
      <dgm:t>
        <a:bodyPr/>
        <a:lstStyle/>
        <a:p>
          <a:pPr algn="ctr"/>
          <a:endParaRPr lang="ru-RU"/>
        </a:p>
      </dgm:t>
    </dgm:pt>
    <dgm:pt modelId="{DF366C0F-01A3-4ADE-B30A-135FB92384F1}" type="sibTrans" cxnId="{874FA451-5948-4AB0-8E5B-69443306FBE3}">
      <dgm:prSet/>
      <dgm:spPr/>
      <dgm:t>
        <a:bodyPr/>
        <a:lstStyle/>
        <a:p>
          <a:pPr algn="ctr"/>
          <a:endParaRPr lang="ru-RU"/>
        </a:p>
      </dgm:t>
    </dgm:pt>
    <dgm:pt modelId="{EFCFD403-A89E-45A4-B66B-27481C949B85}">
      <dgm:prSet custT="1"/>
      <dgm:spPr/>
      <dgm:t>
        <a:bodyPr/>
        <a:lstStyle/>
        <a:p>
          <a:pPr marR="0" algn="ctr" rtl="0"/>
          <a:r>
            <a:rPr lang="ru-RU" sz="1200" baseline="0" smtClean="0">
              <a:latin typeface="Times New Roman" pitchFamily="18" charset="0"/>
              <a:cs typeface="Times New Roman" pitchFamily="18" charset="0"/>
            </a:rPr>
            <a:t>Отдел лицензирования деятельности в сфере связи</a:t>
          </a:r>
          <a:endParaRPr lang="ru-RU" sz="1200" smtClean="0">
            <a:latin typeface="Times New Roman" pitchFamily="18" charset="0"/>
            <a:cs typeface="Times New Roman" pitchFamily="18" charset="0"/>
          </a:endParaRPr>
        </a:p>
      </dgm:t>
    </dgm:pt>
    <dgm:pt modelId="{AEBA744C-8B4E-4F5D-9640-353120D2BA44}" type="parTrans" cxnId="{EEEFC0FA-6028-4003-8817-AEE4620FD13D}">
      <dgm:prSet/>
      <dgm:spPr/>
      <dgm:t>
        <a:bodyPr/>
        <a:lstStyle/>
        <a:p>
          <a:pPr algn="ctr"/>
          <a:endParaRPr lang="ru-RU"/>
        </a:p>
      </dgm:t>
    </dgm:pt>
    <dgm:pt modelId="{13C1A8DC-E89C-4871-9439-A840D4A85B8A}" type="sibTrans" cxnId="{EEEFC0FA-6028-4003-8817-AEE4620FD13D}">
      <dgm:prSet/>
      <dgm:spPr/>
      <dgm:t>
        <a:bodyPr/>
        <a:lstStyle/>
        <a:p>
          <a:pPr algn="ctr"/>
          <a:endParaRPr lang="ru-RU"/>
        </a:p>
      </dgm:t>
    </dgm:pt>
    <dgm:pt modelId="{DF7F1410-FEF8-4F08-BAA3-6C4C2DFF0DC5}">
      <dgm:prSet custT="1"/>
      <dgm:spPr/>
      <dgm:t>
        <a:bodyPr/>
        <a:lstStyle/>
        <a:p>
          <a:pPr marR="0" algn="ctr" rtl="0"/>
          <a:r>
            <a:rPr lang="ru-RU" sz="1200" baseline="0" smtClean="0">
              <a:latin typeface="Times New Roman" pitchFamily="18" charset="0"/>
              <a:cs typeface="Times New Roman" pitchFamily="18" charset="0"/>
            </a:rPr>
            <a:t>Отдел анализа и экспертизы в сфере связи</a:t>
          </a:r>
          <a:endParaRPr lang="ru-RU" sz="1200" smtClean="0">
            <a:latin typeface="Times New Roman" pitchFamily="18" charset="0"/>
            <a:cs typeface="Times New Roman" pitchFamily="18" charset="0"/>
          </a:endParaRPr>
        </a:p>
      </dgm:t>
    </dgm:pt>
    <dgm:pt modelId="{A1C41DA5-AEAA-4066-BA9A-2A0EB4833AD3}" type="parTrans" cxnId="{B88895C8-8981-406A-B1B5-6CEE2FD94ED9}">
      <dgm:prSet/>
      <dgm:spPr/>
      <dgm:t>
        <a:bodyPr/>
        <a:lstStyle/>
        <a:p>
          <a:pPr algn="ctr"/>
          <a:endParaRPr lang="ru-RU"/>
        </a:p>
      </dgm:t>
    </dgm:pt>
    <dgm:pt modelId="{DA00EA67-958D-49DD-B547-423D55CCCFBE}" type="sibTrans" cxnId="{B88895C8-8981-406A-B1B5-6CEE2FD94ED9}">
      <dgm:prSet/>
      <dgm:spPr/>
      <dgm:t>
        <a:bodyPr/>
        <a:lstStyle/>
        <a:p>
          <a:pPr algn="ctr"/>
          <a:endParaRPr lang="ru-RU"/>
        </a:p>
      </dgm:t>
    </dgm:pt>
    <dgm:pt modelId="{02B35092-BEF3-46CD-AD2F-4359FBA9BF06}">
      <dgm:prSet custT="1"/>
      <dgm:spPr/>
      <dgm:t>
        <a:bodyPr/>
        <a:lstStyle/>
        <a:p>
          <a:pPr marR="0" algn="ctr" rtl="0"/>
          <a:r>
            <a:rPr lang="ru-RU" sz="1200" baseline="0" smtClean="0">
              <a:latin typeface="Times New Roman" pitchFamily="18" charset="0"/>
              <a:cs typeface="Times New Roman" pitchFamily="18" charset="0"/>
            </a:rPr>
            <a:t>Отдел ведения реестров присвоения радиочастот и лицензий в сфере связи </a:t>
          </a:r>
          <a:endParaRPr lang="ru-RU" sz="1200" smtClean="0">
            <a:latin typeface="Times New Roman" pitchFamily="18" charset="0"/>
            <a:cs typeface="Times New Roman" pitchFamily="18" charset="0"/>
          </a:endParaRPr>
        </a:p>
      </dgm:t>
    </dgm:pt>
    <dgm:pt modelId="{BE2C0C83-455F-4DC7-9A42-23D107DDE690}" type="parTrans" cxnId="{F26E2B4B-2332-4854-A4E3-24670BDD5480}">
      <dgm:prSet/>
      <dgm:spPr/>
      <dgm:t>
        <a:bodyPr/>
        <a:lstStyle/>
        <a:p>
          <a:pPr algn="ctr"/>
          <a:endParaRPr lang="ru-RU"/>
        </a:p>
      </dgm:t>
    </dgm:pt>
    <dgm:pt modelId="{A945331B-B6D8-4318-B703-41CBDCF5B341}" type="sibTrans" cxnId="{F26E2B4B-2332-4854-A4E3-24670BDD5480}">
      <dgm:prSet/>
      <dgm:spPr/>
      <dgm:t>
        <a:bodyPr/>
        <a:lstStyle/>
        <a:p>
          <a:pPr algn="ctr"/>
          <a:endParaRPr lang="ru-RU"/>
        </a:p>
      </dgm:t>
    </dgm:pt>
    <dgm:pt modelId="{94C3BB39-4909-4AC4-A755-F9E082B9453B}">
      <dgm:prSet custT="1"/>
      <dgm:spPr/>
      <dgm:t>
        <a:bodyPr/>
        <a:lstStyle/>
        <a:p>
          <a:pPr algn="ctr"/>
          <a:r>
            <a:rPr lang="ru-RU" sz="1200">
              <a:latin typeface="Times New Roman" pitchFamily="18" charset="0"/>
              <a:cs typeface="Times New Roman" pitchFamily="18" charset="0"/>
            </a:rPr>
            <a:t>Отдел присвоения радиочастот</a:t>
          </a:r>
        </a:p>
      </dgm:t>
    </dgm:pt>
    <dgm:pt modelId="{EF8AAE7D-E0D3-4E0A-AAA7-2FD247860BE7}" type="parTrans" cxnId="{8D0D5459-B5CD-49F3-AFD1-C0CD4634BDF2}">
      <dgm:prSet/>
      <dgm:spPr/>
      <dgm:t>
        <a:bodyPr/>
        <a:lstStyle/>
        <a:p>
          <a:pPr algn="ctr"/>
          <a:endParaRPr lang="ru-RU"/>
        </a:p>
      </dgm:t>
    </dgm:pt>
    <dgm:pt modelId="{9696241E-32E2-40DB-8604-30990F67F9CD}" type="sibTrans" cxnId="{8D0D5459-B5CD-49F3-AFD1-C0CD4634BDF2}">
      <dgm:prSet/>
      <dgm:spPr/>
      <dgm:t>
        <a:bodyPr/>
        <a:lstStyle/>
        <a:p>
          <a:pPr algn="ctr"/>
          <a:endParaRPr lang="ru-RU"/>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dgm:presLayoutVars>
          <dgm:chPref val="3"/>
        </dgm:presLayoutVars>
      </dgm:prSet>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4"/>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4" custScaleX="65130">
        <dgm:presLayoutVars>
          <dgm:chPref val="3"/>
        </dgm:presLayoutVars>
      </dgm:prSet>
      <dgm:spPr/>
      <dgm:t>
        <a:bodyPr/>
        <a:lstStyle/>
        <a:p>
          <a:endParaRPr lang="ru-RU"/>
        </a:p>
      </dgm:t>
    </dgm:pt>
    <dgm:pt modelId="{2432637C-0A50-46B1-976A-A2FFE60A5199}" type="pres">
      <dgm:prSet presAssocID="{EFCFD403-A89E-45A4-B66B-27481C949B85}" presName="rootConnector" presStyleLbl="node2" presStyleIdx="0" presStyleCnt="4"/>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C60E660B-231C-4E81-A651-0628486B06AC}" type="pres">
      <dgm:prSet presAssocID="{EF8AAE7D-E0D3-4E0A-AAA7-2FD247860BE7}" presName="Name35" presStyleLbl="parChTrans1D2" presStyleIdx="1" presStyleCnt="4"/>
      <dgm:spPr/>
      <dgm:t>
        <a:bodyPr/>
        <a:lstStyle/>
        <a:p>
          <a:endParaRPr lang="ru-RU"/>
        </a:p>
      </dgm:t>
    </dgm:pt>
    <dgm:pt modelId="{9BC5BD4D-B4BE-4A77-8A9B-00605D4C76BE}" type="pres">
      <dgm:prSet presAssocID="{94C3BB39-4909-4AC4-A755-F9E082B9453B}" presName="hierRoot2" presStyleCnt="0">
        <dgm:presLayoutVars>
          <dgm:hierBranch val="init"/>
        </dgm:presLayoutVars>
      </dgm:prSet>
      <dgm:spPr/>
    </dgm:pt>
    <dgm:pt modelId="{780D2D2C-B651-41F9-8BF9-B3CA29FF6E29}" type="pres">
      <dgm:prSet presAssocID="{94C3BB39-4909-4AC4-A755-F9E082B9453B}" presName="rootComposite" presStyleCnt="0"/>
      <dgm:spPr/>
    </dgm:pt>
    <dgm:pt modelId="{F2C7F797-A96E-44BF-929A-807084CE5370}" type="pres">
      <dgm:prSet presAssocID="{94C3BB39-4909-4AC4-A755-F9E082B9453B}" presName="rootText" presStyleLbl="node2" presStyleIdx="1" presStyleCnt="4" custScaleX="61266">
        <dgm:presLayoutVars>
          <dgm:chPref val="3"/>
        </dgm:presLayoutVars>
      </dgm:prSet>
      <dgm:spPr/>
      <dgm:t>
        <a:bodyPr/>
        <a:lstStyle/>
        <a:p>
          <a:endParaRPr lang="ru-RU"/>
        </a:p>
      </dgm:t>
    </dgm:pt>
    <dgm:pt modelId="{DFDFDCE3-31F1-41DF-89C5-E3AB1314FB8C}" type="pres">
      <dgm:prSet presAssocID="{94C3BB39-4909-4AC4-A755-F9E082B9453B}" presName="rootConnector" presStyleLbl="node2" presStyleIdx="1" presStyleCnt="4"/>
      <dgm:spPr/>
      <dgm:t>
        <a:bodyPr/>
        <a:lstStyle/>
        <a:p>
          <a:endParaRPr lang="ru-RU"/>
        </a:p>
      </dgm:t>
    </dgm:pt>
    <dgm:pt modelId="{945D38C0-2951-40FD-A4AA-251ED8663285}" type="pres">
      <dgm:prSet presAssocID="{94C3BB39-4909-4AC4-A755-F9E082B9453B}" presName="hierChild4" presStyleCnt="0"/>
      <dgm:spPr/>
    </dgm:pt>
    <dgm:pt modelId="{5EB852CE-0560-412A-B6FF-6482D950C1C7}" type="pres">
      <dgm:prSet presAssocID="{94C3BB39-4909-4AC4-A755-F9E082B9453B}" presName="hierChild5" presStyleCnt="0"/>
      <dgm:spPr/>
    </dgm:pt>
    <dgm:pt modelId="{D0A2BE05-2CB0-4C0D-9E68-2DF59B767052}" type="pres">
      <dgm:prSet presAssocID="{A1C41DA5-AEAA-4066-BA9A-2A0EB4833AD3}" presName="Name35" presStyleLbl="parChTrans1D2" presStyleIdx="2" presStyleCnt="4"/>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2" presStyleCnt="4" custScaleX="54575">
        <dgm:presLayoutVars>
          <dgm:chPref val="3"/>
        </dgm:presLayoutVars>
      </dgm:prSet>
      <dgm:spPr/>
      <dgm:t>
        <a:bodyPr/>
        <a:lstStyle/>
        <a:p>
          <a:endParaRPr lang="ru-RU"/>
        </a:p>
      </dgm:t>
    </dgm:pt>
    <dgm:pt modelId="{F3C136EF-4873-4E6D-853A-45300BA81BEF}" type="pres">
      <dgm:prSet presAssocID="{DF7F1410-FEF8-4F08-BAA3-6C4C2DFF0DC5}" presName="rootConnector" presStyleLbl="node2" presStyleIdx="2" presStyleCnt="4"/>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3" presStyleCnt="4"/>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3" presStyleCnt="4" custScaleX="65893">
        <dgm:presLayoutVars>
          <dgm:chPref val="3"/>
        </dgm:presLayoutVars>
      </dgm:prSet>
      <dgm:spPr/>
      <dgm:t>
        <a:bodyPr/>
        <a:lstStyle/>
        <a:p>
          <a:endParaRPr lang="ru-RU"/>
        </a:p>
      </dgm:t>
    </dgm:pt>
    <dgm:pt modelId="{2F7E4746-935E-46F2-964A-2B86CD197D97}" type="pres">
      <dgm:prSet presAssocID="{02B35092-BEF3-46CD-AD2F-4359FBA9BF06}" presName="rootConnector" presStyleLbl="node2" presStyleIdx="3" presStyleCnt="4"/>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898EE8A9-6881-49BB-99EF-51EC510C749E}" type="pres">
      <dgm:prSet presAssocID="{F29730BA-3092-4EAD-BB16-0765DB7B007C}" presName="hierChild3" presStyleCnt="0"/>
      <dgm:spPr/>
    </dgm:pt>
  </dgm:ptLst>
  <dgm:cxnLst>
    <dgm:cxn modelId="{7E9D69D3-9F45-4BF0-AD50-D78CFB4D086E}" type="presOf" srcId="{EFCFD403-A89E-45A4-B66B-27481C949B85}" destId="{2432637C-0A50-46B1-976A-A2FFE60A5199}" srcOrd="1" destOrd="0" presId="urn:microsoft.com/office/officeart/2005/8/layout/orgChart1"/>
    <dgm:cxn modelId="{3C128347-6A22-46D3-ADB2-0C487023E422}" type="presOf" srcId="{94C3BB39-4909-4AC4-A755-F9E082B9453B}" destId="{F2C7F797-A96E-44BF-929A-807084CE5370}" srcOrd="0" destOrd="0" presId="urn:microsoft.com/office/officeart/2005/8/layout/orgChart1"/>
    <dgm:cxn modelId="{F26E2B4B-2332-4854-A4E3-24670BDD5480}" srcId="{F29730BA-3092-4EAD-BB16-0765DB7B007C}" destId="{02B35092-BEF3-46CD-AD2F-4359FBA9BF06}" srcOrd="3" destOrd="0" parTransId="{BE2C0C83-455F-4DC7-9A42-23D107DDE690}" sibTransId="{A945331B-B6D8-4318-B703-41CBDCF5B341}"/>
    <dgm:cxn modelId="{DF75A112-5D9B-4D97-95B1-724FB128CC9A}" type="presOf" srcId="{F29730BA-3092-4EAD-BB16-0765DB7B007C}" destId="{833C53C5-E7A4-47C0-9E3F-102216A76BB5}" srcOrd="1" destOrd="0" presId="urn:microsoft.com/office/officeart/2005/8/layout/orgChart1"/>
    <dgm:cxn modelId="{B88895C8-8981-406A-B1B5-6CEE2FD94ED9}" srcId="{F29730BA-3092-4EAD-BB16-0765DB7B007C}" destId="{DF7F1410-FEF8-4F08-BAA3-6C4C2DFF0DC5}" srcOrd="2" destOrd="0" parTransId="{A1C41DA5-AEAA-4066-BA9A-2A0EB4833AD3}" sibTransId="{DA00EA67-958D-49DD-B547-423D55CCCFBE}"/>
    <dgm:cxn modelId="{4EE4C317-467A-4F0B-9E0D-28B5D9B898D8}" type="presOf" srcId="{AEBA744C-8B4E-4F5D-9640-353120D2BA44}" destId="{FBFB8263-7CA7-4988-AFAB-BB9C7011702E}" srcOrd="0"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C31651E6-BF4D-4CF8-9E69-47A9132ADA3C}" type="presOf" srcId="{EFCFD403-A89E-45A4-B66B-27481C949B85}" destId="{7960618B-C67D-4818-B212-BD3407A3278E}" srcOrd="0" destOrd="0" presId="urn:microsoft.com/office/officeart/2005/8/layout/orgChart1"/>
    <dgm:cxn modelId="{E8A2FF94-FE9B-402B-958E-93569B82EDD7}" type="presOf" srcId="{DF7F1410-FEF8-4F08-BAA3-6C4C2DFF0DC5}" destId="{F3C136EF-4873-4E6D-853A-45300BA81BEF}" srcOrd="1" destOrd="0" presId="urn:microsoft.com/office/officeart/2005/8/layout/orgChart1"/>
    <dgm:cxn modelId="{A37B9A10-1FDC-424B-9A09-2752AB3AE010}" type="presOf" srcId="{02B35092-BEF3-46CD-AD2F-4359FBA9BF06}" destId="{2F7E4746-935E-46F2-964A-2B86CD197D97}" srcOrd="1" destOrd="0" presId="urn:microsoft.com/office/officeart/2005/8/layout/orgChart1"/>
    <dgm:cxn modelId="{BAFB6AE7-9B5D-4089-A71A-130148DC2792}" type="presOf" srcId="{A1C41DA5-AEAA-4066-BA9A-2A0EB4833AD3}" destId="{D0A2BE05-2CB0-4C0D-9E68-2DF59B767052}" srcOrd="0" destOrd="0" presId="urn:microsoft.com/office/officeart/2005/8/layout/orgChart1"/>
    <dgm:cxn modelId="{518B2B66-FD41-4A4B-A43E-01E32905C8BF}" type="presOf" srcId="{94C3BB39-4909-4AC4-A755-F9E082B9453B}" destId="{DFDFDCE3-31F1-41DF-89C5-E3AB1314FB8C}" srcOrd="1" destOrd="0" presId="urn:microsoft.com/office/officeart/2005/8/layout/orgChart1"/>
    <dgm:cxn modelId="{CB58C1E6-CDA8-4859-8BA9-C3C52D3BBDF8}" type="presOf" srcId="{BE2C0C83-455F-4DC7-9A42-23D107DDE690}" destId="{EAC911DA-1E74-4EDA-846A-D9C1F3EAF35B}" srcOrd="0" destOrd="0" presId="urn:microsoft.com/office/officeart/2005/8/layout/orgChart1"/>
    <dgm:cxn modelId="{874FA451-5948-4AB0-8E5B-69443306FBE3}" srcId="{4ADCF467-8B66-46F7-B163-BA0CA4D98906}" destId="{F29730BA-3092-4EAD-BB16-0765DB7B007C}" srcOrd="0" destOrd="0" parTransId="{978D3BD4-1EEF-486E-B06A-E9374470A95E}" sibTransId="{DF366C0F-01A3-4ADE-B30A-135FB92384F1}"/>
    <dgm:cxn modelId="{DA1AFD2D-5B61-4B6B-AD13-0CF2ECE7C7A3}" type="presOf" srcId="{4ADCF467-8B66-46F7-B163-BA0CA4D98906}" destId="{74F90266-2723-4939-91A1-80CB58F57614}" srcOrd="0" destOrd="0" presId="urn:microsoft.com/office/officeart/2005/8/layout/orgChart1"/>
    <dgm:cxn modelId="{FEDC4186-4BE8-47B3-9F02-B722F5DD1333}" type="presOf" srcId="{02B35092-BEF3-46CD-AD2F-4359FBA9BF06}" destId="{4B4B9C8F-CCF1-460C-BDC5-FF414CAC2B48}" srcOrd="0" destOrd="0" presId="urn:microsoft.com/office/officeart/2005/8/layout/orgChart1"/>
    <dgm:cxn modelId="{3783332A-3E73-48D1-9AE3-8A740163A8CF}" type="presOf" srcId="{F29730BA-3092-4EAD-BB16-0765DB7B007C}" destId="{5C406C4E-A1BE-4D30-9A67-64F3E4610255}" srcOrd="0" destOrd="0" presId="urn:microsoft.com/office/officeart/2005/8/layout/orgChart1"/>
    <dgm:cxn modelId="{8D0D5459-B5CD-49F3-AFD1-C0CD4634BDF2}" srcId="{F29730BA-3092-4EAD-BB16-0765DB7B007C}" destId="{94C3BB39-4909-4AC4-A755-F9E082B9453B}" srcOrd="1" destOrd="0" parTransId="{EF8AAE7D-E0D3-4E0A-AAA7-2FD247860BE7}" sibTransId="{9696241E-32E2-40DB-8604-30990F67F9CD}"/>
    <dgm:cxn modelId="{F29C0D3B-CB04-4162-A86F-7F922E05C6D2}" type="presOf" srcId="{DF7F1410-FEF8-4F08-BAA3-6C4C2DFF0DC5}" destId="{C2C324E8-D490-4946-ABCF-57A2F549BACE}" srcOrd="0" destOrd="0" presId="urn:microsoft.com/office/officeart/2005/8/layout/orgChart1"/>
    <dgm:cxn modelId="{1468DAE0-681C-4B48-B1BA-03CAE8E1F82C}" type="presOf" srcId="{EF8AAE7D-E0D3-4E0A-AAA7-2FD247860BE7}" destId="{C60E660B-231C-4E81-A651-0628486B06AC}" srcOrd="0" destOrd="0" presId="urn:microsoft.com/office/officeart/2005/8/layout/orgChart1"/>
    <dgm:cxn modelId="{2935402D-2F33-4EB7-9402-D7843F5BA9DF}" type="presParOf" srcId="{74F90266-2723-4939-91A1-80CB58F57614}" destId="{2A84A88D-4EEF-45E6-B825-16D7202DECBA}" srcOrd="0" destOrd="0" presId="urn:microsoft.com/office/officeart/2005/8/layout/orgChart1"/>
    <dgm:cxn modelId="{C1D26F4C-73D5-4397-8038-33A703AE18CF}" type="presParOf" srcId="{2A84A88D-4EEF-45E6-B825-16D7202DECBA}" destId="{E17F338A-7E35-477B-836E-B106671D12DD}" srcOrd="0" destOrd="0" presId="urn:microsoft.com/office/officeart/2005/8/layout/orgChart1"/>
    <dgm:cxn modelId="{F4D5B3E1-AE63-49F7-848D-C5CC8BDEFB35}" type="presParOf" srcId="{E17F338A-7E35-477B-836E-B106671D12DD}" destId="{5C406C4E-A1BE-4D30-9A67-64F3E4610255}" srcOrd="0" destOrd="0" presId="urn:microsoft.com/office/officeart/2005/8/layout/orgChart1"/>
    <dgm:cxn modelId="{A68C053D-7681-43D6-A483-9A9111749914}" type="presParOf" srcId="{E17F338A-7E35-477B-836E-B106671D12DD}" destId="{833C53C5-E7A4-47C0-9E3F-102216A76BB5}" srcOrd="1" destOrd="0" presId="urn:microsoft.com/office/officeart/2005/8/layout/orgChart1"/>
    <dgm:cxn modelId="{653C825A-FA22-4909-89D9-E6BA3701575A}" type="presParOf" srcId="{2A84A88D-4EEF-45E6-B825-16D7202DECBA}" destId="{F703141E-A742-4B46-9A2F-1CAE58D67512}" srcOrd="1" destOrd="0" presId="urn:microsoft.com/office/officeart/2005/8/layout/orgChart1"/>
    <dgm:cxn modelId="{7EDF71DA-D8D9-4533-881D-D10CDB29B76E}" type="presParOf" srcId="{F703141E-A742-4B46-9A2F-1CAE58D67512}" destId="{FBFB8263-7CA7-4988-AFAB-BB9C7011702E}" srcOrd="0" destOrd="0" presId="urn:microsoft.com/office/officeart/2005/8/layout/orgChart1"/>
    <dgm:cxn modelId="{E5585F74-7276-4B8C-9F2B-A96FCFFD55A9}" type="presParOf" srcId="{F703141E-A742-4B46-9A2F-1CAE58D67512}" destId="{08D0157F-8EB1-42D6-9928-EB7DCD1214C8}" srcOrd="1" destOrd="0" presId="urn:microsoft.com/office/officeart/2005/8/layout/orgChart1"/>
    <dgm:cxn modelId="{4284D9DF-FD36-4A02-9FE1-6BF655C1AFB1}" type="presParOf" srcId="{08D0157F-8EB1-42D6-9928-EB7DCD1214C8}" destId="{8CBD7856-D13E-4A1F-88B5-73814C8CD854}" srcOrd="0" destOrd="0" presId="urn:microsoft.com/office/officeart/2005/8/layout/orgChart1"/>
    <dgm:cxn modelId="{DE5D0A96-B517-45C9-B0A5-3582C7F5F9F4}" type="presParOf" srcId="{8CBD7856-D13E-4A1F-88B5-73814C8CD854}" destId="{7960618B-C67D-4818-B212-BD3407A3278E}" srcOrd="0" destOrd="0" presId="urn:microsoft.com/office/officeart/2005/8/layout/orgChart1"/>
    <dgm:cxn modelId="{700C80A0-E9D2-4B2A-B6D3-EFAE7CD151AC}" type="presParOf" srcId="{8CBD7856-D13E-4A1F-88B5-73814C8CD854}" destId="{2432637C-0A50-46B1-976A-A2FFE60A5199}" srcOrd="1" destOrd="0" presId="urn:microsoft.com/office/officeart/2005/8/layout/orgChart1"/>
    <dgm:cxn modelId="{65D908A9-B68F-4748-84FA-7DD049F0BAFF}" type="presParOf" srcId="{08D0157F-8EB1-42D6-9928-EB7DCD1214C8}" destId="{62B1BDDF-FBC7-40A9-9C1C-DE1B5AE5BFCF}" srcOrd="1" destOrd="0" presId="urn:microsoft.com/office/officeart/2005/8/layout/orgChart1"/>
    <dgm:cxn modelId="{248B7D05-DE3E-44EE-A704-1FB3193557C1}" type="presParOf" srcId="{08D0157F-8EB1-42D6-9928-EB7DCD1214C8}" destId="{ABB7EBE8-1C38-4B3A-AACF-C3ADA5F4326A}" srcOrd="2" destOrd="0" presId="urn:microsoft.com/office/officeart/2005/8/layout/orgChart1"/>
    <dgm:cxn modelId="{636D08CD-C7B0-4911-AA8B-1ED7C4B120A1}" type="presParOf" srcId="{F703141E-A742-4B46-9A2F-1CAE58D67512}" destId="{C60E660B-231C-4E81-A651-0628486B06AC}" srcOrd="2" destOrd="0" presId="urn:microsoft.com/office/officeart/2005/8/layout/orgChart1"/>
    <dgm:cxn modelId="{109ED5E0-8DFE-46F1-AFCD-77EA06BC1402}" type="presParOf" srcId="{F703141E-A742-4B46-9A2F-1CAE58D67512}" destId="{9BC5BD4D-B4BE-4A77-8A9B-00605D4C76BE}" srcOrd="3" destOrd="0" presId="urn:microsoft.com/office/officeart/2005/8/layout/orgChart1"/>
    <dgm:cxn modelId="{77427D9A-FA90-48E7-A6B2-6964E988B434}" type="presParOf" srcId="{9BC5BD4D-B4BE-4A77-8A9B-00605D4C76BE}" destId="{780D2D2C-B651-41F9-8BF9-B3CA29FF6E29}" srcOrd="0" destOrd="0" presId="urn:microsoft.com/office/officeart/2005/8/layout/orgChart1"/>
    <dgm:cxn modelId="{B9988064-B440-427A-8897-DAABBDFF18C0}" type="presParOf" srcId="{780D2D2C-B651-41F9-8BF9-B3CA29FF6E29}" destId="{F2C7F797-A96E-44BF-929A-807084CE5370}" srcOrd="0" destOrd="0" presId="urn:microsoft.com/office/officeart/2005/8/layout/orgChart1"/>
    <dgm:cxn modelId="{AC9DD740-03AD-40BB-8727-B5575BAA5DFA}" type="presParOf" srcId="{780D2D2C-B651-41F9-8BF9-B3CA29FF6E29}" destId="{DFDFDCE3-31F1-41DF-89C5-E3AB1314FB8C}" srcOrd="1" destOrd="0" presId="urn:microsoft.com/office/officeart/2005/8/layout/orgChart1"/>
    <dgm:cxn modelId="{3CE04D3C-F53F-46DB-81ED-30B1033D44E7}" type="presParOf" srcId="{9BC5BD4D-B4BE-4A77-8A9B-00605D4C76BE}" destId="{945D38C0-2951-40FD-A4AA-251ED8663285}" srcOrd="1" destOrd="0" presId="urn:microsoft.com/office/officeart/2005/8/layout/orgChart1"/>
    <dgm:cxn modelId="{47231AB7-FFB7-43A1-B7AD-761732CB0C1C}" type="presParOf" srcId="{9BC5BD4D-B4BE-4A77-8A9B-00605D4C76BE}" destId="{5EB852CE-0560-412A-B6FF-6482D950C1C7}" srcOrd="2" destOrd="0" presId="urn:microsoft.com/office/officeart/2005/8/layout/orgChart1"/>
    <dgm:cxn modelId="{657139B5-A9AE-4736-AABC-4B249802EF2F}" type="presParOf" srcId="{F703141E-A742-4B46-9A2F-1CAE58D67512}" destId="{D0A2BE05-2CB0-4C0D-9E68-2DF59B767052}" srcOrd="4" destOrd="0" presId="urn:microsoft.com/office/officeart/2005/8/layout/orgChart1"/>
    <dgm:cxn modelId="{7463A093-FECE-4ED9-BC60-2A90909E48A8}" type="presParOf" srcId="{F703141E-A742-4B46-9A2F-1CAE58D67512}" destId="{B8E83F5A-5299-459C-9C12-6E4895AA9E4E}" srcOrd="5" destOrd="0" presId="urn:microsoft.com/office/officeart/2005/8/layout/orgChart1"/>
    <dgm:cxn modelId="{A7BBF58E-C292-4FC0-8218-ED62EB2A5856}" type="presParOf" srcId="{B8E83F5A-5299-459C-9C12-6E4895AA9E4E}" destId="{80A4911E-44AE-4BF2-AC7D-CD3CEA998DC1}" srcOrd="0" destOrd="0" presId="urn:microsoft.com/office/officeart/2005/8/layout/orgChart1"/>
    <dgm:cxn modelId="{463B1547-EF99-4020-9E62-6DAE58FC561B}" type="presParOf" srcId="{80A4911E-44AE-4BF2-AC7D-CD3CEA998DC1}" destId="{C2C324E8-D490-4946-ABCF-57A2F549BACE}" srcOrd="0" destOrd="0" presId="urn:microsoft.com/office/officeart/2005/8/layout/orgChart1"/>
    <dgm:cxn modelId="{C8C14AA2-CDB9-4A8B-919B-7E79D5B39D7C}" type="presParOf" srcId="{80A4911E-44AE-4BF2-AC7D-CD3CEA998DC1}" destId="{F3C136EF-4873-4E6D-853A-45300BA81BEF}" srcOrd="1" destOrd="0" presId="urn:microsoft.com/office/officeart/2005/8/layout/orgChart1"/>
    <dgm:cxn modelId="{0C51D6CC-F82F-4A32-BC5F-974516844EB8}" type="presParOf" srcId="{B8E83F5A-5299-459C-9C12-6E4895AA9E4E}" destId="{1FCCE5F7-ADB7-4C66-807D-33B408F69C5D}" srcOrd="1" destOrd="0" presId="urn:microsoft.com/office/officeart/2005/8/layout/orgChart1"/>
    <dgm:cxn modelId="{4F5DB47D-ED09-44F1-94DC-0AC12AD4154F}" type="presParOf" srcId="{B8E83F5A-5299-459C-9C12-6E4895AA9E4E}" destId="{ABEE1B52-D852-4915-A6BE-3EF8ECCBE8B1}" srcOrd="2" destOrd="0" presId="urn:microsoft.com/office/officeart/2005/8/layout/orgChart1"/>
    <dgm:cxn modelId="{98226F2C-2078-476F-8CD8-8471C7C1F956}" type="presParOf" srcId="{F703141E-A742-4B46-9A2F-1CAE58D67512}" destId="{EAC911DA-1E74-4EDA-846A-D9C1F3EAF35B}" srcOrd="6" destOrd="0" presId="urn:microsoft.com/office/officeart/2005/8/layout/orgChart1"/>
    <dgm:cxn modelId="{94FA1668-C9A7-4C33-811D-1B9F82FD37BF}" type="presParOf" srcId="{F703141E-A742-4B46-9A2F-1CAE58D67512}" destId="{879A0F5E-8FFD-41BA-B5DE-0D42B8A27784}" srcOrd="7" destOrd="0" presId="urn:microsoft.com/office/officeart/2005/8/layout/orgChart1"/>
    <dgm:cxn modelId="{C5A61043-56A4-40EA-AF02-E84397D38243}" type="presParOf" srcId="{879A0F5E-8FFD-41BA-B5DE-0D42B8A27784}" destId="{BE3F671D-3CF1-42D3-BB46-4E3679DD23A0}" srcOrd="0" destOrd="0" presId="urn:microsoft.com/office/officeart/2005/8/layout/orgChart1"/>
    <dgm:cxn modelId="{28D6C911-CBF0-46AA-83C5-88DDA46DE2AA}" type="presParOf" srcId="{BE3F671D-3CF1-42D3-BB46-4E3679DD23A0}" destId="{4B4B9C8F-CCF1-460C-BDC5-FF414CAC2B48}" srcOrd="0" destOrd="0" presId="urn:microsoft.com/office/officeart/2005/8/layout/orgChart1"/>
    <dgm:cxn modelId="{CC946B34-085B-4ED6-A139-0B5BE1247CD4}" type="presParOf" srcId="{BE3F671D-3CF1-42D3-BB46-4E3679DD23A0}" destId="{2F7E4746-935E-46F2-964A-2B86CD197D97}" srcOrd="1" destOrd="0" presId="urn:microsoft.com/office/officeart/2005/8/layout/orgChart1"/>
    <dgm:cxn modelId="{7DBE24DE-E8DC-4864-9CED-22E126CECE72}" type="presParOf" srcId="{879A0F5E-8FFD-41BA-B5DE-0D42B8A27784}" destId="{3C99BBBA-91ED-4AB7-B41F-E343AD72D53E}" srcOrd="1" destOrd="0" presId="urn:microsoft.com/office/officeart/2005/8/layout/orgChart1"/>
    <dgm:cxn modelId="{44685046-1E98-4232-BF14-02590A104657}" type="presParOf" srcId="{879A0F5E-8FFD-41BA-B5DE-0D42B8A27784}" destId="{304F0E47-9A92-4CC6-8A6F-77310E812231}" srcOrd="2" destOrd="0" presId="urn:microsoft.com/office/officeart/2005/8/layout/orgChart1"/>
    <dgm:cxn modelId="{A423EAAF-94C3-4D8B-B408-8BD6FB4B0081}"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a:xfrm>
          <a:off x="2657253" y="1339"/>
          <a:ext cx="1223453" cy="8322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900" smtClean="0">
              <a:solidFill>
                <a:sysClr val="window" lastClr="FFFFFF"/>
              </a:solidFill>
              <a:latin typeface="Calibri"/>
              <a:ea typeface="+mn-ea"/>
              <a:cs typeface="+mn-cs"/>
            </a:rPr>
            <a:t>Управление разрешительной работы, контроля и надзора в сфере массовых коммуникаций</a:t>
          </a:r>
        </a:p>
      </dgm:t>
    </dgm:pt>
    <dgm:pt modelId="{978D3BD4-1EEF-486E-B06A-E9374470A95E}" type="parTrans" cxnId="{874FA451-5948-4AB0-8E5B-69443306FBE3}">
      <dgm:prSet/>
      <dgm:spPr/>
      <dgm:t>
        <a:bodyPr/>
        <a:lstStyle/>
        <a:p>
          <a:pPr algn="ctr"/>
          <a:endParaRPr lang="ru-RU"/>
        </a:p>
      </dgm:t>
    </dgm:pt>
    <dgm:pt modelId="{DF366C0F-01A3-4ADE-B30A-135FB92384F1}" type="sibTrans" cxnId="{874FA451-5948-4AB0-8E5B-69443306FBE3}">
      <dgm:prSet/>
      <dgm:spPr/>
      <dgm:t>
        <a:bodyPr/>
        <a:lstStyle/>
        <a:p>
          <a:pPr algn="ctr"/>
          <a:endParaRPr lang="ru-RU"/>
        </a:p>
      </dgm:t>
    </dgm:pt>
    <dgm:pt modelId="{EFCFD403-A89E-45A4-B66B-27481C949B85}">
      <dgm:prSet custT="1"/>
      <dgm:spPr>
        <a:xfrm>
          <a:off x="5560" y="983962"/>
          <a:ext cx="919719" cy="7484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900" smtClean="0">
              <a:solidFill>
                <a:sysClr val="window" lastClr="FFFFFF"/>
              </a:solidFill>
              <a:latin typeface="Calibri"/>
              <a:ea typeface="+mn-ea"/>
              <a:cs typeface="+mn-cs"/>
            </a:rPr>
            <a:t>Отдел регистрации средств массовой информации</a:t>
          </a:r>
        </a:p>
      </dgm:t>
    </dgm:pt>
    <dgm:pt modelId="{AEBA744C-8B4E-4F5D-9640-353120D2BA44}" type="parTrans" cxnId="{EEEFC0FA-6028-4003-8817-AEE4620FD13D}">
      <dgm:prSet/>
      <dgm:spPr>
        <a:xfrm>
          <a:off x="465420" y="833542"/>
          <a:ext cx="2803559"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13C1A8DC-E89C-4871-9439-A840D4A85B8A}" type="sibTrans" cxnId="{EEEFC0FA-6028-4003-8817-AEE4620FD13D}">
      <dgm:prSet/>
      <dgm:spPr/>
      <dgm:t>
        <a:bodyPr/>
        <a:lstStyle/>
        <a:p>
          <a:pPr algn="ctr"/>
          <a:endParaRPr lang="ru-RU"/>
        </a:p>
      </dgm:t>
    </dgm:pt>
    <dgm:pt modelId="{DF7F1410-FEF8-4F08-BAA3-6C4C2DFF0DC5}">
      <dgm:prSet custT="1"/>
      <dgm:spPr>
        <a:xfrm>
          <a:off x="1075699" y="983962"/>
          <a:ext cx="878532" cy="74126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900" smtClean="0">
              <a:solidFill>
                <a:sysClr val="window" lastClr="FFFFFF"/>
              </a:solidFill>
              <a:latin typeface="Calibri"/>
              <a:ea typeface="+mn-ea"/>
              <a:cs typeface="+mn-cs"/>
            </a:rPr>
            <a:t>Отдел лицензирования деятельности в сфере массовых коммуникаций</a:t>
          </a:r>
        </a:p>
      </dgm:t>
    </dgm:pt>
    <dgm:pt modelId="{A1C41DA5-AEAA-4066-BA9A-2A0EB4833AD3}" type="parTrans" cxnId="{B88895C8-8981-406A-B1B5-6CEE2FD94ED9}">
      <dgm:prSet/>
      <dgm:spPr>
        <a:xfrm>
          <a:off x="1514966" y="833542"/>
          <a:ext cx="1754013"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DA00EA67-958D-49DD-B547-423D55CCCFBE}" type="sibTrans" cxnId="{B88895C8-8981-406A-B1B5-6CEE2FD94ED9}">
      <dgm:prSet/>
      <dgm:spPr/>
      <dgm:t>
        <a:bodyPr/>
        <a:lstStyle/>
        <a:p>
          <a:pPr algn="ctr"/>
          <a:endParaRPr lang="ru-RU"/>
        </a:p>
      </dgm:t>
    </dgm:pt>
    <dgm:pt modelId="{02B35092-BEF3-46CD-AD2F-4359FBA9BF06}">
      <dgm:prSet custT="1"/>
      <dgm:spPr>
        <a:xfrm>
          <a:off x="2104652" y="983962"/>
          <a:ext cx="1093010" cy="7342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900" smtClean="0">
              <a:solidFill>
                <a:sysClr val="window" lastClr="FFFFFF"/>
              </a:solidFill>
              <a:latin typeface="Calibri"/>
              <a:ea typeface="+mn-ea"/>
              <a:cs typeface="+mn-cs"/>
            </a:rPr>
            <a:t>Отдел ведения реестров в сфере массовых коммуникаций</a:t>
          </a:r>
        </a:p>
      </dgm:t>
    </dgm:pt>
    <dgm:pt modelId="{BE2C0C83-455F-4DC7-9A42-23D107DDE690}" type="parTrans" cxnId="{F26E2B4B-2332-4854-A4E3-24670BDD5480}">
      <dgm:prSet/>
      <dgm:spPr>
        <a:xfrm>
          <a:off x="2651157" y="833542"/>
          <a:ext cx="617822"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A945331B-B6D8-4318-B703-41CBDCF5B341}" type="sibTrans" cxnId="{F26E2B4B-2332-4854-A4E3-24670BDD5480}">
      <dgm:prSet/>
      <dgm:spPr/>
      <dgm:t>
        <a:bodyPr/>
        <a:lstStyle/>
        <a:p>
          <a:pPr algn="ctr"/>
          <a:endParaRPr lang="ru-RU"/>
        </a:p>
      </dgm:t>
    </dgm:pt>
    <dgm:pt modelId="{D64D782A-54CF-430F-B1C3-B56F9AF984A0}">
      <dgm:prSet custT="1"/>
      <dgm:spPr>
        <a:xfrm>
          <a:off x="3348083" y="983962"/>
          <a:ext cx="960805" cy="94255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z="900" smtClean="0">
              <a:solidFill>
                <a:sysClr val="window" lastClr="FFFFFF"/>
              </a:solidFill>
              <a:latin typeface="Calibri"/>
              <a:ea typeface="+mn-ea"/>
              <a:cs typeface="+mn-cs"/>
            </a:rPr>
            <a:t>Отдел по надзору за соблюдением законодательства в сфере массовых коммуникаций, телевизионного и радиовещания</a:t>
          </a:r>
        </a:p>
      </dgm:t>
    </dgm:pt>
    <dgm:pt modelId="{E1BC5788-4D9B-4C2F-89D5-B9C685E990EB}" type="parTrans" cxnId="{7474F6CA-D644-41C5-9847-813B1ED101C2}">
      <dgm:prSet/>
      <dgm:spPr>
        <a:xfrm>
          <a:off x="3268980" y="833542"/>
          <a:ext cx="559505"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6001F31D-D61F-4F74-99FF-3C1B59CF9864}" type="sibTrans" cxnId="{7474F6CA-D644-41C5-9847-813B1ED101C2}">
      <dgm:prSet/>
      <dgm:spPr/>
      <dgm:t>
        <a:bodyPr/>
        <a:lstStyle/>
        <a:p>
          <a:pPr algn="ctr"/>
          <a:endParaRPr lang="ru-RU"/>
        </a:p>
      </dgm:t>
    </dgm:pt>
    <dgm:pt modelId="{7C272115-F3D0-46B3-A5C0-802ED0C02CAB}">
      <dgm:prSet/>
      <dgm:spPr>
        <a:xfrm>
          <a:off x="4459308" y="983962"/>
          <a:ext cx="927490" cy="71584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mtClean="0">
              <a:solidFill>
                <a:sysClr val="window" lastClr="FFFFFF"/>
              </a:solidFill>
              <a:latin typeface="Calibri"/>
              <a:ea typeface="+mn-ea"/>
              <a:cs typeface="+mn-cs"/>
            </a:rPr>
            <a:t>Отдел по экспертно-аналитической работе</a:t>
          </a:r>
        </a:p>
      </dgm:t>
    </dgm:pt>
    <dgm:pt modelId="{2113100E-EB17-43DE-9D95-7296E5ABC185}" type="parTrans" cxnId="{898EE2C8-8E7D-49EB-99A0-967DD18731C6}">
      <dgm:prSet/>
      <dgm:spPr>
        <a:xfrm>
          <a:off x="3268980" y="833542"/>
          <a:ext cx="1654073"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C2A1CE9A-4B09-4B80-BF22-3DF4885B157B}" type="sibTrans" cxnId="{898EE2C8-8E7D-49EB-99A0-967DD18731C6}">
      <dgm:prSet/>
      <dgm:spPr/>
      <dgm:t>
        <a:bodyPr/>
        <a:lstStyle/>
        <a:p>
          <a:pPr algn="ctr"/>
          <a:endParaRPr lang="ru-RU"/>
        </a:p>
      </dgm:t>
    </dgm:pt>
    <dgm:pt modelId="{97BC4F28-E3E5-4765-8FA8-837DA8C2146D}">
      <dgm:prSet/>
      <dgm:spPr>
        <a:xfrm>
          <a:off x="5537219" y="983962"/>
          <a:ext cx="995179" cy="7198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smtClean="0">
              <a:solidFill>
                <a:sysClr val="window" lastClr="FFFFFF"/>
              </a:solidFill>
              <a:latin typeface="Calibri"/>
              <a:ea typeface="+mn-ea"/>
              <a:cs typeface="+mn-cs"/>
            </a:rPr>
            <a:t>Отдел планирования и работы с территориальными управлениями</a:t>
          </a:r>
        </a:p>
      </dgm:t>
    </dgm:pt>
    <dgm:pt modelId="{5FB64603-CFA1-4059-83EF-F1AC789CC00D}" type="parTrans" cxnId="{871ACC68-A44B-4729-92AC-5E16D8610185}">
      <dgm:prSet/>
      <dgm:spPr>
        <a:xfrm>
          <a:off x="3268980" y="833542"/>
          <a:ext cx="2765829" cy="15042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C48334D8-7D96-4BD0-8E96-AABF697846B6}" type="sibTrans" cxnId="{871ACC68-A44B-4729-92AC-5E16D8610185}">
      <dgm:prSet/>
      <dgm:spPr/>
      <dgm:t>
        <a:bodyPr/>
        <a:lstStyle/>
        <a:p>
          <a:pPr algn="ctr"/>
          <a:endParaRPr lang="ru-RU"/>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custScaleX="170805" custScaleY="232366">
        <dgm:presLayoutVars>
          <dgm:chPref val="3"/>
        </dgm:presLayoutVars>
      </dgm:prSet>
      <dgm:spPr>
        <a:prstGeom prst="rect">
          <a:avLst/>
        </a:prstGeom>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6"/>
      <dgm:spPr>
        <a:custGeom>
          <a:avLst/>
          <a:gdLst/>
          <a:ahLst/>
          <a:cxnLst/>
          <a:rect l="0" t="0" r="0" b="0"/>
          <a:pathLst>
            <a:path>
              <a:moveTo>
                <a:pt x="2803559" y="0"/>
              </a:moveTo>
              <a:lnTo>
                <a:pt x="2803559" y="75210"/>
              </a:lnTo>
              <a:lnTo>
                <a:pt x="0" y="75210"/>
              </a:lnTo>
              <a:lnTo>
                <a:pt x="0" y="150420"/>
              </a:lnTo>
            </a:path>
          </a:pathLst>
        </a:custGeom>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6" custScaleX="128401" custScaleY="208992">
        <dgm:presLayoutVars>
          <dgm:chPref val="3"/>
        </dgm:presLayoutVars>
      </dgm:prSet>
      <dgm:spPr>
        <a:prstGeom prst="rect">
          <a:avLst/>
        </a:prstGeom>
      </dgm:spPr>
      <dgm:t>
        <a:bodyPr/>
        <a:lstStyle/>
        <a:p>
          <a:endParaRPr lang="ru-RU"/>
        </a:p>
      </dgm:t>
    </dgm:pt>
    <dgm:pt modelId="{2432637C-0A50-46B1-976A-A2FFE60A5199}" type="pres">
      <dgm:prSet presAssocID="{EFCFD403-A89E-45A4-B66B-27481C949B85}" presName="rootConnector" presStyleLbl="node2" presStyleIdx="0" presStyleCnt="6"/>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D0A2BE05-2CB0-4C0D-9E68-2DF59B767052}" type="pres">
      <dgm:prSet presAssocID="{A1C41DA5-AEAA-4066-BA9A-2A0EB4833AD3}" presName="Name35" presStyleLbl="parChTrans1D2" presStyleIdx="1" presStyleCnt="6"/>
      <dgm:spPr>
        <a:custGeom>
          <a:avLst/>
          <a:gdLst/>
          <a:ahLst/>
          <a:cxnLst/>
          <a:rect l="0" t="0" r="0" b="0"/>
          <a:pathLst>
            <a:path>
              <a:moveTo>
                <a:pt x="1754013" y="0"/>
              </a:moveTo>
              <a:lnTo>
                <a:pt x="1754013" y="75210"/>
              </a:lnTo>
              <a:lnTo>
                <a:pt x="0" y="75210"/>
              </a:lnTo>
              <a:lnTo>
                <a:pt x="0" y="150420"/>
              </a:lnTo>
            </a:path>
          </a:pathLst>
        </a:custGeom>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1" presStyleCnt="6" custScaleX="122651" custScaleY="206975">
        <dgm:presLayoutVars>
          <dgm:chPref val="3"/>
        </dgm:presLayoutVars>
      </dgm:prSet>
      <dgm:spPr>
        <a:prstGeom prst="rect">
          <a:avLst/>
        </a:prstGeom>
      </dgm:spPr>
      <dgm:t>
        <a:bodyPr/>
        <a:lstStyle/>
        <a:p>
          <a:endParaRPr lang="ru-RU"/>
        </a:p>
      </dgm:t>
    </dgm:pt>
    <dgm:pt modelId="{F3C136EF-4873-4E6D-853A-45300BA81BEF}" type="pres">
      <dgm:prSet presAssocID="{DF7F1410-FEF8-4F08-BAA3-6C4C2DFF0DC5}" presName="rootConnector" presStyleLbl="node2" presStyleIdx="1" presStyleCnt="6"/>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2" presStyleCnt="6"/>
      <dgm:spPr>
        <a:custGeom>
          <a:avLst/>
          <a:gdLst/>
          <a:ahLst/>
          <a:cxnLst/>
          <a:rect l="0" t="0" r="0" b="0"/>
          <a:pathLst>
            <a:path>
              <a:moveTo>
                <a:pt x="617822" y="0"/>
              </a:moveTo>
              <a:lnTo>
                <a:pt x="617822" y="75210"/>
              </a:lnTo>
              <a:lnTo>
                <a:pt x="0" y="75210"/>
              </a:lnTo>
              <a:lnTo>
                <a:pt x="0" y="150420"/>
              </a:lnTo>
            </a:path>
          </a:pathLst>
        </a:custGeom>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2" presStyleCnt="6" custScaleX="152594" custScaleY="205012">
        <dgm:presLayoutVars>
          <dgm:chPref val="3"/>
        </dgm:presLayoutVars>
      </dgm:prSet>
      <dgm:spPr>
        <a:prstGeom prst="rect">
          <a:avLst/>
        </a:prstGeom>
      </dgm:spPr>
      <dgm:t>
        <a:bodyPr/>
        <a:lstStyle/>
        <a:p>
          <a:endParaRPr lang="ru-RU"/>
        </a:p>
      </dgm:t>
    </dgm:pt>
    <dgm:pt modelId="{2F7E4746-935E-46F2-964A-2B86CD197D97}" type="pres">
      <dgm:prSet presAssocID="{02B35092-BEF3-46CD-AD2F-4359FBA9BF06}" presName="rootConnector" presStyleLbl="node2" presStyleIdx="2" presStyleCnt="6"/>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6A1737EA-5B11-4BD8-B9A7-8B9594352A06}" type="pres">
      <dgm:prSet presAssocID="{E1BC5788-4D9B-4C2F-89D5-B9C685E990EB}" presName="Name35" presStyleLbl="parChTrans1D2" presStyleIdx="3" presStyleCnt="6"/>
      <dgm:spPr>
        <a:custGeom>
          <a:avLst/>
          <a:gdLst/>
          <a:ahLst/>
          <a:cxnLst/>
          <a:rect l="0" t="0" r="0" b="0"/>
          <a:pathLst>
            <a:path>
              <a:moveTo>
                <a:pt x="0" y="0"/>
              </a:moveTo>
              <a:lnTo>
                <a:pt x="0" y="75210"/>
              </a:lnTo>
              <a:lnTo>
                <a:pt x="559505" y="75210"/>
              </a:lnTo>
              <a:lnTo>
                <a:pt x="559505" y="150420"/>
              </a:lnTo>
            </a:path>
          </a:pathLst>
        </a:custGeom>
      </dgm:spPr>
      <dgm:t>
        <a:bodyPr/>
        <a:lstStyle/>
        <a:p>
          <a:endParaRPr lang="ru-RU"/>
        </a:p>
      </dgm:t>
    </dgm:pt>
    <dgm:pt modelId="{CB9B1893-BAE8-4FD6-80B0-532F5CE0CED5}" type="pres">
      <dgm:prSet presAssocID="{D64D782A-54CF-430F-B1C3-B56F9AF984A0}" presName="hierRoot2" presStyleCnt="0">
        <dgm:presLayoutVars>
          <dgm:hierBranch val="init"/>
        </dgm:presLayoutVars>
      </dgm:prSet>
      <dgm:spPr/>
    </dgm:pt>
    <dgm:pt modelId="{7E63EA15-DE4C-402C-93F4-4312EF366AF5}" type="pres">
      <dgm:prSet presAssocID="{D64D782A-54CF-430F-B1C3-B56F9AF984A0}" presName="rootComposite" presStyleCnt="0"/>
      <dgm:spPr/>
    </dgm:pt>
    <dgm:pt modelId="{9DF57C16-6925-4503-9A2A-D4217115B4CD}" type="pres">
      <dgm:prSet presAssocID="{D64D782A-54CF-430F-B1C3-B56F9AF984A0}" presName="rootText" presStyleLbl="node2" presStyleIdx="3" presStyleCnt="6" custScaleX="134137" custScaleY="263179">
        <dgm:presLayoutVars>
          <dgm:chPref val="3"/>
        </dgm:presLayoutVars>
      </dgm:prSet>
      <dgm:spPr>
        <a:prstGeom prst="rect">
          <a:avLst/>
        </a:prstGeom>
      </dgm:spPr>
      <dgm:t>
        <a:bodyPr/>
        <a:lstStyle/>
        <a:p>
          <a:endParaRPr lang="ru-RU"/>
        </a:p>
      </dgm:t>
    </dgm:pt>
    <dgm:pt modelId="{5FBA82F1-982F-4DF3-86A5-B244689AEDAA}" type="pres">
      <dgm:prSet presAssocID="{D64D782A-54CF-430F-B1C3-B56F9AF984A0}" presName="rootConnector" presStyleLbl="node2" presStyleIdx="3" presStyleCnt="6"/>
      <dgm:spPr/>
      <dgm:t>
        <a:bodyPr/>
        <a:lstStyle/>
        <a:p>
          <a:endParaRPr lang="ru-RU"/>
        </a:p>
      </dgm:t>
    </dgm:pt>
    <dgm:pt modelId="{B7C90549-5F0C-4D57-A868-3B498A002FDD}" type="pres">
      <dgm:prSet presAssocID="{D64D782A-54CF-430F-B1C3-B56F9AF984A0}" presName="hierChild4" presStyleCnt="0"/>
      <dgm:spPr/>
    </dgm:pt>
    <dgm:pt modelId="{FA7C16F5-E5F0-4599-9E45-7A7E2CFCF3DE}" type="pres">
      <dgm:prSet presAssocID="{D64D782A-54CF-430F-B1C3-B56F9AF984A0}" presName="hierChild5" presStyleCnt="0"/>
      <dgm:spPr/>
    </dgm:pt>
    <dgm:pt modelId="{1347627A-CE41-4519-A9EB-568D18A28A4A}" type="pres">
      <dgm:prSet presAssocID="{2113100E-EB17-43DE-9D95-7296E5ABC185}" presName="Name35" presStyleLbl="parChTrans1D2" presStyleIdx="4" presStyleCnt="6"/>
      <dgm:spPr>
        <a:custGeom>
          <a:avLst/>
          <a:gdLst/>
          <a:ahLst/>
          <a:cxnLst/>
          <a:rect l="0" t="0" r="0" b="0"/>
          <a:pathLst>
            <a:path>
              <a:moveTo>
                <a:pt x="0" y="0"/>
              </a:moveTo>
              <a:lnTo>
                <a:pt x="0" y="75210"/>
              </a:lnTo>
              <a:lnTo>
                <a:pt x="1654073" y="75210"/>
              </a:lnTo>
              <a:lnTo>
                <a:pt x="1654073" y="150420"/>
              </a:lnTo>
            </a:path>
          </a:pathLst>
        </a:custGeom>
      </dgm:spPr>
      <dgm:t>
        <a:bodyPr/>
        <a:lstStyle/>
        <a:p>
          <a:endParaRPr lang="ru-RU"/>
        </a:p>
      </dgm:t>
    </dgm:pt>
    <dgm:pt modelId="{036C4888-6BF6-48BE-98DB-2EC71C76256D}" type="pres">
      <dgm:prSet presAssocID="{7C272115-F3D0-46B3-A5C0-802ED0C02CAB}" presName="hierRoot2" presStyleCnt="0">
        <dgm:presLayoutVars>
          <dgm:hierBranch val="init"/>
        </dgm:presLayoutVars>
      </dgm:prSet>
      <dgm:spPr/>
    </dgm:pt>
    <dgm:pt modelId="{A5BB44B9-618B-420D-958C-664B1664C5CA}" type="pres">
      <dgm:prSet presAssocID="{7C272115-F3D0-46B3-A5C0-802ED0C02CAB}" presName="rootComposite" presStyleCnt="0"/>
      <dgm:spPr/>
    </dgm:pt>
    <dgm:pt modelId="{D550DDE5-3A5C-4078-BA67-5B5FB7C1D191}" type="pres">
      <dgm:prSet presAssocID="{7C272115-F3D0-46B3-A5C0-802ED0C02CAB}" presName="rootText" presStyleLbl="node2" presStyleIdx="4" presStyleCnt="6" custScaleX="129486" custScaleY="199876">
        <dgm:presLayoutVars>
          <dgm:chPref val="3"/>
        </dgm:presLayoutVars>
      </dgm:prSet>
      <dgm:spPr>
        <a:prstGeom prst="rect">
          <a:avLst/>
        </a:prstGeom>
      </dgm:spPr>
      <dgm:t>
        <a:bodyPr/>
        <a:lstStyle/>
        <a:p>
          <a:endParaRPr lang="ru-RU"/>
        </a:p>
      </dgm:t>
    </dgm:pt>
    <dgm:pt modelId="{1513DCC5-4D09-4C8C-AC4D-A136282DD57C}" type="pres">
      <dgm:prSet presAssocID="{7C272115-F3D0-46B3-A5C0-802ED0C02CAB}" presName="rootConnector" presStyleLbl="node2" presStyleIdx="4" presStyleCnt="6"/>
      <dgm:spPr/>
      <dgm:t>
        <a:bodyPr/>
        <a:lstStyle/>
        <a:p>
          <a:endParaRPr lang="ru-RU"/>
        </a:p>
      </dgm:t>
    </dgm:pt>
    <dgm:pt modelId="{B09C733F-4E41-4FE8-98DA-438BFAC2279A}" type="pres">
      <dgm:prSet presAssocID="{7C272115-F3D0-46B3-A5C0-802ED0C02CAB}" presName="hierChild4" presStyleCnt="0"/>
      <dgm:spPr/>
    </dgm:pt>
    <dgm:pt modelId="{367BEEDB-4CC3-4704-AE2D-AFC30C27C668}" type="pres">
      <dgm:prSet presAssocID="{7C272115-F3D0-46B3-A5C0-802ED0C02CAB}" presName="hierChild5" presStyleCnt="0"/>
      <dgm:spPr/>
    </dgm:pt>
    <dgm:pt modelId="{E1262DE8-C1D4-414A-A295-F6067C69BF0B}" type="pres">
      <dgm:prSet presAssocID="{5FB64603-CFA1-4059-83EF-F1AC789CC00D}" presName="Name35" presStyleLbl="parChTrans1D2" presStyleIdx="5" presStyleCnt="6"/>
      <dgm:spPr>
        <a:custGeom>
          <a:avLst/>
          <a:gdLst/>
          <a:ahLst/>
          <a:cxnLst/>
          <a:rect l="0" t="0" r="0" b="0"/>
          <a:pathLst>
            <a:path>
              <a:moveTo>
                <a:pt x="0" y="0"/>
              </a:moveTo>
              <a:lnTo>
                <a:pt x="0" y="75210"/>
              </a:lnTo>
              <a:lnTo>
                <a:pt x="2765829" y="75210"/>
              </a:lnTo>
              <a:lnTo>
                <a:pt x="2765829" y="150420"/>
              </a:lnTo>
            </a:path>
          </a:pathLst>
        </a:custGeom>
      </dgm:spPr>
      <dgm:t>
        <a:bodyPr/>
        <a:lstStyle/>
        <a:p>
          <a:endParaRPr lang="ru-RU"/>
        </a:p>
      </dgm:t>
    </dgm:pt>
    <dgm:pt modelId="{6746CD3C-C000-4472-8868-8C8E30ADB001}" type="pres">
      <dgm:prSet presAssocID="{97BC4F28-E3E5-4765-8FA8-837DA8C2146D}" presName="hierRoot2" presStyleCnt="0">
        <dgm:presLayoutVars>
          <dgm:hierBranch val="init"/>
        </dgm:presLayoutVars>
      </dgm:prSet>
      <dgm:spPr/>
    </dgm:pt>
    <dgm:pt modelId="{33BF2E72-4FA7-4C5C-ABD3-3840539A9D4D}" type="pres">
      <dgm:prSet presAssocID="{97BC4F28-E3E5-4765-8FA8-837DA8C2146D}" presName="rootComposite" presStyleCnt="0"/>
      <dgm:spPr/>
    </dgm:pt>
    <dgm:pt modelId="{F6B0F1A3-B8DF-4E9F-B4BE-81A7C027D9B2}" type="pres">
      <dgm:prSet presAssocID="{97BC4F28-E3E5-4765-8FA8-837DA8C2146D}" presName="rootText" presStyleLbl="node2" presStyleIdx="5" presStyleCnt="6" custScaleX="138936" custScaleY="200982">
        <dgm:presLayoutVars>
          <dgm:chPref val="3"/>
        </dgm:presLayoutVars>
      </dgm:prSet>
      <dgm:spPr>
        <a:prstGeom prst="rect">
          <a:avLst/>
        </a:prstGeom>
      </dgm:spPr>
      <dgm:t>
        <a:bodyPr/>
        <a:lstStyle/>
        <a:p>
          <a:endParaRPr lang="ru-RU"/>
        </a:p>
      </dgm:t>
    </dgm:pt>
    <dgm:pt modelId="{6EE81A09-45F8-4CB8-AC04-D888476C0CC3}" type="pres">
      <dgm:prSet presAssocID="{97BC4F28-E3E5-4765-8FA8-837DA8C2146D}" presName="rootConnector" presStyleLbl="node2" presStyleIdx="5" presStyleCnt="6"/>
      <dgm:spPr/>
      <dgm:t>
        <a:bodyPr/>
        <a:lstStyle/>
        <a:p>
          <a:endParaRPr lang="ru-RU"/>
        </a:p>
      </dgm:t>
    </dgm:pt>
    <dgm:pt modelId="{67FC8EBA-757A-45A1-B0CB-EC61632E10D6}" type="pres">
      <dgm:prSet presAssocID="{97BC4F28-E3E5-4765-8FA8-837DA8C2146D}" presName="hierChild4" presStyleCnt="0"/>
      <dgm:spPr/>
    </dgm:pt>
    <dgm:pt modelId="{CC40204D-6077-4981-9B64-10CB76A9B7BC}" type="pres">
      <dgm:prSet presAssocID="{97BC4F28-E3E5-4765-8FA8-837DA8C2146D}" presName="hierChild5" presStyleCnt="0"/>
      <dgm:spPr/>
    </dgm:pt>
    <dgm:pt modelId="{898EE8A9-6881-49BB-99EF-51EC510C749E}" type="pres">
      <dgm:prSet presAssocID="{F29730BA-3092-4EAD-BB16-0765DB7B007C}" presName="hierChild3" presStyleCnt="0"/>
      <dgm:spPr/>
    </dgm:pt>
  </dgm:ptLst>
  <dgm:cxnLst>
    <dgm:cxn modelId="{874FA451-5948-4AB0-8E5B-69443306FBE3}" srcId="{4ADCF467-8B66-46F7-B163-BA0CA4D98906}" destId="{F29730BA-3092-4EAD-BB16-0765DB7B007C}" srcOrd="0" destOrd="0" parTransId="{978D3BD4-1EEF-486E-B06A-E9374470A95E}" sibTransId="{DF366C0F-01A3-4ADE-B30A-135FB92384F1}"/>
    <dgm:cxn modelId="{AEA7F946-3817-48CD-A81C-41AA9D986001}" type="presOf" srcId="{EFCFD403-A89E-45A4-B66B-27481C949B85}" destId="{7960618B-C67D-4818-B212-BD3407A3278E}" srcOrd="0" destOrd="0" presId="urn:microsoft.com/office/officeart/2005/8/layout/orgChart1"/>
    <dgm:cxn modelId="{B88895C8-8981-406A-B1B5-6CEE2FD94ED9}" srcId="{F29730BA-3092-4EAD-BB16-0765DB7B007C}" destId="{DF7F1410-FEF8-4F08-BAA3-6C4C2DFF0DC5}" srcOrd="1" destOrd="0" parTransId="{A1C41DA5-AEAA-4066-BA9A-2A0EB4833AD3}" sibTransId="{DA00EA67-958D-49DD-B547-423D55CCCFBE}"/>
    <dgm:cxn modelId="{7D8755BC-38F3-48C1-9A0A-14814058BE6B}" type="presOf" srcId="{E1BC5788-4D9B-4C2F-89D5-B9C685E990EB}" destId="{6A1737EA-5B11-4BD8-B9A7-8B9594352A06}" srcOrd="0" destOrd="0" presId="urn:microsoft.com/office/officeart/2005/8/layout/orgChart1"/>
    <dgm:cxn modelId="{769CA932-4BC6-4651-80FC-7965AA038E65}" type="presOf" srcId="{97BC4F28-E3E5-4765-8FA8-837DA8C2146D}" destId="{6EE81A09-45F8-4CB8-AC04-D888476C0CC3}" srcOrd="1" destOrd="0" presId="urn:microsoft.com/office/officeart/2005/8/layout/orgChart1"/>
    <dgm:cxn modelId="{BED8EEAD-372D-4766-9A9C-7FC5C279212C}" type="presOf" srcId="{97BC4F28-E3E5-4765-8FA8-837DA8C2146D}" destId="{F6B0F1A3-B8DF-4E9F-B4BE-81A7C027D9B2}" srcOrd="0" destOrd="0" presId="urn:microsoft.com/office/officeart/2005/8/layout/orgChart1"/>
    <dgm:cxn modelId="{871ACC68-A44B-4729-92AC-5E16D8610185}" srcId="{F29730BA-3092-4EAD-BB16-0765DB7B007C}" destId="{97BC4F28-E3E5-4765-8FA8-837DA8C2146D}" srcOrd="5" destOrd="0" parTransId="{5FB64603-CFA1-4059-83EF-F1AC789CC00D}" sibTransId="{C48334D8-7D96-4BD0-8E96-AABF697846B6}"/>
    <dgm:cxn modelId="{47E3D8CD-55DD-4006-BE7F-163B512E5DB5}" type="presOf" srcId="{F29730BA-3092-4EAD-BB16-0765DB7B007C}" destId="{833C53C5-E7A4-47C0-9E3F-102216A76BB5}" srcOrd="1" destOrd="0" presId="urn:microsoft.com/office/officeart/2005/8/layout/orgChart1"/>
    <dgm:cxn modelId="{A12B8644-0437-4054-BE42-9CB097F822DF}" type="presOf" srcId="{DF7F1410-FEF8-4F08-BAA3-6C4C2DFF0DC5}" destId="{F3C136EF-4873-4E6D-853A-45300BA81BEF}" srcOrd="1" destOrd="0" presId="urn:microsoft.com/office/officeart/2005/8/layout/orgChart1"/>
    <dgm:cxn modelId="{AD700844-8189-48B1-8A91-296F5DB215F2}" type="presOf" srcId="{7C272115-F3D0-46B3-A5C0-802ED0C02CAB}" destId="{1513DCC5-4D09-4C8C-AC4D-A136282DD57C}" srcOrd="1" destOrd="0" presId="urn:microsoft.com/office/officeart/2005/8/layout/orgChart1"/>
    <dgm:cxn modelId="{D25921C4-8CA5-4FA1-9713-9F6A0CD797E3}" type="presOf" srcId="{7C272115-F3D0-46B3-A5C0-802ED0C02CAB}" destId="{D550DDE5-3A5C-4078-BA67-5B5FB7C1D191}" srcOrd="0" destOrd="0" presId="urn:microsoft.com/office/officeart/2005/8/layout/orgChart1"/>
    <dgm:cxn modelId="{E8259D2A-FBB9-428A-A311-609092FF0F11}" type="presOf" srcId="{4ADCF467-8B66-46F7-B163-BA0CA4D98906}" destId="{74F90266-2723-4939-91A1-80CB58F57614}" srcOrd="0" destOrd="0" presId="urn:microsoft.com/office/officeart/2005/8/layout/orgChart1"/>
    <dgm:cxn modelId="{291923B3-69EE-45EF-9952-A6491595A19E}" type="presOf" srcId="{2113100E-EB17-43DE-9D95-7296E5ABC185}" destId="{1347627A-CE41-4519-A9EB-568D18A28A4A}" srcOrd="0" destOrd="0" presId="urn:microsoft.com/office/officeart/2005/8/layout/orgChart1"/>
    <dgm:cxn modelId="{48778982-11A1-4597-90FD-1E8C45BF52E8}" type="presOf" srcId="{DF7F1410-FEF8-4F08-BAA3-6C4C2DFF0DC5}" destId="{C2C324E8-D490-4946-ABCF-57A2F549BACE}" srcOrd="0" destOrd="0" presId="urn:microsoft.com/office/officeart/2005/8/layout/orgChart1"/>
    <dgm:cxn modelId="{382A07F1-8109-482F-B963-93387EAA834F}" type="presOf" srcId="{02B35092-BEF3-46CD-AD2F-4359FBA9BF06}" destId="{2F7E4746-935E-46F2-964A-2B86CD197D97}" srcOrd="1" destOrd="0" presId="urn:microsoft.com/office/officeart/2005/8/layout/orgChart1"/>
    <dgm:cxn modelId="{2F36D660-1BF4-40DA-AC72-43254B3536A2}" type="presOf" srcId="{BE2C0C83-455F-4DC7-9A42-23D107DDE690}" destId="{EAC911DA-1E74-4EDA-846A-D9C1F3EAF35B}" srcOrd="0" destOrd="0" presId="urn:microsoft.com/office/officeart/2005/8/layout/orgChart1"/>
    <dgm:cxn modelId="{7474F6CA-D644-41C5-9847-813B1ED101C2}" srcId="{F29730BA-3092-4EAD-BB16-0765DB7B007C}" destId="{D64D782A-54CF-430F-B1C3-B56F9AF984A0}" srcOrd="3" destOrd="0" parTransId="{E1BC5788-4D9B-4C2F-89D5-B9C685E990EB}" sibTransId="{6001F31D-D61F-4F74-99FF-3C1B59CF9864}"/>
    <dgm:cxn modelId="{F26E2B4B-2332-4854-A4E3-24670BDD5480}" srcId="{F29730BA-3092-4EAD-BB16-0765DB7B007C}" destId="{02B35092-BEF3-46CD-AD2F-4359FBA9BF06}" srcOrd="2" destOrd="0" parTransId="{BE2C0C83-455F-4DC7-9A42-23D107DDE690}" sibTransId="{A945331B-B6D8-4318-B703-41CBDCF5B341}"/>
    <dgm:cxn modelId="{7BFD0A7A-B2D3-43CF-8528-620AE3F6F946}" type="presOf" srcId="{02B35092-BEF3-46CD-AD2F-4359FBA9BF06}" destId="{4B4B9C8F-CCF1-460C-BDC5-FF414CAC2B48}" srcOrd="0"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65726BC5-27DA-4034-8DE4-114C744FE1FB}" type="presOf" srcId="{D64D782A-54CF-430F-B1C3-B56F9AF984A0}" destId="{9DF57C16-6925-4503-9A2A-D4217115B4CD}" srcOrd="0" destOrd="0" presId="urn:microsoft.com/office/officeart/2005/8/layout/orgChart1"/>
    <dgm:cxn modelId="{97FCF004-90DB-4B73-B821-652D5FC6879D}" type="presOf" srcId="{A1C41DA5-AEAA-4066-BA9A-2A0EB4833AD3}" destId="{D0A2BE05-2CB0-4C0D-9E68-2DF59B767052}" srcOrd="0" destOrd="0" presId="urn:microsoft.com/office/officeart/2005/8/layout/orgChart1"/>
    <dgm:cxn modelId="{88DA601C-4DC3-4140-BDF0-D4392C487783}" type="presOf" srcId="{5FB64603-CFA1-4059-83EF-F1AC789CC00D}" destId="{E1262DE8-C1D4-414A-A295-F6067C69BF0B}" srcOrd="0" destOrd="0" presId="urn:microsoft.com/office/officeart/2005/8/layout/orgChart1"/>
    <dgm:cxn modelId="{CEA8CE43-AC8B-46B9-96F9-941BE359793F}" type="presOf" srcId="{F29730BA-3092-4EAD-BB16-0765DB7B007C}" destId="{5C406C4E-A1BE-4D30-9A67-64F3E4610255}" srcOrd="0" destOrd="0" presId="urn:microsoft.com/office/officeart/2005/8/layout/orgChart1"/>
    <dgm:cxn modelId="{364895E7-832D-442A-93A1-6CEBDEA29D6B}" type="presOf" srcId="{D64D782A-54CF-430F-B1C3-B56F9AF984A0}" destId="{5FBA82F1-982F-4DF3-86A5-B244689AEDAA}" srcOrd="1" destOrd="0" presId="urn:microsoft.com/office/officeart/2005/8/layout/orgChart1"/>
    <dgm:cxn modelId="{EB17D388-68F9-404A-AAED-E8416A98203F}" type="presOf" srcId="{AEBA744C-8B4E-4F5D-9640-353120D2BA44}" destId="{FBFB8263-7CA7-4988-AFAB-BB9C7011702E}" srcOrd="0" destOrd="0" presId="urn:microsoft.com/office/officeart/2005/8/layout/orgChart1"/>
    <dgm:cxn modelId="{898EE2C8-8E7D-49EB-99A0-967DD18731C6}" srcId="{F29730BA-3092-4EAD-BB16-0765DB7B007C}" destId="{7C272115-F3D0-46B3-A5C0-802ED0C02CAB}" srcOrd="4" destOrd="0" parTransId="{2113100E-EB17-43DE-9D95-7296E5ABC185}" sibTransId="{C2A1CE9A-4B09-4B80-BF22-3DF4885B157B}"/>
    <dgm:cxn modelId="{567FAF16-4E62-4CDA-A8E1-B9035AC97DE1}" type="presOf" srcId="{EFCFD403-A89E-45A4-B66B-27481C949B85}" destId="{2432637C-0A50-46B1-976A-A2FFE60A5199}" srcOrd="1" destOrd="0" presId="urn:microsoft.com/office/officeart/2005/8/layout/orgChart1"/>
    <dgm:cxn modelId="{03E68F41-B88E-4E31-B9FA-C5D6503028D4}" type="presParOf" srcId="{74F90266-2723-4939-91A1-80CB58F57614}" destId="{2A84A88D-4EEF-45E6-B825-16D7202DECBA}" srcOrd="0" destOrd="0" presId="urn:microsoft.com/office/officeart/2005/8/layout/orgChart1"/>
    <dgm:cxn modelId="{557A55A4-DEEE-4572-8BF4-15AB11939708}" type="presParOf" srcId="{2A84A88D-4EEF-45E6-B825-16D7202DECBA}" destId="{E17F338A-7E35-477B-836E-B106671D12DD}" srcOrd="0" destOrd="0" presId="urn:microsoft.com/office/officeart/2005/8/layout/orgChart1"/>
    <dgm:cxn modelId="{D798B74B-65AB-4C8F-965C-73527DF727C4}" type="presParOf" srcId="{E17F338A-7E35-477B-836E-B106671D12DD}" destId="{5C406C4E-A1BE-4D30-9A67-64F3E4610255}" srcOrd="0" destOrd="0" presId="urn:microsoft.com/office/officeart/2005/8/layout/orgChart1"/>
    <dgm:cxn modelId="{A2E8B6DA-C377-40F3-9EC3-98B733A10A24}" type="presParOf" srcId="{E17F338A-7E35-477B-836E-B106671D12DD}" destId="{833C53C5-E7A4-47C0-9E3F-102216A76BB5}" srcOrd="1" destOrd="0" presId="urn:microsoft.com/office/officeart/2005/8/layout/orgChart1"/>
    <dgm:cxn modelId="{BBE99378-0508-4E73-87E5-20E0D416C929}" type="presParOf" srcId="{2A84A88D-4EEF-45E6-B825-16D7202DECBA}" destId="{F703141E-A742-4B46-9A2F-1CAE58D67512}" srcOrd="1" destOrd="0" presId="urn:microsoft.com/office/officeart/2005/8/layout/orgChart1"/>
    <dgm:cxn modelId="{8455AE4A-1489-4E8A-BF25-115D0EEA010A}" type="presParOf" srcId="{F703141E-A742-4B46-9A2F-1CAE58D67512}" destId="{FBFB8263-7CA7-4988-AFAB-BB9C7011702E}" srcOrd="0" destOrd="0" presId="urn:microsoft.com/office/officeart/2005/8/layout/orgChart1"/>
    <dgm:cxn modelId="{57435E5C-B1C9-4C2E-91FE-CB21DC564B97}" type="presParOf" srcId="{F703141E-A742-4B46-9A2F-1CAE58D67512}" destId="{08D0157F-8EB1-42D6-9928-EB7DCD1214C8}" srcOrd="1" destOrd="0" presId="urn:microsoft.com/office/officeart/2005/8/layout/orgChart1"/>
    <dgm:cxn modelId="{BE8497B5-AD9D-4291-A9E7-ADCFEA5BAA59}" type="presParOf" srcId="{08D0157F-8EB1-42D6-9928-EB7DCD1214C8}" destId="{8CBD7856-D13E-4A1F-88B5-73814C8CD854}" srcOrd="0" destOrd="0" presId="urn:microsoft.com/office/officeart/2005/8/layout/orgChart1"/>
    <dgm:cxn modelId="{2FBDCB99-78CA-4EE0-95CE-0C2250A22F06}" type="presParOf" srcId="{8CBD7856-D13E-4A1F-88B5-73814C8CD854}" destId="{7960618B-C67D-4818-B212-BD3407A3278E}" srcOrd="0" destOrd="0" presId="urn:microsoft.com/office/officeart/2005/8/layout/orgChart1"/>
    <dgm:cxn modelId="{AA326E52-FAAF-4777-AC48-BE55870C33B4}" type="presParOf" srcId="{8CBD7856-D13E-4A1F-88B5-73814C8CD854}" destId="{2432637C-0A50-46B1-976A-A2FFE60A5199}" srcOrd="1" destOrd="0" presId="urn:microsoft.com/office/officeart/2005/8/layout/orgChart1"/>
    <dgm:cxn modelId="{464F156C-8947-4E8B-BBD2-532099F1810D}" type="presParOf" srcId="{08D0157F-8EB1-42D6-9928-EB7DCD1214C8}" destId="{62B1BDDF-FBC7-40A9-9C1C-DE1B5AE5BFCF}" srcOrd="1" destOrd="0" presId="urn:microsoft.com/office/officeart/2005/8/layout/orgChart1"/>
    <dgm:cxn modelId="{62C56F52-55D8-44CC-9768-368446658282}" type="presParOf" srcId="{08D0157F-8EB1-42D6-9928-EB7DCD1214C8}" destId="{ABB7EBE8-1C38-4B3A-AACF-C3ADA5F4326A}" srcOrd="2" destOrd="0" presId="urn:microsoft.com/office/officeart/2005/8/layout/orgChart1"/>
    <dgm:cxn modelId="{B3CD1C3B-CAA8-4C77-B7F1-6A515461285A}" type="presParOf" srcId="{F703141E-A742-4B46-9A2F-1CAE58D67512}" destId="{D0A2BE05-2CB0-4C0D-9E68-2DF59B767052}" srcOrd="2" destOrd="0" presId="urn:microsoft.com/office/officeart/2005/8/layout/orgChart1"/>
    <dgm:cxn modelId="{1A1D87FA-5B63-4C0C-9BF4-F6D84D4D28F5}" type="presParOf" srcId="{F703141E-A742-4B46-9A2F-1CAE58D67512}" destId="{B8E83F5A-5299-459C-9C12-6E4895AA9E4E}" srcOrd="3" destOrd="0" presId="urn:microsoft.com/office/officeart/2005/8/layout/orgChart1"/>
    <dgm:cxn modelId="{CD4E6ADC-0245-478A-9FC0-01B607EF1F19}" type="presParOf" srcId="{B8E83F5A-5299-459C-9C12-6E4895AA9E4E}" destId="{80A4911E-44AE-4BF2-AC7D-CD3CEA998DC1}" srcOrd="0" destOrd="0" presId="urn:microsoft.com/office/officeart/2005/8/layout/orgChart1"/>
    <dgm:cxn modelId="{FE463FA1-AEC9-4DBA-B52A-E8B0EC4701F5}" type="presParOf" srcId="{80A4911E-44AE-4BF2-AC7D-CD3CEA998DC1}" destId="{C2C324E8-D490-4946-ABCF-57A2F549BACE}" srcOrd="0" destOrd="0" presId="urn:microsoft.com/office/officeart/2005/8/layout/orgChart1"/>
    <dgm:cxn modelId="{84131405-3D27-42D2-A714-EA5A926ABD9C}" type="presParOf" srcId="{80A4911E-44AE-4BF2-AC7D-CD3CEA998DC1}" destId="{F3C136EF-4873-4E6D-853A-45300BA81BEF}" srcOrd="1" destOrd="0" presId="urn:microsoft.com/office/officeart/2005/8/layout/orgChart1"/>
    <dgm:cxn modelId="{91D73B68-75D0-4955-88ED-92F89D5B0263}" type="presParOf" srcId="{B8E83F5A-5299-459C-9C12-6E4895AA9E4E}" destId="{1FCCE5F7-ADB7-4C66-807D-33B408F69C5D}" srcOrd="1" destOrd="0" presId="urn:microsoft.com/office/officeart/2005/8/layout/orgChart1"/>
    <dgm:cxn modelId="{D9057B00-E99C-4935-B829-7A58FE7867AE}" type="presParOf" srcId="{B8E83F5A-5299-459C-9C12-6E4895AA9E4E}" destId="{ABEE1B52-D852-4915-A6BE-3EF8ECCBE8B1}" srcOrd="2" destOrd="0" presId="urn:microsoft.com/office/officeart/2005/8/layout/orgChart1"/>
    <dgm:cxn modelId="{44796CC5-88D1-4004-B10D-E0B955772E24}" type="presParOf" srcId="{F703141E-A742-4B46-9A2F-1CAE58D67512}" destId="{EAC911DA-1E74-4EDA-846A-D9C1F3EAF35B}" srcOrd="4" destOrd="0" presId="urn:microsoft.com/office/officeart/2005/8/layout/orgChart1"/>
    <dgm:cxn modelId="{13807795-EEE0-47F4-9D3B-0B8B39F3B0A4}" type="presParOf" srcId="{F703141E-A742-4B46-9A2F-1CAE58D67512}" destId="{879A0F5E-8FFD-41BA-B5DE-0D42B8A27784}" srcOrd="5" destOrd="0" presId="urn:microsoft.com/office/officeart/2005/8/layout/orgChart1"/>
    <dgm:cxn modelId="{54E76653-48D2-4BF9-8F11-0DC8EB14BB07}" type="presParOf" srcId="{879A0F5E-8FFD-41BA-B5DE-0D42B8A27784}" destId="{BE3F671D-3CF1-42D3-BB46-4E3679DD23A0}" srcOrd="0" destOrd="0" presId="urn:microsoft.com/office/officeart/2005/8/layout/orgChart1"/>
    <dgm:cxn modelId="{F0325DB5-DF8C-4308-8D1E-3E5919597B4D}" type="presParOf" srcId="{BE3F671D-3CF1-42D3-BB46-4E3679DD23A0}" destId="{4B4B9C8F-CCF1-460C-BDC5-FF414CAC2B48}" srcOrd="0" destOrd="0" presId="urn:microsoft.com/office/officeart/2005/8/layout/orgChart1"/>
    <dgm:cxn modelId="{86DFEB54-3D60-44DD-9A8B-5B5386D0D52A}" type="presParOf" srcId="{BE3F671D-3CF1-42D3-BB46-4E3679DD23A0}" destId="{2F7E4746-935E-46F2-964A-2B86CD197D97}" srcOrd="1" destOrd="0" presId="urn:microsoft.com/office/officeart/2005/8/layout/orgChart1"/>
    <dgm:cxn modelId="{3A05E596-A335-4746-83DF-C3D1D2DD71F6}" type="presParOf" srcId="{879A0F5E-8FFD-41BA-B5DE-0D42B8A27784}" destId="{3C99BBBA-91ED-4AB7-B41F-E343AD72D53E}" srcOrd="1" destOrd="0" presId="urn:microsoft.com/office/officeart/2005/8/layout/orgChart1"/>
    <dgm:cxn modelId="{1BF8B277-8CE6-4B4D-BE5A-CE74E26E66DF}" type="presParOf" srcId="{879A0F5E-8FFD-41BA-B5DE-0D42B8A27784}" destId="{304F0E47-9A92-4CC6-8A6F-77310E812231}" srcOrd="2" destOrd="0" presId="urn:microsoft.com/office/officeart/2005/8/layout/orgChart1"/>
    <dgm:cxn modelId="{087205E9-11E5-459C-B10F-5275D8E05E91}" type="presParOf" srcId="{F703141E-A742-4B46-9A2F-1CAE58D67512}" destId="{6A1737EA-5B11-4BD8-B9A7-8B9594352A06}" srcOrd="6" destOrd="0" presId="urn:microsoft.com/office/officeart/2005/8/layout/orgChart1"/>
    <dgm:cxn modelId="{603BE8CF-77BD-4EBD-B4B2-350493773EA5}" type="presParOf" srcId="{F703141E-A742-4B46-9A2F-1CAE58D67512}" destId="{CB9B1893-BAE8-4FD6-80B0-532F5CE0CED5}" srcOrd="7" destOrd="0" presId="urn:microsoft.com/office/officeart/2005/8/layout/orgChart1"/>
    <dgm:cxn modelId="{8F1CD488-7D49-4843-8A39-F08107B8D341}" type="presParOf" srcId="{CB9B1893-BAE8-4FD6-80B0-532F5CE0CED5}" destId="{7E63EA15-DE4C-402C-93F4-4312EF366AF5}" srcOrd="0" destOrd="0" presId="urn:microsoft.com/office/officeart/2005/8/layout/orgChart1"/>
    <dgm:cxn modelId="{1E65746F-FC04-4AB5-9989-973309F46DCA}" type="presParOf" srcId="{7E63EA15-DE4C-402C-93F4-4312EF366AF5}" destId="{9DF57C16-6925-4503-9A2A-D4217115B4CD}" srcOrd="0" destOrd="0" presId="urn:microsoft.com/office/officeart/2005/8/layout/orgChart1"/>
    <dgm:cxn modelId="{5FB46769-4C94-4837-944A-C117D9AC564A}" type="presParOf" srcId="{7E63EA15-DE4C-402C-93F4-4312EF366AF5}" destId="{5FBA82F1-982F-4DF3-86A5-B244689AEDAA}" srcOrd="1" destOrd="0" presId="urn:microsoft.com/office/officeart/2005/8/layout/orgChart1"/>
    <dgm:cxn modelId="{6D816DBE-BAFA-407B-9BFB-06A82667BFAE}" type="presParOf" srcId="{CB9B1893-BAE8-4FD6-80B0-532F5CE0CED5}" destId="{B7C90549-5F0C-4D57-A868-3B498A002FDD}" srcOrd="1" destOrd="0" presId="urn:microsoft.com/office/officeart/2005/8/layout/orgChart1"/>
    <dgm:cxn modelId="{261C72EC-4CEB-4A60-8909-2CB444F9BB94}" type="presParOf" srcId="{CB9B1893-BAE8-4FD6-80B0-532F5CE0CED5}" destId="{FA7C16F5-E5F0-4599-9E45-7A7E2CFCF3DE}" srcOrd="2" destOrd="0" presId="urn:microsoft.com/office/officeart/2005/8/layout/orgChart1"/>
    <dgm:cxn modelId="{DCE23606-9039-402D-9A29-7C40AC75C32C}" type="presParOf" srcId="{F703141E-A742-4B46-9A2F-1CAE58D67512}" destId="{1347627A-CE41-4519-A9EB-568D18A28A4A}" srcOrd="8" destOrd="0" presId="urn:microsoft.com/office/officeart/2005/8/layout/orgChart1"/>
    <dgm:cxn modelId="{51CEBF43-9B64-4409-BC32-C9B4D4698064}" type="presParOf" srcId="{F703141E-A742-4B46-9A2F-1CAE58D67512}" destId="{036C4888-6BF6-48BE-98DB-2EC71C76256D}" srcOrd="9" destOrd="0" presId="urn:microsoft.com/office/officeart/2005/8/layout/orgChart1"/>
    <dgm:cxn modelId="{50182102-A410-432F-8938-1E3002432F63}" type="presParOf" srcId="{036C4888-6BF6-48BE-98DB-2EC71C76256D}" destId="{A5BB44B9-618B-420D-958C-664B1664C5CA}" srcOrd="0" destOrd="0" presId="urn:microsoft.com/office/officeart/2005/8/layout/orgChart1"/>
    <dgm:cxn modelId="{A7046C7A-E5DB-41CB-9FB5-71845F687285}" type="presParOf" srcId="{A5BB44B9-618B-420D-958C-664B1664C5CA}" destId="{D550DDE5-3A5C-4078-BA67-5B5FB7C1D191}" srcOrd="0" destOrd="0" presId="urn:microsoft.com/office/officeart/2005/8/layout/orgChart1"/>
    <dgm:cxn modelId="{1BC37C7A-1009-4275-8393-A230047A1C46}" type="presParOf" srcId="{A5BB44B9-618B-420D-958C-664B1664C5CA}" destId="{1513DCC5-4D09-4C8C-AC4D-A136282DD57C}" srcOrd="1" destOrd="0" presId="urn:microsoft.com/office/officeart/2005/8/layout/orgChart1"/>
    <dgm:cxn modelId="{A1A3B015-9E26-4A1F-B344-67F1BBB0E518}" type="presParOf" srcId="{036C4888-6BF6-48BE-98DB-2EC71C76256D}" destId="{B09C733F-4E41-4FE8-98DA-438BFAC2279A}" srcOrd="1" destOrd="0" presId="urn:microsoft.com/office/officeart/2005/8/layout/orgChart1"/>
    <dgm:cxn modelId="{7C4AC2DE-9783-4C6A-B56A-B37FAFED0195}" type="presParOf" srcId="{036C4888-6BF6-48BE-98DB-2EC71C76256D}" destId="{367BEEDB-4CC3-4704-AE2D-AFC30C27C668}" srcOrd="2" destOrd="0" presId="urn:microsoft.com/office/officeart/2005/8/layout/orgChart1"/>
    <dgm:cxn modelId="{7F746B65-40D0-4501-BF46-728E5DDEF9C3}" type="presParOf" srcId="{F703141E-A742-4B46-9A2F-1CAE58D67512}" destId="{E1262DE8-C1D4-414A-A295-F6067C69BF0B}" srcOrd="10" destOrd="0" presId="urn:microsoft.com/office/officeart/2005/8/layout/orgChart1"/>
    <dgm:cxn modelId="{3D719447-349F-43D7-88C1-C461363C4A77}" type="presParOf" srcId="{F703141E-A742-4B46-9A2F-1CAE58D67512}" destId="{6746CD3C-C000-4472-8868-8C8E30ADB001}" srcOrd="11" destOrd="0" presId="urn:microsoft.com/office/officeart/2005/8/layout/orgChart1"/>
    <dgm:cxn modelId="{1A8E7E7E-2AFE-4F25-ABA8-CB9462BF3929}" type="presParOf" srcId="{6746CD3C-C000-4472-8868-8C8E30ADB001}" destId="{33BF2E72-4FA7-4C5C-ABD3-3840539A9D4D}" srcOrd="0" destOrd="0" presId="urn:microsoft.com/office/officeart/2005/8/layout/orgChart1"/>
    <dgm:cxn modelId="{C804545D-EE99-438A-89F2-0017CEA4F7AB}" type="presParOf" srcId="{33BF2E72-4FA7-4C5C-ABD3-3840539A9D4D}" destId="{F6B0F1A3-B8DF-4E9F-B4BE-81A7C027D9B2}" srcOrd="0" destOrd="0" presId="urn:microsoft.com/office/officeart/2005/8/layout/orgChart1"/>
    <dgm:cxn modelId="{5626939B-CD96-4244-8B41-B82A5F18E6BF}" type="presParOf" srcId="{33BF2E72-4FA7-4C5C-ABD3-3840539A9D4D}" destId="{6EE81A09-45F8-4CB8-AC04-D888476C0CC3}" srcOrd="1" destOrd="0" presId="urn:microsoft.com/office/officeart/2005/8/layout/orgChart1"/>
    <dgm:cxn modelId="{02AD2332-511F-4D65-BA52-F9F314F46E56}" type="presParOf" srcId="{6746CD3C-C000-4472-8868-8C8E30ADB001}" destId="{67FC8EBA-757A-45A1-B0CB-EC61632E10D6}" srcOrd="1" destOrd="0" presId="urn:microsoft.com/office/officeart/2005/8/layout/orgChart1"/>
    <dgm:cxn modelId="{EB7F0ABB-F76B-42F9-987E-2F2A929AFE3C}" type="presParOf" srcId="{6746CD3C-C000-4472-8868-8C8E30ADB001}" destId="{CC40204D-6077-4981-9B64-10CB76A9B7BC}" srcOrd="2" destOrd="0" presId="urn:microsoft.com/office/officeart/2005/8/layout/orgChart1"/>
    <dgm:cxn modelId="{155BDF64-6DB7-4EEA-903F-4B091AAF5BED}"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262DE8-C1D4-414A-A295-F6067C69BF0B}">
      <dsp:nvSpPr>
        <dsp:cNvPr id="0" name=""/>
        <dsp:cNvSpPr/>
      </dsp:nvSpPr>
      <dsp:spPr>
        <a:xfrm>
          <a:off x="3170149" y="1292202"/>
          <a:ext cx="2678542" cy="182435"/>
        </a:xfrm>
        <a:custGeom>
          <a:avLst/>
          <a:gdLst/>
          <a:ahLst/>
          <a:cxnLst/>
          <a:rect l="0" t="0" r="0" b="0"/>
          <a:pathLst>
            <a:path>
              <a:moveTo>
                <a:pt x="0" y="0"/>
              </a:moveTo>
              <a:lnTo>
                <a:pt x="0" y="133762"/>
              </a:lnTo>
              <a:lnTo>
                <a:pt x="2678542" y="133762"/>
              </a:lnTo>
              <a:lnTo>
                <a:pt x="2678542" y="1824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47627A-CE41-4519-A9EB-568D18A28A4A}">
      <dsp:nvSpPr>
        <dsp:cNvPr id="0" name=""/>
        <dsp:cNvSpPr/>
      </dsp:nvSpPr>
      <dsp:spPr>
        <a:xfrm>
          <a:off x="3170149" y="1292202"/>
          <a:ext cx="1690441" cy="182435"/>
        </a:xfrm>
        <a:custGeom>
          <a:avLst/>
          <a:gdLst/>
          <a:ahLst/>
          <a:cxnLst/>
          <a:rect l="0" t="0" r="0" b="0"/>
          <a:pathLst>
            <a:path>
              <a:moveTo>
                <a:pt x="0" y="0"/>
              </a:moveTo>
              <a:lnTo>
                <a:pt x="0" y="133762"/>
              </a:lnTo>
              <a:lnTo>
                <a:pt x="1690441" y="133762"/>
              </a:lnTo>
              <a:lnTo>
                <a:pt x="1690441" y="1824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1737EA-5B11-4BD8-B9A7-8B9594352A06}">
      <dsp:nvSpPr>
        <dsp:cNvPr id="0" name=""/>
        <dsp:cNvSpPr/>
      </dsp:nvSpPr>
      <dsp:spPr>
        <a:xfrm>
          <a:off x="3170149" y="1292202"/>
          <a:ext cx="763789" cy="182435"/>
        </a:xfrm>
        <a:custGeom>
          <a:avLst/>
          <a:gdLst/>
          <a:ahLst/>
          <a:cxnLst/>
          <a:rect l="0" t="0" r="0" b="0"/>
          <a:pathLst>
            <a:path>
              <a:moveTo>
                <a:pt x="0" y="0"/>
              </a:moveTo>
              <a:lnTo>
                <a:pt x="0" y="133762"/>
              </a:lnTo>
              <a:lnTo>
                <a:pt x="763789" y="133762"/>
              </a:lnTo>
              <a:lnTo>
                <a:pt x="763789" y="1824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C911DA-1E74-4EDA-846A-D9C1F3EAF35B}">
      <dsp:nvSpPr>
        <dsp:cNvPr id="0" name=""/>
        <dsp:cNvSpPr/>
      </dsp:nvSpPr>
      <dsp:spPr>
        <a:xfrm>
          <a:off x="2925155" y="1292202"/>
          <a:ext cx="244994" cy="182435"/>
        </a:xfrm>
        <a:custGeom>
          <a:avLst/>
          <a:gdLst/>
          <a:ahLst/>
          <a:cxnLst/>
          <a:rect l="0" t="0" r="0" b="0"/>
          <a:pathLst>
            <a:path>
              <a:moveTo>
                <a:pt x="244994" y="0"/>
              </a:moveTo>
              <a:lnTo>
                <a:pt x="244994" y="133762"/>
              </a:lnTo>
              <a:lnTo>
                <a:pt x="0" y="133762"/>
              </a:lnTo>
              <a:lnTo>
                <a:pt x="0" y="1824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1878016" y="1292202"/>
          <a:ext cx="1292132" cy="182435"/>
        </a:xfrm>
        <a:custGeom>
          <a:avLst/>
          <a:gdLst/>
          <a:ahLst/>
          <a:cxnLst/>
          <a:rect l="0" t="0" r="0" b="0"/>
          <a:pathLst>
            <a:path>
              <a:moveTo>
                <a:pt x="1292132" y="0"/>
              </a:moveTo>
              <a:lnTo>
                <a:pt x="1292132" y="133762"/>
              </a:lnTo>
              <a:lnTo>
                <a:pt x="0" y="133762"/>
              </a:lnTo>
              <a:lnTo>
                <a:pt x="0" y="1824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631765" y="1292202"/>
          <a:ext cx="2538383" cy="182435"/>
        </a:xfrm>
        <a:custGeom>
          <a:avLst/>
          <a:gdLst/>
          <a:ahLst/>
          <a:cxnLst/>
          <a:rect l="0" t="0" r="0" b="0"/>
          <a:pathLst>
            <a:path>
              <a:moveTo>
                <a:pt x="2538383" y="0"/>
              </a:moveTo>
              <a:lnTo>
                <a:pt x="2538383" y="133762"/>
              </a:lnTo>
              <a:lnTo>
                <a:pt x="0" y="133762"/>
              </a:lnTo>
              <a:lnTo>
                <a:pt x="0" y="1824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1614728" y="592897"/>
          <a:ext cx="3110841" cy="6993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Управление разрешительной работы, контроля и надзора в сфере массовых коммуникаций</a:t>
          </a:r>
        </a:p>
      </dsp:txBody>
      <dsp:txXfrm>
        <a:off x="1614728" y="592897"/>
        <a:ext cx="3110841" cy="699305"/>
      </dsp:txXfrm>
    </dsp:sp>
    <dsp:sp modelId="{7960618B-C67D-4818-B212-BD3407A3278E}">
      <dsp:nvSpPr>
        <dsp:cNvPr id="0" name=""/>
        <dsp:cNvSpPr/>
      </dsp:nvSpPr>
      <dsp:spPr>
        <a:xfrm rot="10800000" flipV="1">
          <a:off x="0" y="1474637"/>
          <a:ext cx="1263531" cy="6520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регистрации средств массовой информации</a:t>
          </a:r>
        </a:p>
      </dsp:txBody>
      <dsp:txXfrm rot="-10800000">
        <a:off x="0" y="1474637"/>
        <a:ext cx="1263531" cy="652008"/>
      </dsp:txXfrm>
    </dsp:sp>
    <dsp:sp modelId="{C2C324E8-D490-4946-ABCF-57A2F549BACE}">
      <dsp:nvSpPr>
        <dsp:cNvPr id="0" name=""/>
        <dsp:cNvSpPr/>
      </dsp:nvSpPr>
      <dsp:spPr>
        <a:xfrm>
          <a:off x="1361497" y="1474637"/>
          <a:ext cx="1033039" cy="8696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t>Отдел лицензирования </a:t>
          </a:r>
          <a:r>
            <a:rPr lang="ru-RU" sz="1000" kern="1200" smtClean="0">
              <a:latin typeface="Times New Roman" pitchFamily="18" charset="0"/>
              <a:cs typeface="Times New Roman" pitchFamily="18" charset="0"/>
            </a:rPr>
            <a:t>деятельности</a:t>
          </a:r>
          <a:r>
            <a:rPr lang="ru-RU" sz="1000" kern="1200" smtClean="0"/>
            <a:t> в сфере массовых коммуникаций</a:t>
          </a:r>
        </a:p>
      </dsp:txBody>
      <dsp:txXfrm>
        <a:off x="1361497" y="1474637"/>
        <a:ext cx="1033039" cy="869669"/>
      </dsp:txXfrm>
    </dsp:sp>
    <dsp:sp modelId="{4B4B9C8F-CCF1-460C-BDC5-FF414CAC2B48}">
      <dsp:nvSpPr>
        <dsp:cNvPr id="0" name=""/>
        <dsp:cNvSpPr/>
      </dsp:nvSpPr>
      <dsp:spPr>
        <a:xfrm>
          <a:off x="2491882" y="1474637"/>
          <a:ext cx="866545" cy="9066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t>Отдел ведения реестров в сфере массовых </a:t>
          </a:r>
          <a:r>
            <a:rPr lang="ru-RU" sz="1000" kern="1200" smtClean="0">
              <a:latin typeface="Times New Roman" pitchFamily="18" charset="0"/>
              <a:cs typeface="Times New Roman" pitchFamily="18" charset="0"/>
            </a:rPr>
            <a:t>коммуникаций</a:t>
          </a:r>
        </a:p>
      </dsp:txBody>
      <dsp:txXfrm>
        <a:off x="2491882" y="1474637"/>
        <a:ext cx="866545" cy="906695"/>
      </dsp:txXfrm>
    </dsp:sp>
    <dsp:sp modelId="{9DF57C16-6925-4503-9A2A-D4217115B4CD}">
      <dsp:nvSpPr>
        <dsp:cNvPr id="0" name=""/>
        <dsp:cNvSpPr/>
      </dsp:nvSpPr>
      <dsp:spPr>
        <a:xfrm>
          <a:off x="3455773" y="1474637"/>
          <a:ext cx="956330" cy="19403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t>Отдел по надзору за соблюдением законодательства в сфере массовых коммуникаций, телевизионного и радиовещания</a:t>
          </a:r>
        </a:p>
      </dsp:txBody>
      <dsp:txXfrm>
        <a:off x="3455773" y="1474637"/>
        <a:ext cx="956330" cy="1940351"/>
      </dsp:txXfrm>
    </dsp:sp>
    <dsp:sp modelId="{D550DDE5-3A5C-4078-BA67-5B5FB7C1D191}">
      <dsp:nvSpPr>
        <dsp:cNvPr id="0" name=""/>
        <dsp:cNvSpPr/>
      </dsp:nvSpPr>
      <dsp:spPr>
        <a:xfrm>
          <a:off x="4509450" y="1474637"/>
          <a:ext cx="702281" cy="16914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t>Отдел по экспертно-аналитической </a:t>
          </a:r>
          <a:r>
            <a:rPr lang="ru-RU" sz="1000" kern="1200" smtClean="0">
              <a:latin typeface="Times New Roman" pitchFamily="18" charset="0"/>
              <a:cs typeface="Times New Roman" pitchFamily="18" charset="0"/>
            </a:rPr>
            <a:t>работе</a:t>
          </a:r>
        </a:p>
      </dsp:txBody>
      <dsp:txXfrm>
        <a:off x="4509450" y="1474637"/>
        <a:ext cx="702281" cy="1691470"/>
      </dsp:txXfrm>
    </dsp:sp>
    <dsp:sp modelId="{F6B0F1A3-B8DF-4E9F-B4BE-81A7C027D9B2}">
      <dsp:nvSpPr>
        <dsp:cNvPr id="0" name=""/>
        <dsp:cNvSpPr/>
      </dsp:nvSpPr>
      <dsp:spPr>
        <a:xfrm>
          <a:off x="5309077" y="1474637"/>
          <a:ext cx="1079227" cy="22056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t>Отдел </a:t>
          </a:r>
          <a:r>
            <a:rPr lang="ru-RU" sz="1000" kern="1200" smtClean="0">
              <a:latin typeface="Times New Roman" pitchFamily="18" charset="0"/>
              <a:cs typeface="Times New Roman" pitchFamily="18" charset="0"/>
            </a:rPr>
            <a:t>планирования</a:t>
          </a:r>
          <a:r>
            <a:rPr lang="ru-RU" sz="1000" kern="1200" smtClean="0"/>
            <a:t> и работы с территориальными управлениями</a:t>
          </a:r>
        </a:p>
      </dsp:txBody>
      <dsp:txXfrm>
        <a:off x="5309077" y="1474637"/>
        <a:ext cx="1079227" cy="22056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911DA-1E74-4EDA-846A-D9C1F3EAF35B}">
      <dsp:nvSpPr>
        <dsp:cNvPr id="0" name=""/>
        <dsp:cNvSpPr/>
      </dsp:nvSpPr>
      <dsp:spPr>
        <a:xfrm>
          <a:off x="2895600" y="1061338"/>
          <a:ext cx="2276621" cy="391923"/>
        </a:xfrm>
        <a:custGeom>
          <a:avLst/>
          <a:gdLst/>
          <a:ahLst/>
          <a:cxnLst/>
          <a:rect l="0" t="0" r="0" b="0"/>
          <a:pathLst>
            <a:path>
              <a:moveTo>
                <a:pt x="0" y="0"/>
              </a:moveTo>
              <a:lnTo>
                <a:pt x="0" y="195961"/>
              </a:lnTo>
              <a:lnTo>
                <a:pt x="2276621" y="195961"/>
              </a:lnTo>
              <a:lnTo>
                <a:pt x="2276621"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2895600" y="1061338"/>
          <a:ext cx="760547" cy="391923"/>
        </a:xfrm>
        <a:custGeom>
          <a:avLst/>
          <a:gdLst/>
          <a:ahLst/>
          <a:cxnLst/>
          <a:rect l="0" t="0" r="0" b="0"/>
          <a:pathLst>
            <a:path>
              <a:moveTo>
                <a:pt x="0" y="0"/>
              </a:moveTo>
              <a:lnTo>
                <a:pt x="0" y="195961"/>
              </a:lnTo>
              <a:lnTo>
                <a:pt x="760547" y="195961"/>
              </a:lnTo>
              <a:lnTo>
                <a:pt x="760547"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E660B-231C-4E81-A651-0628486B06AC}">
      <dsp:nvSpPr>
        <dsp:cNvPr id="0" name=""/>
        <dsp:cNvSpPr/>
      </dsp:nvSpPr>
      <dsp:spPr>
        <a:xfrm>
          <a:off x="2183250" y="1061338"/>
          <a:ext cx="712349" cy="391923"/>
        </a:xfrm>
        <a:custGeom>
          <a:avLst/>
          <a:gdLst/>
          <a:ahLst/>
          <a:cxnLst/>
          <a:rect l="0" t="0" r="0" b="0"/>
          <a:pathLst>
            <a:path>
              <a:moveTo>
                <a:pt x="712349" y="0"/>
              </a:moveTo>
              <a:lnTo>
                <a:pt x="712349"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611858" y="1061338"/>
          <a:ext cx="2283741" cy="391923"/>
        </a:xfrm>
        <a:custGeom>
          <a:avLst/>
          <a:gdLst/>
          <a:ahLst/>
          <a:cxnLst/>
          <a:rect l="0" t="0" r="0" b="0"/>
          <a:pathLst>
            <a:path>
              <a:moveTo>
                <a:pt x="2283741" y="0"/>
              </a:moveTo>
              <a:lnTo>
                <a:pt x="2283741"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1962447" y="128185"/>
          <a:ext cx="186630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Управление разрешительной работы в сфере связи</a:t>
          </a:r>
          <a:endParaRPr lang="ru-RU" sz="1200" kern="1200" smtClean="0">
            <a:latin typeface="Times New Roman" pitchFamily="18" charset="0"/>
            <a:cs typeface="Times New Roman" pitchFamily="18" charset="0"/>
          </a:endParaRPr>
        </a:p>
      </dsp:txBody>
      <dsp:txXfrm>
        <a:off x="1962447" y="128185"/>
        <a:ext cx="1866304" cy="933152"/>
      </dsp:txXfrm>
    </dsp:sp>
    <dsp:sp modelId="{7960618B-C67D-4818-B212-BD3407A3278E}">
      <dsp:nvSpPr>
        <dsp:cNvPr id="0" name=""/>
        <dsp:cNvSpPr/>
      </dsp:nvSpPr>
      <dsp:spPr>
        <a:xfrm>
          <a:off x="4096" y="1453261"/>
          <a:ext cx="121552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лицензирования деятельности в сфере связи</a:t>
          </a:r>
          <a:endParaRPr lang="ru-RU" sz="1200" kern="1200" smtClean="0">
            <a:latin typeface="Times New Roman" pitchFamily="18" charset="0"/>
            <a:cs typeface="Times New Roman" pitchFamily="18" charset="0"/>
          </a:endParaRPr>
        </a:p>
      </dsp:txBody>
      <dsp:txXfrm>
        <a:off x="4096" y="1453261"/>
        <a:ext cx="1215524" cy="933152"/>
      </dsp:txXfrm>
    </dsp:sp>
    <dsp:sp modelId="{F2C7F797-A96E-44BF-929A-807084CE5370}">
      <dsp:nvSpPr>
        <dsp:cNvPr id="0" name=""/>
        <dsp:cNvSpPr/>
      </dsp:nvSpPr>
      <dsp:spPr>
        <a:xfrm>
          <a:off x="1611545" y="1453261"/>
          <a:ext cx="1143410"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Отдел присвоения радиочастот</a:t>
          </a:r>
        </a:p>
      </dsp:txBody>
      <dsp:txXfrm>
        <a:off x="1611545" y="1453261"/>
        <a:ext cx="1143410" cy="933152"/>
      </dsp:txXfrm>
    </dsp:sp>
    <dsp:sp modelId="{C2C324E8-D490-4946-ABCF-57A2F549BACE}">
      <dsp:nvSpPr>
        <dsp:cNvPr id="0" name=""/>
        <dsp:cNvSpPr/>
      </dsp:nvSpPr>
      <dsp:spPr>
        <a:xfrm>
          <a:off x="3146879" y="1453261"/>
          <a:ext cx="1018535"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анализа и экспертизы в сфере связи</a:t>
          </a:r>
          <a:endParaRPr lang="ru-RU" sz="1200" kern="1200" smtClean="0">
            <a:latin typeface="Times New Roman" pitchFamily="18" charset="0"/>
            <a:cs typeface="Times New Roman" pitchFamily="18" charset="0"/>
          </a:endParaRPr>
        </a:p>
      </dsp:txBody>
      <dsp:txXfrm>
        <a:off x="3146879" y="1453261"/>
        <a:ext cx="1018535" cy="933152"/>
      </dsp:txXfrm>
    </dsp:sp>
    <dsp:sp modelId="{4B4B9C8F-CCF1-460C-BDC5-FF414CAC2B48}">
      <dsp:nvSpPr>
        <dsp:cNvPr id="0" name=""/>
        <dsp:cNvSpPr/>
      </dsp:nvSpPr>
      <dsp:spPr>
        <a:xfrm>
          <a:off x="4557339" y="1453261"/>
          <a:ext cx="122976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ведения реестров присвоения радиочастот и лицензий в сфере связи </a:t>
          </a:r>
          <a:endParaRPr lang="ru-RU" sz="1200" kern="1200" smtClean="0">
            <a:latin typeface="Times New Roman" pitchFamily="18" charset="0"/>
            <a:cs typeface="Times New Roman" pitchFamily="18" charset="0"/>
          </a:endParaRPr>
        </a:p>
      </dsp:txBody>
      <dsp:txXfrm>
        <a:off x="4557339" y="1453261"/>
        <a:ext cx="1229764" cy="9331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262DE8-C1D4-414A-A295-F6067C69BF0B}">
      <dsp:nvSpPr>
        <dsp:cNvPr id="0" name=""/>
        <dsp:cNvSpPr/>
      </dsp:nvSpPr>
      <dsp:spPr>
        <a:xfrm>
          <a:off x="3045940" y="823631"/>
          <a:ext cx="2580708" cy="140352"/>
        </a:xfrm>
        <a:custGeom>
          <a:avLst/>
          <a:gdLst/>
          <a:ahLst/>
          <a:cxnLst/>
          <a:rect l="0" t="0" r="0" b="0"/>
          <a:pathLst>
            <a:path>
              <a:moveTo>
                <a:pt x="0" y="0"/>
              </a:moveTo>
              <a:lnTo>
                <a:pt x="0" y="75210"/>
              </a:lnTo>
              <a:lnTo>
                <a:pt x="2765829" y="75210"/>
              </a:lnTo>
              <a:lnTo>
                <a:pt x="2765829"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47627A-CE41-4519-A9EB-568D18A28A4A}">
      <dsp:nvSpPr>
        <dsp:cNvPr id="0" name=""/>
        <dsp:cNvSpPr/>
      </dsp:nvSpPr>
      <dsp:spPr>
        <a:xfrm>
          <a:off x="3045940" y="823631"/>
          <a:ext cx="1543364" cy="140352"/>
        </a:xfrm>
        <a:custGeom>
          <a:avLst/>
          <a:gdLst/>
          <a:ahLst/>
          <a:cxnLst/>
          <a:rect l="0" t="0" r="0" b="0"/>
          <a:pathLst>
            <a:path>
              <a:moveTo>
                <a:pt x="0" y="0"/>
              </a:moveTo>
              <a:lnTo>
                <a:pt x="0" y="75210"/>
              </a:lnTo>
              <a:lnTo>
                <a:pt x="1654073" y="75210"/>
              </a:lnTo>
              <a:lnTo>
                <a:pt x="1654073"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1737EA-5B11-4BD8-B9A7-8B9594352A06}">
      <dsp:nvSpPr>
        <dsp:cNvPr id="0" name=""/>
        <dsp:cNvSpPr/>
      </dsp:nvSpPr>
      <dsp:spPr>
        <a:xfrm>
          <a:off x="3045940" y="823631"/>
          <a:ext cx="522057" cy="140352"/>
        </a:xfrm>
        <a:custGeom>
          <a:avLst/>
          <a:gdLst/>
          <a:ahLst/>
          <a:cxnLst/>
          <a:rect l="0" t="0" r="0" b="0"/>
          <a:pathLst>
            <a:path>
              <a:moveTo>
                <a:pt x="0" y="0"/>
              </a:moveTo>
              <a:lnTo>
                <a:pt x="0" y="75210"/>
              </a:lnTo>
              <a:lnTo>
                <a:pt x="559505" y="75210"/>
              </a:lnTo>
              <a:lnTo>
                <a:pt x="559505"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C911DA-1E74-4EDA-846A-D9C1F3EAF35B}">
      <dsp:nvSpPr>
        <dsp:cNvPr id="0" name=""/>
        <dsp:cNvSpPr/>
      </dsp:nvSpPr>
      <dsp:spPr>
        <a:xfrm>
          <a:off x="2469469" y="823631"/>
          <a:ext cx="576470" cy="140352"/>
        </a:xfrm>
        <a:custGeom>
          <a:avLst/>
          <a:gdLst/>
          <a:ahLst/>
          <a:cxnLst/>
          <a:rect l="0" t="0" r="0" b="0"/>
          <a:pathLst>
            <a:path>
              <a:moveTo>
                <a:pt x="617822" y="0"/>
              </a:moveTo>
              <a:lnTo>
                <a:pt x="617822"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1409325" y="823631"/>
          <a:ext cx="1636615" cy="140352"/>
        </a:xfrm>
        <a:custGeom>
          <a:avLst/>
          <a:gdLst/>
          <a:ahLst/>
          <a:cxnLst/>
          <a:rect l="0" t="0" r="0" b="0"/>
          <a:pathLst>
            <a:path>
              <a:moveTo>
                <a:pt x="1754013" y="0"/>
              </a:moveTo>
              <a:lnTo>
                <a:pt x="1754013"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430026" y="823631"/>
          <a:ext cx="2615913" cy="140352"/>
        </a:xfrm>
        <a:custGeom>
          <a:avLst/>
          <a:gdLst/>
          <a:ahLst/>
          <a:cxnLst/>
          <a:rect l="0" t="0" r="0" b="0"/>
          <a:pathLst>
            <a:path>
              <a:moveTo>
                <a:pt x="2803559" y="0"/>
              </a:moveTo>
              <a:lnTo>
                <a:pt x="2803559" y="75210"/>
              </a:lnTo>
              <a:lnTo>
                <a:pt x="0" y="75210"/>
              </a:lnTo>
              <a:lnTo>
                <a:pt x="0" y="1504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2475157" y="47128"/>
          <a:ext cx="1141565" cy="7765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Управление разрешительной работы, контроля и надзора в сфере массовых коммуникаций</a:t>
          </a:r>
        </a:p>
      </dsp:txBody>
      <dsp:txXfrm>
        <a:off x="2475157" y="47128"/>
        <a:ext cx="1141565" cy="776502"/>
      </dsp:txXfrm>
    </dsp:sp>
    <dsp:sp modelId="{7960618B-C67D-4818-B212-BD3407A3278E}">
      <dsp:nvSpPr>
        <dsp:cNvPr id="0" name=""/>
        <dsp:cNvSpPr/>
      </dsp:nvSpPr>
      <dsp:spPr>
        <a:xfrm>
          <a:off x="946" y="963983"/>
          <a:ext cx="858161" cy="6983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регистрации средств массовой информации</a:t>
          </a:r>
        </a:p>
      </dsp:txBody>
      <dsp:txXfrm>
        <a:off x="946" y="963983"/>
        <a:ext cx="858161" cy="698393"/>
      </dsp:txXfrm>
    </dsp:sp>
    <dsp:sp modelId="{C2C324E8-D490-4946-ABCF-57A2F549BACE}">
      <dsp:nvSpPr>
        <dsp:cNvPr id="0" name=""/>
        <dsp:cNvSpPr/>
      </dsp:nvSpPr>
      <dsp:spPr>
        <a:xfrm>
          <a:off x="999459" y="963983"/>
          <a:ext cx="819731" cy="69165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лицензирования деятельности в сфере массовых коммуникаций</a:t>
          </a:r>
        </a:p>
      </dsp:txBody>
      <dsp:txXfrm>
        <a:off x="999459" y="963983"/>
        <a:ext cx="819731" cy="691653"/>
      </dsp:txXfrm>
    </dsp:sp>
    <dsp:sp modelId="{4B4B9C8F-CCF1-460C-BDC5-FF414CAC2B48}">
      <dsp:nvSpPr>
        <dsp:cNvPr id="0" name=""/>
        <dsp:cNvSpPr/>
      </dsp:nvSpPr>
      <dsp:spPr>
        <a:xfrm>
          <a:off x="1959543" y="963983"/>
          <a:ext cx="1019853" cy="6850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ведения реестров в сфере массовых коммуникаций</a:t>
          </a:r>
        </a:p>
      </dsp:txBody>
      <dsp:txXfrm>
        <a:off x="1959543" y="963983"/>
        <a:ext cx="1019853" cy="685093"/>
      </dsp:txXfrm>
    </dsp:sp>
    <dsp:sp modelId="{9DF57C16-6925-4503-9A2A-D4217115B4CD}">
      <dsp:nvSpPr>
        <dsp:cNvPr id="0" name=""/>
        <dsp:cNvSpPr/>
      </dsp:nvSpPr>
      <dsp:spPr>
        <a:xfrm>
          <a:off x="3119749" y="963983"/>
          <a:ext cx="896497" cy="8794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ru-RU" sz="900" kern="1200" smtClean="0">
              <a:solidFill>
                <a:sysClr val="window" lastClr="FFFFFF"/>
              </a:solidFill>
              <a:latin typeface="Calibri"/>
              <a:ea typeface="+mn-ea"/>
              <a:cs typeface="+mn-cs"/>
            </a:rPr>
            <a:t>Отдел по надзору за соблюдением законодательства в сфере массовых коммуникаций, телевизионного и радиовещания</a:t>
          </a:r>
        </a:p>
      </dsp:txBody>
      <dsp:txXfrm>
        <a:off x="3119749" y="963983"/>
        <a:ext cx="896497" cy="879471"/>
      </dsp:txXfrm>
    </dsp:sp>
    <dsp:sp modelId="{D550DDE5-3A5C-4078-BA67-5B5FB7C1D191}">
      <dsp:nvSpPr>
        <dsp:cNvPr id="0" name=""/>
        <dsp:cNvSpPr/>
      </dsp:nvSpPr>
      <dsp:spPr>
        <a:xfrm>
          <a:off x="4156598" y="963983"/>
          <a:ext cx="865412" cy="66793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solidFill>
                <a:sysClr val="window" lastClr="FFFFFF"/>
              </a:solidFill>
              <a:latin typeface="Calibri"/>
              <a:ea typeface="+mn-ea"/>
              <a:cs typeface="+mn-cs"/>
            </a:rPr>
            <a:t>Отдел по экспертно-аналитической работе</a:t>
          </a:r>
        </a:p>
      </dsp:txBody>
      <dsp:txXfrm>
        <a:off x="4156598" y="963983"/>
        <a:ext cx="865412" cy="667930"/>
      </dsp:txXfrm>
    </dsp:sp>
    <dsp:sp modelId="{F6B0F1A3-B8DF-4E9F-B4BE-81A7C027D9B2}">
      <dsp:nvSpPr>
        <dsp:cNvPr id="0" name=""/>
        <dsp:cNvSpPr/>
      </dsp:nvSpPr>
      <dsp:spPr>
        <a:xfrm>
          <a:off x="5162363" y="963983"/>
          <a:ext cx="928571" cy="6716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smtClean="0">
              <a:solidFill>
                <a:sysClr val="window" lastClr="FFFFFF"/>
              </a:solidFill>
              <a:latin typeface="Calibri"/>
              <a:ea typeface="+mn-ea"/>
              <a:cs typeface="+mn-cs"/>
            </a:rPr>
            <a:t>Отдел планирования и работы с территориальными управлениями</a:t>
          </a:r>
        </a:p>
      </dsp:txBody>
      <dsp:txXfrm>
        <a:off x="5162363" y="963983"/>
        <a:ext cx="928571" cy="671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AEB4D-6031-4C83-9AF8-95280EC6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Зам Мальянов</Template>
  <TotalTime>1346</TotalTime>
  <Pages>68</Pages>
  <Words>16825</Words>
  <Characters>126340</Characters>
  <Application>Microsoft Office Word</Application>
  <DocSecurity>0</DocSecurity>
  <Lines>1052</Lines>
  <Paragraphs>285</Paragraphs>
  <ScaleCrop>false</ScaleCrop>
  <HeadingPairs>
    <vt:vector size="2" baseType="variant">
      <vt:variant>
        <vt:lpstr>Название</vt:lpstr>
      </vt:variant>
      <vt:variant>
        <vt:i4>1</vt:i4>
      </vt:variant>
    </vt:vector>
  </HeadingPairs>
  <TitlesOfParts>
    <vt:vector size="1" baseType="lpstr">
      <vt:lpstr>Руководителям</vt:lpstr>
    </vt:vector>
  </TitlesOfParts>
  <Company>mininform</Company>
  <LinksUpToDate>false</LinksUpToDate>
  <CharactersWithSpaces>142880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dc:title>
  <dc:creator>vhohlova</dc:creator>
  <cp:lastModifiedBy>Борисова Екатерина Васильевна</cp:lastModifiedBy>
  <cp:revision>255</cp:revision>
  <cp:lastPrinted>2014-02-14T07:35:00Z</cp:lastPrinted>
  <dcterms:created xsi:type="dcterms:W3CDTF">2016-03-09T16:33:00Z</dcterms:created>
  <dcterms:modified xsi:type="dcterms:W3CDTF">2018-03-12T14:45:00Z</dcterms:modified>
</cp:coreProperties>
</file>